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9245"/>
      </w:tblGrid>
      <w:tr w:rsidR="003F094F" w:rsidRPr="003F094F" w:rsidTr="00953ACB">
        <w:tc>
          <w:tcPr>
            <w:tcW w:w="9245" w:type="dxa"/>
          </w:tcPr>
          <w:p w:rsidR="00DA3C70" w:rsidRPr="003F094F" w:rsidRDefault="00DA3C70" w:rsidP="00953ACB">
            <w:pPr>
              <w:tabs>
                <w:tab w:val="center" w:pos="4680"/>
              </w:tabs>
              <w:spacing w:line="240" w:lineRule="auto"/>
              <w:jc w:val="center"/>
              <w:rPr>
                <w:rFonts w:ascii="Arial" w:hAnsi="Arial" w:cs="Arial"/>
                <w:b/>
                <w:sz w:val="22"/>
                <w:szCs w:val="22"/>
              </w:rPr>
            </w:pPr>
            <w:bookmarkStart w:id="0" w:name="_Toc36532078"/>
            <w:bookmarkStart w:id="1" w:name="_Toc36546041"/>
            <w:bookmarkStart w:id="2" w:name="_Toc36546101"/>
            <w:bookmarkStart w:id="3" w:name="_Toc36608962"/>
            <w:bookmarkStart w:id="4" w:name="_Toc36609102"/>
            <w:bookmarkStart w:id="5" w:name="_Toc50797680"/>
            <w:bookmarkStart w:id="6" w:name="_Ref59943776"/>
            <w:bookmarkStart w:id="7" w:name="_Toc59950251"/>
            <w:bookmarkStart w:id="8" w:name="_Toc70519735"/>
            <w:bookmarkStart w:id="9" w:name="_Toc77504418"/>
            <w:bookmarkStart w:id="10" w:name="_Toc79297417"/>
            <w:bookmarkStart w:id="11" w:name="_Toc79301727"/>
            <w:bookmarkStart w:id="12" w:name="_Toc79302379"/>
            <w:bookmarkStart w:id="13" w:name="_Toc85276300"/>
            <w:bookmarkStart w:id="14" w:name="_Toc97189041"/>
            <w:bookmarkStart w:id="15" w:name="_Toc99261364"/>
            <w:bookmarkStart w:id="16" w:name="_Toc99765976"/>
            <w:bookmarkStart w:id="17" w:name="_Ref33261819"/>
            <w:bookmarkStart w:id="18" w:name="_Toc36532080"/>
            <w:bookmarkStart w:id="19" w:name="_Toc36608963"/>
            <w:bookmarkStart w:id="20" w:name="_Toc79301728"/>
            <w:bookmarkStart w:id="21" w:name="_Toc85276301"/>
            <w:bookmarkStart w:id="22" w:name="_Toc36532081"/>
            <w:bookmarkStart w:id="23" w:name="_Toc36608964"/>
            <w:bookmarkStart w:id="24" w:name="_Toc79301729"/>
            <w:bookmarkStart w:id="25" w:name="_Toc85276302"/>
            <w:bookmarkStart w:id="26" w:name="_Toc36532082"/>
            <w:bookmarkStart w:id="27" w:name="_Ref36535486"/>
            <w:bookmarkStart w:id="28" w:name="_Ref36539449"/>
            <w:bookmarkStart w:id="29" w:name="_Toc36608965"/>
            <w:bookmarkStart w:id="30" w:name="_Ref59945109"/>
            <w:bookmarkStart w:id="31" w:name="_Toc79301730"/>
            <w:bookmarkStart w:id="32" w:name="_Toc85276303"/>
            <w:bookmarkStart w:id="33" w:name="_Toc36532083"/>
            <w:bookmarkStart w:id="34" w:name="_Toc36608966"/>
            <w:bookmarkStart w:id="35" w:name="_Toc79301731"/>
            <w:bookmarkStart w:id="36" w:name="_Toc85276304"/>
            <w:bookmarkStart w:id="37" w:name="_Toc36532084"/>
            <w:bookmarkStart w:id="38" w:name="_Ref36535617"/>
            <w:bookmarkStart w:id="39" w:name="_Ref36540064"/>
            <w:bookmarkStart w:id="40" w:name="_Toc36608967"/>
            <w:bookmarkStart w:id="41" w:name="_Ref47860324"/>
            <w:bookmarkStart w:id="42" w:name="_Ref59947114"/>
            <w:bookmarkStart w:id="43" w:name="_Toc79301732"/>
            <w:bookmarkStart w:id="44" w:name="_Toc85276305"/>
            <w:bookmarkStart w:id="45" w:name="_Toc36532085"/>
            <w:bookmarkStart w:id="46" w:name="_Toc36608968"/>
            <w:bookmarkStart w:id="47" w:name="_Toc79301733"/>
            <w:bookmarkStart w:id="48" w:name="_Toc85276306"/>
            <w:bookmarkStart w:id="49" w:name="_Toc36532087"/>
            <w:bookmarkStart w:id="50" w:name="_Toc36608970"/>
            <w:bookmarkStart w:id="51" w:name="_Toc79301735"/>
            <w:bookmarkStart w:id="52" w:name="_Toc85276308"/>
            <w:bookmarkStart w:id="53" w:name="_Toc36532086"/>
            <w:bookmarkStart w:id="54" w:name="_Ref36540150"/>
            <w:bookmarkStart w:id="55" w:name="_Ref36545464"/>
            <w:bookmarkStart w:id="56" w:name="_Toc36608969"/>
            <w:bookmarkStart w:id="57" w:name="_Toc79301734"/>
            <w:bookmarkStart w:id="58" w:name="_Toc85276307"/>
            <w:bookmarkStart w:id="59" w:name="_Toc36532088"/>
            <w:bookmarkStart w:id="60" w:name="_Toc36608971"/>
            <w:bookmarkStart w:id="61" w:name="_Toc79301736"/>
            <w:bookmarkStart w:id="62" w:name="_Toc85276309"/>
            <w:bookmarkStart w:id="63" w:name="_Toc36532089"/>
            <w:bookmarkStart w:id="64" w:name="_Ref36538223"/>
            <w:bookmarkStart w:id="65" w:name="_Ref36538359"/>
            <w:bookmarkStart w:id="66" w:name="_Ref36541211"/>
            <w:bookmarkStart w:id="67" w:name="_Toc36608972"/>
            <w:bookmarkStart w:id="68" w:name="_Toc79301737"/>
            <w:bookmarkStart w:id="69" w:name="_Toc85276310"/>
            <w:bookmarkStart w:id="70" w:name="_Toc36532091"/>
            <w:bookmarkStart w:id="71" w:name="_Toc36608973"/>
            <w:bookmarkStart w:id="72" w:name="_Toc79301738"/>
            <w:bookmarkStart w:id="73" w:name="_Toc85276311"/>
            <w:bookmarkStart w:id="74" w:name="_Ref33258201"/>
            <w:bookmarkStart w:id="75" w:name="_Toc36532092"/>
            <w:bookmarkStart w:id="76" w:name="_Toc36608974"/>
            <w:bookmarkStart w:id="77" w:name="_Toc79301739"/>
            <w:bookmarkStart w:id="78" w:name="_Toc85276312"/>
            <w:bookmarkStart w:id="79" w:name="_Toc36532093"/>
            <w:bookmarkStart w:id="80" w:name="_Ref36540641"/>
            <w:bookmarkStart w:id="81" w:name="_Ref36540961"/>
            <w:bookmarkStart w:id="82" w:name="_Ref36545513"/>
            <w:bookmarkStart w:id="83" w:name="_Toc36608975"/>
            <w:bookmarkStart w:id="84" w:name="_Toc79301740"/>
            <w:bookmarkStart w:id="85" w:name="_Toc85276313"/>
            <w:bookmarkStart w:id="86" w:name="_Ref33260262"/>
            <w:bookmarkStart w:id="87" w:name="_Ref33260298"/>
            <w:bookmarkStart w:id="88" w:name="_Toc36532094"/>
            <w:bookmarkStart w:id="89" w:name="_Toc36608976"/>
            <w:bookmarkStart w:id="90" w:name="_Toc79301741"/>
            <w:bookmarkStart w:id="91" w:name="_Toc85276314"/>
            <w:bookmarkStart w:id="92" w:name="_Toc36532095"/>
            <w:bookmarkStart w:id="93" w:name="_Toc36608977"/>
            <w:bookmarkStart w:id="94" w:name="_Toc79301742"/>
            <w:bookmarkStart w:id="95" w:name="_Toc85276315"/>
            <w:bookmarkStart w:id="96" w:name="_Ref97219958"/>
            <w:bookmarkStart w:id="97" w:name="_Toc36532096"/>
            <w:bookmarkStart w:id="98" w:name="_Toc36608978"/>
            <w:bookmarkStart w:id="99" w:name="_Ref69274481"/>
            <w:bookmarkStart w:id="100" w:name="_Toc79301743"/>
            <w:bookmarkStart w:id="101" w:name="_Toc85276316"/>
            <w:bookmarkStart w:id="102" w:name="_Toc36532097"/>
            <w:bookmarkStart w:id="103" w:name="_Ref36545077"/>
            <w:bookmarkStart w:id="104" w:name="_Toc36608979"/>
            <w:bookmarkStart w:id="105" w:name="_Ref59945905"/>
            <w:bookmarkStart w:id="106" w:name="_Toc79301744"/>
            <w:bookmarkStart w:id="107" w:name="_Toc85276317"/>
            <w:bookmarkStart w:id="108" w:name="_Toc36532098"/>
            <w:bookmarkStart w:id="109" w:name="_Toc36608980"/>
            <w:bookmarkStart w:id="110" w:name="_Toc79301745"/>
            <w:bookmarkStart w:id="111" w:name="_Toc85276318"/>
            <w:bookmarkStart w:id="112" w:name="_Toc36532099"/>
            <w:bookmarkStart w:id="113" w:name="_Ref36540371"/>
            <w:bookmarkStart w:id="114" w:name="_Toc36608981"/>
            <w:bookmarkStart w:id="115" w:name="_Toc79301746"/>
            <w:bookmarkStart w:id="116" w:name="_Toc85276319"/>
            <w:bookmarkStart w:id="117" w:name="_Ref33257599"/>
            <w:bookmarkStart w:id="118" w:name="_Toc36532101"/>
            <w:bookmarkStart w:id="119" w:name="_Toc36608983"/>
            <w:bookmarkStart w:id="120" w:name="_Toc79301748"/>
            <w:bookmarkStart w:id="121" w:name="_Toc85276321"/>
            <w:bookmarkStart w:id="122" w:name="_Toc36532103"/>
            <w:bookmarkStart w:id="123" w:name="_Ref36543405"/>
            <w:bookmarkStart w:id="124" w:name="_Toc36608985"/>
            <w:bookmarkStart w:id="125" w:name="_Toc79301750"/>
            <w:bookmarkStart w:id="126" w:name="_Toc85276325"/>
            <w:bookmarkStart w:id="127" w:name="_Ref33256269"/>
            <w:bookmarkStart w:id="128" w:name="_Toc36532102"/>
            <w:bookmarkStart w:id="129" w:name="_Toc36608984"/>
            <w:bookmarkStart w:id="130" w:name="_Toc79301749"/>
            <w:bookmarkStart w:id="131" w:name="_Toc85276322"/>
            <w:bookmarkStart w:id="132" w:name="_Ref34546150"/>
            <w:bookmarkStart w:id="133" w:name="_Toc36532104"/>
            <w:bookmarkStart w:id="134" w:name="_Toc36608986"/>
            <w:bookmarkStart w:id="135" w:name="_Toc79301751"/>
            <w:bookmarkStart w:id="136" w:name="_Toc85276326"/>
            <w:bookmarkStart w:id="137" w:name="_Toc36532105"/>
            <w:bookmarkStart w:id="138" w:name="_Toc36608987"/>
            <w:bookmarkStart w:id="139" w:name="_Toc79301752"/>
            <w:bookmarkStart w:id="140" w:name="_Toc85276328"/>
            <w:bookmarkStart w:id="141" w:name="_Toc36532106"/>
            <w:bookmarkStart w:id="142" w:name="_Ref36543868"/>
            <w:bookmarkStart w:id="143" w:name="_Toc36608988"/>
            <w:bookmarkStart w:id="144" w:name="_Ref37228101"/>
            <w:bookmarkStart w:id="145" w:name="_Toc79301753"/>
            <w:bookmarkStart w:id="146" w:name="_Toc85276329"/>
            <w:bookmarkStart w:id="147" w:name="_Toc36532107"/>
            <w:bookmarkStart w:id="148" w:name="_Toc36608989"/>
            <w:bookmarkStart w:id="149" w:name="_Ref69277336"/>
            <w:bookmarkStart w:id="150" w:name="_Ref69278104"/>
            <w:bookmarkStart w:id="151" w:name="_Toc79301754"/>
            <w:bookmarkStart w:id="152" w:name="_Toc85276330"/>
            <w:bookmarkStart w:id="153" w:name="_Toc36532108"/>
            <w:bookmarkStart w:id="154" w:name="_Toc36608990"/>
            <w:bookmarkStart w:id="155" w:name="_Toc79301755"/>
            <w:bookmarkStart w:id="156" w:name="_Toc85276331"/>
            <w:bookmarkStart w:id="157" w:name="_Toc36532109"/>
            <w:bookmarkStart w:id="158" w:name="_Toc36608991"/>
            <w:bookmarkStart w:id="159" w:name="_Toc79301756"/>
            <w:bookmarkStart w:id="160" w:name="_Toc85276332"/>
            <w:bookmarkStart w:id="161" w:name="_Toc36532110"/>
            <w:bookmarkStart w:id="162" w:name="_Ref36544710"/>
            <w:bookmarkStart w:id="163" w:name="_Toc36608992"/>
            <w:bookmarkStart w:id="164" w:name="_Ref47864025"/>
            <w:bookmarkStart w:id="165" w:name="_Ref50800125"/>
            <w:bookmarkStart w:id="166" w:name="_Toc79301757"/>
            <w:bookmarkStart w:id="167" w:name="_Toc85276333"/>
            <w:bookmarkStart w:id="168" w:name="_Toc36532112"/>
            <w:bookmarkStart w:id="169" w:name="_Toc36608994"/>
            <w:bookmarkStart w:id="170" w:name="_Toc79301758"/>
            <w:bookmarkStart w:id="171" w:name="_Toc85276334"/>
            <w:bookmarkStart w:id="172" w:name="_Toc36532113"/>
            <w:bookmarkStart w:id="173" w:name="_Toc36608995"/>
            <w:bookmarkStart w:id="174" w:name="_Toc79301760"/>
            <w:bookmarkStart w:id="175" w:name="_Toc85276336"/>
            <w:bookmarkStart w:id="176" w:name="_Ref97226360"/>
            <w:bookmarkStart w:id="177" w:name="_Toc36532114"/>
            <w:bookmarkStart w:id="178" w:name="_Ref36544775"/>
            <w:bookmarkStart w:id="179" w:name="_Toc36608996"/>
            <w:bookmarkStart w:id="180" w:name="_Ref57695355"/>
            <w:bookmarkStart w:id="181" w:name="_Toc79301762"/>
            <w:bookmarkStart w:id="182" w:name="_Toc85276338"/>
            <w:bookmarkStart w:id="183" w:name="_Ref34547146"/>
            <w:bookmarkStart w:id="184" w:name="_Toc36532115"/>
            <w:bookmarkStart w:id="185" w:name="_Toc36608997"/>
            <w:bookmarkStart w:id="186" w:name="_Toc79301763"/>
            <w:bookmarkStart w:id="187" w:name="_Toc85276339"/>
            <w:bookmarkStart w:id="188" w:name="_Toc79301764"/>
            <w:bookmarkStart w:id="189" w:name="_Toc85276340"/>
            <w:bookmarkStart w:id="190" w:name="_Toc36532118"/>
            <w:bookmarkStart w:id="191" w:name="_Toc36609000"/>
            <w:bookmarkStart w:id="192" w:name="_Ref59946116"/>
            <w:bookmarkStart w:id="193" w:name="_Toc79301766"/>
            <w:bookmarkStart w:id="194" w:name="_Toc85276343"/>
            <w:bookmarkStart w:id="195" w:name="_Toc36532119"/>
            <w:bookmarkStart w:id="196" w:name="_Toc36609001"/>
            <w:bookmarkStart w:id="197" w:name="_Toc79301767"/>
            <w:bookmarkStart w:id="198" w:name="_Toc85276344"/>
            <w:bookmarkStart w:id="199" w:name="_Toc36532120"/>
            <w:bookmarkStart w:id="200" w:name="_Ref36540773"/>
            <w:bookmarkStart w:id="201" w:name="_Ref36540878"/>
            <w:bookmarkStart w:id="202" w:name="_Toc36609002"/>
            <w:bookmarkStart w:id="203" w:name="_Toc79301768"/>
            <w:bookmarkStart w:id="204" w:name="_Toc85276345"/>
            <w:bookmarkStart w:id="205" w:name="_Toc36532121"/>
            <w:bookmarkStart w:id="206" w:name="_Ref36540797"/>
            <w:bookmarkStart w:id="207" w:name="_Ref36540900"/>
            <w:bookmarkStart w:id="208" w:name="_Ref36545649"/>
            <w:bookmarkStart w:id="209" w:name="_Toc36609003"/>
            <w:bookmarkStart w:id="210" w:name="_Toc79301769"/>
            <w:bookmarkStart w:id="211" w:name="_Toc85276346"/>
            <w:bookmarkStart w:id="212" w:name="_Toc36532122"/>
            <w:bookmarkStart w:id="213" w:name="_Toc36609004"/>
            <w:bookmarkStart w:id="214" w:name="_Toc79301770"/>
            <w:bookmarkStart w:id="215" w:name="_Toc85276347"/>
            <w:r w:rsidRPr="003F094F">
              <w:rPr>
                <w:rFonts w:ascii="Arial" w:hAnsi="Arial" w:cs="Arial"/>
                <w:b/>
                <w:noProof/>
                <w:sz w:val="22"/>
                <w:szCs w:val="22"/>
                <w:lang w:val="en-PH" w:eastAsia="en-PH"/>
              </w:rPr>
              <w:drawing>
                <wp:inline distT="0" distB="0" distL="0" distR="0">
                  <wp:extent cx="739140" cy="702310"/>
                  <wp:effectExtent l="19050" t="0" r="3810" b="0"/>
                  <wp:docPr id="1" name="Picture 0" descr="1npc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1npc_logo.JPG"/>
                          <pic:cNvPicPr>
                            <a:picLocks noChangeAspect="1" noChangeArrowheads="1"/>
                          </pic:cNvPicPr>
                        </pic:nvPicPr>
                        <pic:blipFill>
                          <a:blip r:embed="rId8" cstate="print"/>
                          <a:srcRect/>
                          <a:stretch>
                            <a:fillRect/>
                          </a:stretch>
                        </pic:blipFill>
                        <pic:spPr bwMode="auto">
                          <a:xfrm>
                            <a:off x="0" y="0"/>
                            <a:ext cx="739140" cy="702310"/>
                          </a:xfrm>
                          <a:prstGeom prst="rect">
                            <a:avLst/>
                          </a:prstGeom>
                          <a:noFill/>
                          <a:ln w="9525">
                            <a:noFill/>
                            <a:miter lim="800000"/>
                            <a:headEnd/>
                            <a:tailEnd/>
                          </a:ln>
                        </pic:spPr>
                      </pic:pic>
                    </a:graphicData>
                  </a:graphic>
                </wp:inline>
              </w:drawing>
            </w:r>
          </w:p>
        </w:tc>
      </w:tr>
      <w:tr w:rsidR="00DA3C70" w:rsidRPr="003F094F" w:rsidTr="00953ACB">
        <w:tc>
          <w:tcPr>
            <w:tcW w:w="9245" w:type="dxa"/>
          </w:tcPr>
          <w:p w:rsidR="00DA3C70" w:rsidRPr="003F094F" w:rsidRDefault="00DA3C70" w:rsidP="00953ACB">
            <w:pPr>
              <w:tabs>
                <w:tab w:val="center" w:pos="4680"/>
              </w:tabs>
              <w:spacing w:line="240" w:lineRule="auto"/>
              <w:jc w:val="center"/>
              <w:rPr>
                <w:rFonts w:ascii="Arial" w:hAnsi="Arial" w:cs="Arial"/>
                <w:b/>
                <w:sz w:val="22"/>
                <w:szCs w:val="22"/>
              </w:rPr>
            </w:pPr>
            <w:r w:rsidRPr="003F094F">
              <w:rPr>
                <w:rFonts w:ascii="Arial" w:hAnsi="Arial" w:cs="Arial"/>
                <w:b/>
                <w:sz w:val="22"/>
                <w:szCs w:val="22"/>
              </w:rPr>
              <w:t>National Power Corporation</w:t>
            </w:r>
          </w:p>
        </w:tc>
      </w:tr>
    </w:tbl>
    <w:p w:rsidR="00DA3C70" w:rsidRDefault="00DA3C70" w:rsidP="00DA3C70">
      <w:pPr>
        <w:tabs>
          <w:tab w:val="center" w:pos="4680"/>
        </w:tabs>
        <w:spacing w:line="240" w:lineRule="auto"/>
        <w:jc w:val="center"/>
        <w:rPr>
          <w:rFonts w:ascii="Arial" w:hAnsi="Arial" w:cs="Arial"/>
          <w:b/>
          <w:sz w:val="22"/>
          <w:szCs w:val="22"/>
        </w:rPr>
      </w:pPr>
    </w:p>
    <w:p w:rsidR="008D4D6C" w:rsidRPr="003F094F" w:rsidRDefault="008D4D6C" w:rsidP="00DA3C70">
      <w:pPr>
        <w:tabs>
          <w:tab w:val="center" w:pos="4680"/>
        </w:tabs>
        <w:spacing w:line="240" w:lineRule="auto"/>
        <w:jc w:val="center"/>
        <w:rPr>
          <w:rFonts w:ascii="Arial" w:hAnsi="Arial" w:cs="Arial"/>
          <w:b/>
          <w:sz w:val="22"/>
          <w:szCs w:val="22"/>
        </w:rPr>
      </w:pPr>
    </w:p>
    <w:p w:rsidR="00DA3C70" w:rsidRPr="003F094F" w:rsidRDefault="00DA3C70" w:rsidP="00DA3C70">
      <w:pPr>
        <w:tabs>
          <w:tab w:val="center" w:pos="4680"/>
        </w:tabs>
        <w:spacing w:line="240" w:lineRule="auto"/>
        <w:jc w:val="center"/>
        <w:rPr>
          <w:rFonts w:ascii="Arial" w:hAnsi="Arial" w:cs="Arial"/>
          <w:b/>
          <w:sz w:val="28"/>
          <w:szCs w:val="22"/>
        </w:rPr>
      </w:pPr>
      <w:r w:rsidRPr="003F094F">
        <w:rPr>
          <w:rFonts w:ascii="Arial" w:hAnsi="Arial" w:cs="Arial"/>
          <w:b/>
          <w:sz w:val="28"/>
          <w:szCs w:val="22"/>
        </w:rPr>
        <w:t>Invitation to Bid for the</w:t>
      </w:r>
    </w:p>
    <w:p w:rsidR="006551D9" w:rsidRDefault="000E693C" w:rsidP="00DA3C70">
      <w:pPr>
        <w:jc w:val="center"/>
        <w:rPr>
          <w:rFonts w:ascii="Arial" w:hAnsi="Arial" w:cs="Arial"/>
          <w:caps/>
          <w:sz w:val="27"/>
          <w:szCs w:val="27"/>
        </w:rPr>
      </w:pPr>
      <w:r w:rsidRPr="00D435E1">
        <w:rPr>
          <w:rFonts w:ascii="Arial" w:hAnsi="Arial" w:cs="Arial"/>
          <w:caps/>
          <w:sz w:val="27"/>
          <w:szCs w:val="27"/>
        </w:rPr>
        <w:t>SUPPLY AND DELIVERY OF VARIOUS MECHANICAL SPARES FOR  2 X 163KW AND 2 X 260KW DALE PERKINS ENGINE INTENDED FOR NINOY AQUINO DPP, LOT AWARD</w:t>
      </w:r>
      <w:r w:rsidR="006551D9" w:rsidRPr="006551D9">
        <w:rPr>
          <w:rFonts w:ascii="Arial" w:hAnsi="Arial" w:cs="Arial"/>
          <w:caps/>
          <w:sz w:val="27"/>
          <w:szCs w:val="27"/>
        </w:rPr>
        <w:t xml:space="preserve"> </w:t>
      </w:r>
    </w:p>
    <w:p w:rsidR="00DA3C70" w:rsidRPr="003F094F" w:rsidRDefault="00541E22" w:rsidP="00DA3C70">
      <w:pPr>
        <w:jc w:val="center"/>
        <w:rPr>
          <w:rFonts w:ascii="Arial" w:hAnsi="Arial" w:cs="Arial"/>
          <w:b/>
          <w:sz w:val="22"/>
          <w:szCs w:val="22"/>
        </w:rPr>
      </w:pPr>
      <w:r w:rsidRPr="003F094F">
        <w:rPr>
          <w:rFonts w:ascii="Arial" w:hAnsi="Arial" w:cs="Arial"/>
          <w:b/>
          <w:sz w:val="22"/>
          <w:szCs w:val="22"/>
        </w:rPr>
        <w:t xml:space="preserve"> </w:t>
      </w:r>
      <w:r w:rsidR="00DA3C70" w:rsidRPr="003F094F">
        <w:rPr>
          <w:rFonts w:ascii="Arial" w:hAnsi="Arial" w:cs="Arial"/>
          <w:b/>
          <w:sz w:val="22"/>
          <w:szCs w:val="22"/>
        </w:rPr>
        <w:t xml:space="preserve">(Purchase Requisition No.: </w:t>
      </w:r>
      <w:r w:rsidR="00962970" w:rsidRPr="003F094F">
        <w:rPr>
          <w:rFonts w:ascii="Arial" w:hAnsi="Arial" w:cs="Arial"/>
          <w:b/>
          <w:sz w:val="22"/>
          <w:szCs w:val="22"/>
        </w:rPr>
        <w:fldChar w:fldCharType="begin"/>
      </w:r>
      <w:r w:rsidR="00DA3C70" w:rsidRPr="003F094F">
        <w:rPr>
          <w:rFonts w:ascii="Arial" w:hAnsi="Arial" w:cs="Arial"/>
          <w:b/>
          <w:sz w:val="22"/>
          <w:szCs w:val="22"/>
        </w:rPr>
        <w:instrText xml:space="preserve"> MERGEFIELD "PR_No" </w:instrText>
      </w:r>
      <w:r w:rsidR="00962970" w:rsidRPr="003F094F">
        <w:rPr>
          <w:rFonts w:ascii="Arial" w:hAnsi="Arial" w:cs="Arial"/>
          <w:b/>
          <w:sz w:val="22"/>
          <w:szCs w:val="22"/>
        </w:rPr>
        <w:fldChar w:fldCharType="separate"/>
      </w:r>
      <w:r w:rsidR="008B6C1D" w:rsidRPr="003F094F">
        <w:rPr>
          <w:rFonts w:ascii="Arial" w:hAnsi="Arial" w:cs="Arial"/>
          <w:b/>
          <w:noProof/>
          <w:sz w:val="22"/>
          <w:szCs w:val="22"/>
        </w:rPr>
        <w:t>«</w:t>
      </w:r>
      <w:r w:rsidR="00962970" w:rsidRPr="003F094F">
        <w:rPr>
          <w:rFonts w:ascii="Arial" w:hAnsi="Arial" w:cs="Arial"/>
          <w:b/>
          <w:sz w:val="22"/>
          <w:szCs w:val="22"/>
        </w:rPr>
        <w:fldChar w:fldCharType="end"/>
      </w:r>
      <w:r w:rsidRPr="00541E22">
        <w:t xml:space="preserve"> </w:t>
      </w:r>
      <w:r w:rsidRPr="00541E22">
        <w:rPr>
          <w:rFonts w:ascii="Arial" w:hAnsi="Arial" w:cs="Arial"/>
          <w:b/>
          <w:sz w:val="22"/>
          <w:szCs w:val="22"/>
        </w:rPr>
        <w:t>S3-</w:t>
      </w:r>
      <w:r w:rsidR="000E693C">
        <w:rPr>
          <w:rFonts w:ascii="Arial" w:hAnsi="Arial" w:cs="Arial"/>
          <w:b/>
          <w:sz w:val="22"/>
          <w:szCs w:val="22"/>
        </w:rPr>
        <w:t>NAQ</w:t>
      </w:r>
      <w:r w:rsidR="004819F3">
        <w:rPr>
          <w:rFonts w:ascii="Arial" w:hAnsi="Arial" w:cs="Arial"/>
          <w:b/>
          <w:sz w:val="22"/>
          <w:szCs w:val="22"/>
        </w:rPr>
        <w:t>21</w:t>
      </w:r>
      <w:r w:rsidRPr="00541E22">
        <w:rPr>
          <w:rFonts w:ascii="Arial" w:hAnsi="Arial" w:cs="Arial"/>
          <w:b/>
          <w:sz w:val="22"/>
          <w:szCs w:val="22"/>
        </w:rPr>
        <w:t>-0</w:t>
      </w:r>
      <w:r w:rsidR="006551D9">
        <w:rPr>
          <w:rFonts w:ascii="Arial" w:hAnsi="Arial" w:cs="Arial"/>
          <w:b/>
          <w:sz w:val="22"/>
          <w:szCs w:val="22"/>
        </w:rPr>
        <w:t>28</w:t>
      </w:r>
    </w:p>
    <w:p w:rsidR="00E20D9C" w:rsidRPr="008D4D6C" w:rsidRDefault="00E20D9C" w:rsidP="00BE7699">
      <w:pPr>
        <w:rPr>
          <w:rFonts w:ascii="Arial" w:hAnsi="Arial" w:cs="Arial"/>
          <w:spacing w:val="-2"/>
          <w:sz w:val="20"/>
          <w:szCs w:val="22"/>
        </w:rPr>
      </w:pPr>
    </w:p>
    <w:p w:rsidR="006F1D61" w:rsidRPr="003F094F" w:rsidRDefault="006F1D61" w:rsidP="006F1D61">
      <w:pPr>
        <w:numPr>
          <w:ilvl w:val="0"/>
          <w:numId w:val="13"/>
        </w:numPr>
        <w:ind w:left="720" w:hanging="720"/>
        <w:rPr>
          <w:rFonts w:ascii="Arial" w:hAnsi="Arial" w:cs="Arial"/>
          <w:b/>
          <w:sz w:val="23"/>
          <w:szCs w:val="23"/>
        </w:rPr>
      </w:pPr>
      <w:r w:rsidRPr="003F094F">
        <w:rPr>
          <w:rFonts w:ascii="Arial" w:hAnsi="Arial" w:cs="Arial"/>
          <w:spacing w:val="-2"/>
          <w:sz w:val="23"/>
          <w:szCs w:val="23"/>
        </w:rPr>
        <w:t xml:space="preserve">The National Power Corporation (NPC), </w:t>
      </w:r>
      <w:r w:rsidRPr="003F094F">
        <w:rPr>
          <w:rFonts w:ascii="Arial" w:hAnsi="Arial" w:cs="Arial"/>
          <w:sz w:val="23"/>
          <w:szCs w:val="23"/>
        </w:rPr>
        <w:t xml:space="preserve">through its </w:t>
      </w:r>
      <w:r w:rsidR="001A7CA2" w:rsidRPr="003F094F">
        <w:rPr>
          <w:rFonts w:ascii="Arial" w:hAnsi="Arial" w:cs="Arial"/>
          <w:sz w:val="23"/>
          <w:szCs w:val="23"/>
        </w:rPr>
        <w:t xml:space="preserve">CY </w:t>
      </w:r>
      <w:r w:rsidR="008E50E3" w:rsidRPr="003F094F">
        <w:rPr>
          <w:rFonts w:ascii="Arial" w:hAnsi="Arial" w:cs="Arial"/>
          <w:sz w:val="23"/>
          <w:szCs w:val="23"/>
        </w:rPr>
        <w:t>20</w:t>
      </w:r>
      <w:r w:rsidR="002B0487">
        <w:rPr>
          <w:rFonts w:ascii="Arial" w:hAnsi="Arial" w:cs="Arial"/>
          <w:sz w:val="23"/>
          <w:szCs w:val="23"/>
        </w:rPr>
        <w:t xml:space="preserve">21 </w:t>
      </w:r>
      <w:r w:rsidRPr="003F094F">
        <w:rPr>
          <w:rFonts w:ascii="Arial" w:hAnsi="Arial" w:cs="Arial"/>
          <w:sz w:val="23"/>
          <w:szCs w:val="23"/>
        </w:rPr>
        <w:t xml:space="preserve">Corporate Budget </w:t>
      </w:r>
      <w:r w:rsidRPr="003F094F">
        <w:rPr>
          <w:rFonts w:ascii="Arial" w:hAnsi="Arial" w:cs="Arial"/>
          <w:spacing w:val="-2"/>
          <w:sz w:val="23"/>
          <w:szCs w:val="23"/>
        </w:rPr>
        <w:t>intends to apply the sum stated below, being the Approved Budget for the Contract (ABC) to payments under the contract for the</w:t>
      </w:r>
      <w:r w:rsidR="004E1F77">
        <w:rPr>
          <w:rFonts w:ascii="Arial" w:hAnsi="Arial" w:cs="Arial"/>
          <w:spacing w:val="-2"/>
          <w:sz w:val="23"/>
          <w:szCs w:val="23"/>
        </w:rPr>
        <w:t xml:space="preserve"> </w:t>
      </w:r>
      <w:r w:rsidRPr="003F094F">
        <w:rPr>
          <w:rFonts w:ascii="Arial" w:hAnsi="Arial" w:cs="Arial"/>
          <w:sz w:val="23"/>
          <w:szCs w:val="23"/>
        </w:rPr>
        <w:t>subject PR</w:t>
      </w:r>
      <w:r w:rsidRPr="003F094F">
        <w:rPr>
          <w:rFonts w:ascii="Arial" w:hAnsi="Arial" w:cs="Arial"/>
          <w:spacing w:val="-2"/>
          <w:sz w:val="23"/>
          <w:szCs w:val="23"/>
        </w:rPr>
        <w:t>. Bids received in excess of the ABC shall be automatically rejected at bid opening.</w:t>
      </w:r>
    </w:p>
    <w:p w:rsidR="00C16020" w:rsidRPr="008D4D6C" w:rsidRDefault="00C16020" w:rsidP="006F1D61">
      <w:pPr>
        <w:ind w:left="720"/>
        <w:rPr>
          <w:rFonts w:ascii="Arial" w:hAnsi="Arial" w:cs="Arial"/>
          <w:spacing w:val="-2"/>
          <w:sz w:val="20"/>
          <w:szCs w:val="22"/>
        </w:rPr>
      </w:pPr>
    </w:p>
    <w:tbl>
      <w:tblPr>
        <w:tblW w:w="909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60"/>
        <w:gridCol w:w="7530"/>
      </w:tblGrid>
      <w:tr w:rsidR="003F094F" w:rsidRPr="003F094F" w:rsidTr="008D4D6C">
        <w:tc>
          <w:tcPr>
            <w:tcW w:w="1560" w:type="dxa"/>
            <w:vAlign w:val="center"/>
          </w:tcPr>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PR No./</w:t>
            </w:r>
          </w:p>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 xml:space="preserve"> Description</w:t>
            </w:r>
          </w:p>
        </w:tc>
        <w:tc>
          <w:tcPr>
            <w:tcW w:w="7530" w:type="dxa"/>
            <w:vAlign w:val="center"/>
          </w:tcPr>
          <w:p w:rsidR="001A7CA2" w:rsidRPr="003F094F" w:rsidRDefault="00962970" w:rsidP="000E693C">
            <w:pPr>
              <w:rPr>
                <w:rFonts w:ascii="Arial" w:hAnsi="Arial" w:cs="Arial"/>
                <w:sz w:val="23"/>
                <w:szCs w:val="23"/>
              </w:rPr>
            </w:pPr>
            <w:r w:rsidRPr="003F094F">
              <w:rPr>
                <w:rFonts w:ascii="Arial" w:hAnsi="Arial" w:cs="Arial"/>
                <w:b/>
                <w:sz w:val="23"/>
                <w:szCs w:val="23"/>
              </w:rPr>
              <w:fldChar w:fldCharType="begin"/>
            </w:r>
            <w:r w:rsidR="001A7CA2" w:rsidRPr="003F094F">
              <w:rPr>
                <w:rFonts w:ascii="Arial" w:hAnsi="Arial" w:cs="Arial"/>
                <w:b/>
                <w:sz w:val="23"/>
                <w:szCs w:val="23"/>
              </w:rPr>
              <w:instrText xml:space="preserve"> MERGEFIELD "PR_No" </w:instrText>
            </w:r>
            <w:r w:rsidRPr="003F094F">
              <w:rPr>
                <w:rFonts w:ascii="Arial" w:hAnsi="Arial" w:cs="Arial"/>
                <w:b/>
                <w:sz w:val="23"/>
                <w:szCs w:val="23"/>
              </w:rPr>
              <w:fldChar w:fldCharType="separate"/>
            </w:r>
            <w:r w:rsidR="008B6C1D" w:rsidRPr="003F094F">
              <w:rPr>
                <w:rFonts w:ascii="Arial" w:hAnsi="Arial" w:cs="Arial"/>
                <w:b/>
                <w:noProof/>
                <w:sz w:val="23"/>
                <w:szCs w:val="23"/>
              </w:rPr>
              <w:t>«</w:t>
            </w:r>
            <w:r w:rsidR="00541E22" w:rsidRPr="00541E22">
              <w:rPr>
                <w:rFonts w:cs="Arial"/>
                <w:sz w:val="27"/>
                <w:szCs w:val="27"/>
              </w:rPr>
              <w:t xml:space="preserve"> </w:t>
            </w:r>
            <w:r w:rsidR="00541E22" w:rsidRPr="00541E22">
              <w:rPr>
                <w:rFonts w:ascii="Arial" w:hAnsi="Arial" w:cs="Arial"/>
                <w:b/>
                <w:noProof/>
                <w:sz w:val="23"/>
                <w:szCs w:val="23"/>
              </w:rPr>
              <w:t>S</w:t>
            </w:r>
            <w:r w:rsidR="00541E22" w:rsidRPr="00541E22">
              <w:rPr>
                <w:rFonts w:ascii="Arial" w:hAnsi="Arial" w:cs="Arial"/>
                <w:b/>
                <w:noProof/>
                <w:sz w:val="23"/>
                <w:szCs w:val="23"/>
                <w:lang w:val="en-PH"/>
              </w:rPr>
              <w:t>3</w:t>
            </w:r>
            <w:r w:rsidR="00541E22" w:rsidRPr="00541E22">
              <w:rPr>
                <w:rFonts w:ascii="Arial" w:hAnsi="Arial" w:cs="Arial"/>
                <w:b/>
                <w:noProof/>
                <w:sz w:val="23"/>
                <w:szCs w:val="23"/>
              </w:rPr>
              <w:t>-</w:t>
            </w:r>
            <w:r w:rsidR="000E693C">
              <w:rPr>
                <w:rFonts w:ascii="Arial" w:hAnsi="Arial" w:cs="Arial"/>
                <w:b/>
                <w:noProof/>
                <w:sz w:val="23"/>
                <w:szCs w:val="23"/>
                <w:lang w:val="en-PH"/>
              </w:rPr>
              <w:t>NAQ</w:t>
            </w:r>
            <w:r w:rsidR="004819F3">
              <w:rPr>
                <w:rFonts w:ascii="Arial" w:hAnsi="Arial" w:cs="Arial"/>
                <w:b/>
                <w:noProof/>
                <w:sz w:val="23"/>
                <w:szCs w:val="23"/>
                <w:lang w:val="en-PH"/>
              </w:rPr>
              <w:t>21</w:t>
            </w:r>
            <w:r w:rsidR="008D4D6C">
              <w:rPr>
                <w:rFonts w:ascii="Arial" w:hAnsi="Arial" w:cs="Arial"/>
                <w:b/>
                <w:noProof/>
                <w:sz w:val="23"/>
                <w:szCs w:val="23"/>
                <w:lang w:val="en-PH"/>
              </w:rPr>
              <w:t>-0</w:t>
            </w:r>
            <w:r w:rsidR="006551D9">
              <w:rPr>
                <w:rFonts w:ascii="Arial" w:hAnsi="Arial" w:cs="Arial"/>
                <w:b/>
                <w:noProof/>
                <w:sz w:val="23"/>
                <w:szCs w:val="23"/>
                <w:lang w:val="en-PH"/>
              </w:rPr>
              <w:t>2</w:t>
            </w:r>
            <w:r w:rsidR="00220734">
              <w:rPr>
                <w:rFonts w:ascii="Arial" w:hAnsi="Arial" w:cs="Arial"/>
                <w:b/>
                <w:noProof/>
                <w:sz w:val="23"/>
                <w:szCs w:val="23"/>
                <w:lang w:val="en-PH"/>
              </w:rPr>
              <w:t>8</w:t>
            </w:r>
            <w:r w:rsidR="008B6C1D" w:rsidRPr="003F094F">
              <w:rPr>
                <w:rFonts w:ascii="Arial" w:hAnsi="Arial" w:cs="Arial"/>
                <w:b/>
                <w:noProof/>
                <w:sz w:val="23"/>
                <w:szCs w:val="23"/>
              </w:rPr>
              <w:t>»</w:t>
            </w:r>
            <w:r w:rsidRPr="003F094F">
              <w:rPr>
                <w:rFonts w:ascii="Arial" w:hAnsi="Arial" w:cs="Arial"/>
                <w:b/>
                <w:sz w:val="23"/>
                <w:szCs w:val="23"/>
              </w:rPr>
              <w:fldChar w:fldCharType="end"/>
            </w:r>
            <w:r w:rsidR="001A7CA2" w:rsidRPr="003F094F">
              <w:rPr>
                <w:rFonts w:ascii="Arial" w:hAnsi="Arial" w:cs="Arial"/>
                <w:b/>
                <w:sz w:val="23"/>
                <w:szCs w:val="23"/>
              </w:rPr>
              <w:t xml:space="preserve"> / </w:t>
            </w:r>
            <w:r w:rsidR="000E693C" w:rsidRPr="00D435E1">
              <w:rPr>
                <w:rFonts w:ascii="Arial" w:hAnsi="Arial" w:cs="Arial"/>
                <w:caps/>
                <w:sz w:val="27"/>
                <w:szCs w:val="27"/>
              </w:rPr>
              <w:t>SUPPLY AND DELIVERY OF VARIOUS MECHANICAL SPARES FOR  2 X 163KW AND 2 X 260KW DALE PERKINS ENGINE INTENDED FOR NINOY AQUINO DPP, LOT AWARD</w:t>
            </w:r>
          </w:p>
        </w:tc>
      </w:tr>
      <w:tr w:rsidR="003F094F" w:rsidRPr="003F094F" w:rsidTr="008D4D6C">
        <w:trPr>
          <w:trHeight w:val="395"/>
        </w:trPr>
        <w:tc>
          <w:tcPr>
            <w:tcW w:w="1560" w:type="dxa"/>
            <w:vAlign w:val="center"/>
          </w:tcPr>
          <w:p w:rsidR="001A7CA2" w:rsidRPr="003F094F" w:rsidRDefault="001A7CA2" w:rsidP="00FB081C">
            <w:pPr>
              <w:ind w:left="540" w:hanging="540"/>
              <w:jc w:val="left"/>
              <w:rPr>
                <w:rFonts w:ascii="Arial" w:hAnsi="Arial" w:cs="Arial"/>
                <w:b/>
                <w:sz w:val="23"/>
                <w:szCs w:val="23"/>
              </w:rPr>
            </w:pPr>
            <w:r w:rsidRPr="003F094F">
              <w:rPr>
                <w:rFonts w:ascii="Arial" w:hAnsi="Arial" w:cs="Arial"/>
                <w:b/>
                <w:sz w:val="23"/>
                <w:szCs w:val="23"/>
              </w:rPr>
              <w:t>ABC</w:t>
            </w:r>
          </w:p>
        </w:tc>
        <w:tc>
          <w:tcPr>
            <w:tcW w:w="7530" w:type="dxa"/>
            <w:vAlign w:val="center"/>
          </w:tcPr>
          <w:p w:rsidR="001A7CA2" w:rsidRPr="003F094F" w:rsidRDefault="00962970" w:rsidP="000E693C">
            <w:pPr>
              <w:rPr>
                <w:rFonts w:ascii="Arial" w:hAnsi="Arial" w:cs="Arial"/>
                <w:b/>
                <w:sz w:val="23"/>
                <w:szCs w:val="23"/>
              </w:rPr>
            </w:pPr>
            <w:r w:rsidRPr="003F094F">
              <w:rPr>
                <w:rFonts w:ascii="Arial" w:hAnsi="Arial" w:cs="Arial"/>
                <w:b/>
                <w:sz w:val="23"/>
                <w:szCs w:val="23"/>
              </w:rPr>
              <w:fldChar w:fldCharType="begin"/>
            </w:r>
            <w:r w:rsidR="00634F90" w:rsidRPr="003F094F">
              <w:rPr>
                <w:rFonts w:ascii="Arial" w:hAnsi="Arial" w:cs="Arial"/>
                <w:b/>
                <w:sz w:val="23"/>
                <w:szCs w:val="23"/>
              </w:rPr>
              <w:instrText xml:space="preserve"> MERGEFIELD "ABC_Words" </w:instrText>
            </w:r>
            <w:r w:rsidRPr="003F094F">
              <w:rPr>
                <w:rFonts w:ascii="Arial" w:hAnsi="Arial" w:cs="Arial"/>
                <w:b/>
                <w:sz w:val="23"/>
                <w:szCs w:val="23"/>
              </w:rPr>
              <w:fldChar w:fldCharType="separate"/>
            </w:r>
            <w:r w:rsidR="008B6C1D" w:rsidRPr="003F094F">
              <w:rPr>
                <w:rFonts w:ascii="Arial" w:hAnsi="Arial" w:cs="Arial"/>
                <w:b/>
                <w:noProof/>
                <w:sz w:val="23"/>
                <w:szCs w:val="23"/>
              </w:rPr>
              <w:t>«</w:t>
            </w:r>
            <w:r w:rsidR="000E693C">
              <w:rPr>
                <w:rFonts w:ascii="Arial" w:hAnsi="Arial" w:cs="Arial"/>
                <w:b/>
                <w:noProof/>
                <w:sz w:val="23"/>
                <w:szCs w:val="23"/>
              </w:rPr>
              <w:t>NINE</w:t>
            </w:r>
            <w:r w:rsidR="006551D9">
              <w:rPr>
                <w:rFonts w:ascii="Arial" w:hAnsi="Arial" w:cs="Arial"/>
                <w:b/>
                <w:noProof/>
                <w:sz w:val="23"/>
                <w:szCs w:val="23"/>
              </w:rPr>
              <w:t xml:space="preserve"> HUNDRED </w:t>
            </w:r>
            <w:r w:rsidR="000E693C">
              <w:rPr>
                <w:rFonts w:ascii="Arial" w:hAnsi="Arial" w:cs="Arial"/>
                <w:b/>
                <w:noProof/>
                <w:sz w:val="23"/>
                <w:szCs w:val="23"/>
              </w:rPr>
              <w:t>NINE</w:t>
            </w:r>
            <w:r w:rsidR="006551D9">
              <w:rPr>
                <w:rFonts w:ascii="Arial" w:hAnsi="Arial" w:cs="Arial"/>
                <w:b/>
                <w:noProof/>
                <w:sz w:val="23"/>
                <w:szCs w:val="23"/>
              </w:rPr>
              <w:t xml:space="preserve">TY </w:t>
            </w:r>
            <w:r w:rsidR="000E693C">
              <w:rPr>
                <w:rFonts w:ascii="Arial" w:hAnsi="Arial" w:cs="Arial"/>
                <w:b/>
                <w:noProof/>
                <w:sz w:val="23"/>
                <w:szCs w:val="23"/>
              </w:rPr>
              <w:t>FOUR</w:t>
            </w:r>
            <w:r w:rsidR="006551D9">
              <w:rPr>
                <w:rFonts w:ascii="Arial" w:hAnsi="Arial" w:cs="Arial"/>
                <w:b/>
                <w:noProof/>
                <w:sz w:val="23"/>
                <w:szCs w:val="23"/>
              </w:rPr>
              <w:t xml:space="preserve"> THOUSAND PESOS</w:t>
            </w:r>
            <w:r w:rsidRPr="003F094F">
              <w:rPr>
                <w:rFonts w:ascii="Arial" w:hAnsi="Arial" w:cs="Arial"/>
                <w:b/>
                <w:sz w:val="23"/>
                <w:szCs w:val="23"/>
              </w:rPr>
              <w:fldChar w:fldCharType="end"/>
            </w:r>
            <w:r w:rsidR="001A7CA2" w:rsidRPr="003F094F">
              <w:rPr>
                <w:rFonts w:ascii="Arial" w:hAnsi="Arial" w:cs="Arial"/>
                <w:b/>
                <w:sz w:val="23"/>
                <w:szCs w:val="23"/>
              </w:rPr>
              <w:t>, (</w:t>
            </w:r>
            <w:r w:rsidR="001A7CA2" w:rsidRPr="003F094F">
              <w:rPr>
                <w:rFonts w:ascii="Arial" w:hAnsi="Arial" w:cs="Arial"/>
                <w:b/>
                <w:dstrike/>
                <w:sz w:val="23"/>
                <w:szCs w:val="23"/>
              </w:rPr>
              <w:t>P</w:t>
            </w:r>
            <w:r w:rsidRPr="003F094F">
              <w:rPr>
                <w:rFonts w:ascii="Arial" w:hAnsi="Arial" w:cs="Arial"/>
                <w:b/>
                <w:sz w:val="23"/>
                <w:szCs w:val="23"/>
              </w:rPr>
              <w:fldChar w:fldCharType="begin"/>
            </w:r>
            <w:r w:rsidR="00634F90" w:rsidRPr="003F094F">
              <w:rPr>
                <w:rFonts w:ascii="Arial" w:hAnsi="Arial" w:cs="Arial"/>
                <w:b/>
                <w:sz w:val="23"/>
                <w:szCs w:val="23"/>
              </w:rPr>
              <w:instrText xml:space="preserve"> MERGEFIELD "ABC_Figures" </w:instrText>
            </w:r>
            <w:r w:rsidRPr="003F094F">
              <w:rPr>
                <w:rFonts w:ascii="Arial" w:hAnsi="Arial" w:cs="Arial"/>
                <w:b/>
                <w:sz w:val="23"/>
                <w:szCs w:val="23"/>
              </w:rPr>
              <w:fldChar w:fldCharType="separate"/>
            </w:r>
            <w:r w:rsidR="008B6C1D" w:rsidRPr="003F094F">
              <w:rPr>
                <w:rFonts w:ascii="Arial" w:hAnsi="Arial" w:cs="Arial"/>
                <w:b/>
                <w:noProof/>
                <w:sz w:val="23"/>
                <w:szCs w:val="23"/>
              </w:rPr>
              <w:t>«</w:t>
            </w:r>
            <w:r w:rsidR="000E693C">
              <w:rPr>
                <w:rFonts w:ascii="Arial" w:hAnsi="Arial" w:cs="Arial"/>
                <w:b/>
                <w:noProof/>
                <w:sz w:val="23"/>
                <w:szCs w:val="23"/>
              </w:rPr>
              <w:t>994</w:t>
            </w:r>
            <w:r w:rsidR="00541E22">
              <w:rPr>
                <w:rFonts w:ascii="Arial" w:hAnsi="Arial" w:cs="Arial"/>
                <w:b/>
                <w:noProof/>
                <w:sz w:val="23"/>
                <w:szCs w:val="23"/>
              </w:rPr>
              <w:t>,</w:t>
            </w:r>
            <w:r w:rsidR="00001F58">
              <w:rPr>
                <w:rFonts w:ascii="Arial" w:hAnsi="Arial" w:cs="Arial"/>
                <w:b/>
                <w:noProof/>
                <w:sz w:val="23"/>
                <w:szCs w:val="23"/>
              </w:rPr>
              <w:t>0</w:t>
            </w:r>
            <w:r w:rsidR="000E693C">
              <w:rPr>
                <w:rFonts w:ascii="Arial" w:hAnsi="Arial" w:cs="Arial"/>
                <w:b/>
                <w:noProof/>
                <w:sz w:val="23"/>
                <w:szCs w:val="23"/>
              </w:rPr>
              <w:t>00</w:t>
            </w:r>
            <w:r w:rsidR="00541E22">
              <w:rPr>
                <w:rFonts w:ascii="Arial" w:hAnsi="Arial" w:cs="Arial"/>
                <w:b/>
                <w:noProof/>
                <w:sz w:val="23"/>
                <w:szCs w:val="23"/>
              </w:rPr>
              <w:t>.00</w:t>
            </w:r>
            <w:r w:rsidR="008B6C1D" w:rsidRPr="003F094F">
              <w:rPr>
                <w:rFonts w:ascii="Arial" w:hAnsi="Arial" w:cs="Arial"/>
                <w:b/>
                <w:noProof/>
                <w:sz w:val="23"/>
                <w:szCs w:val="23"/>
              </w:rPr>
              <w:t>»</w:t>
            </w:r>
            <w:r w:rsidRPr="003F094F">
              <w:rPr>
                <w:rFonts w:ascii="Arial" w:hAnsi="Arial" w:cs="Arial"/>
                <w:b/>
                <w:sz w:val="23"/>
                <w:szCs w:val="23"/>
              </w:rPr>
              <w:fldChar w:fldCharType="end"/>
            </w:r>
            <w:r w:rsidR="001A7CA2" w:rsidRPr="003F094F">
              <w:rPr>
                <w:rFonts w:ascii="Arial" w:hAnsi="Arial" w:cs="Arial"/>
                <w:b/>
                <w:sz w:val="23"/>
                <w:szCs w:val="23"/>
              </w:rPr>
              <w:t>)</w:t>
            </w:r>
          </w:p>
        </w:tc>
      </w:tr>
    </w:tbl>
    <w:p w:rsidR="005A2177" w:rsidRPr="008D4D6C" w:rsidRDefault="005A2177" w:rsidP="005A2177">
      <w:pPr>
        <w:ind w:left="720"/>
        <w:rPr>
          <w:rFonts w:ascii="Arial" w:hAnsi="Arial" w:cs="Arial"/>
          <w:b/>
          <w:spacing w:val="-2"/>
          <w:sz w:val="20"/>
          <w:szCs w:val="22"/>
        </w:rPr>
      </w:pPr>
    </w:p>
    <w:p w:rsidR="00E20D9C" w:rsidRPr="008C51C2" w:rsidRDefault="00E20D9C" w:rsidP="00DA3C70">
      <w:pPr>
        <w:numPr>
          <w:ilvl w:val="0"/>
          <w:numId w:val="13"/>
        </w:numPr>
        <w:ind w:left="720" w:hanging="720"/>
        <w:rPr>
          <w:rFonts w:ascii="Arial" w:hAnsi="Arial" w:cs="Arial"/>
          <w:spacing w:val="-2"/>
          <w:sz w:val="22"/>
          <w:szCs w:val="22"/>
        </w:rPr>
      </w:pPr>
      <w:r w:rsidRPr="008C51C2">
        <w:rPr>
          <w:rFonts w:ascii="Arial" w:hAnsi="Arial" w:cs="Arial"/>
          <w:spacing w:val="-2"/>
          <w:sz w:val="22"/>
          <w:szCs w:val="22"/>
        </w:rPr>
        <w:t xml:space="preserve">The </w:t>
      </w:r>
      <w:r w:rsidR="00F61126" w:rsidRPr="008C51C2">
        <w:rPr>
          <w:rFonts w:ascii="Arial" w:hAnsi="Arial" w:cs="Arial"/>
          <w:spacing w:val="-2"/>
          <w:sz w:val="22"/>
          <w:szCs w:val="22"/>
        </w:rPr>
        <w:t xml:space="preserve">National Power Corporation </w:t>
      </w:r>
      <w:r w:rsidRPr="008C51C2">
        <w:rPr>
          <w:rFonts w:ascii="Arial" w:hAnsi="Arial" w:cs="Arial"/>
          <w:spacing w:val="-2"/>
          <w:sz w:val="22"/>
          <w:szCs w:val="22"/>
        </w:rPr>
        <w:t xml:space="preserve">now invites </w:t>
      </w:r>
      <w:r w:rsidR="00877078" w:rsidRPr="008C51C2">
        <w:rPr>
          <w:rFonts w:ascii="Arial" w:hAnsi="Arial" w:cs="Arial"/>
          <w:spacing w:val="-2"/>
          <w:sz w:val="22"/>
          <w:szCs w:val="22"/>
        </w:rPr>
        <w:t xml:space="preserve">bids </w:t>
      </w:r>
      <w:r w:rsidRPr="008C51C2">
        <w:rPr>
          <w:rFonts w:ascii="Arial" w:hAnsi="Arial" w:cs="Arial"/>
          <w:spacing w:val="-2"/>
          <w:sz w:val="22"/>
          <w:szCs w:val="22"/>
        </w:rPr>
        <w:t xml:space="preserve">for </w:t>
      </w:r>
      <w:r w:rsidR="00953ACB" w:rsidRPr="008C51C2">
        <w:rPr>
          <w:rFonts w:ascii="Arial" w:hAnsi="Arial" w:cs="Arial"/>
          <w:spacing w:val="-2"/>
          <w:sz w:val="22"/>
          <w:szCs w:val="22"/>
        </w:rPr>
        <w:t>the subject procurement</w:t>
      </w:r>
      <w:r w:rsidR="00031437" w:rsidRPr="008C51C2">
        <w:rPr>
          <w:rFonts w:ascii="Arial" w:hAnsi="Arial" w:cs="Arial"/>
          <w:spacing w:val="-2"/>
          <w:sz w:val="22"/>
          <w:szCs w:val="22"/>
        </w:rPr>
        <w:t>.</w:t>
      </w:r>
      <w:r w:rsidR="004E1F77">
        <w:rPr>
          <w:rFonts w:ascii="Arial" w:hAnsi="Arial" w:cs="Arial"/>
          <w:spacing w:val="-2"/>
          <w:sz w:val="22"/>
          <w:szCs w:val="22"/>
        </w:rPr>
        <w:t xml:space="preserve"> </w:t>
      </w:r>
      <w:r w:rsidRPr="008C51C2">
        <w:rPr>
          <w:rFonts w:ascii="Arial" w:hAnsi="Arial" w:cs="Arial"/>
          <w:spacing w:val="-2"/>
          <w:sz w:val="22"/>
          <w:szCs w:val="22"/>
        </w:rPr>
        <w:t xml:space="preserve">Delivery of the </w:t>
      </w:r>
      <w:r w:rsidR="00460548" w:rsidRPr="008C51C2">
        <w:rPr>
          <w:rFonts w:ascii="Arial" w:hAnsi="Arial" w:cs="Arial"/>
          <w:spacing w:val="-2"/>
          <w:sz w:val="22"/>
          <w:szCs w:val="22"/>
        </w:rPr>
        <w:t>Goods</w:t>
      </w:r>
      <w:r w:rsidRPr="008C51C2">
        <w:rPr>
          <w:rFonts w:ascii="Arial" w:hAnsi="Arial" w:cs="Arial"/>
          <w:spacing w:val="-2"/>
          <w:sz w:val="22"/>
          <w:szCs w:val="22"/>
        </w:rPr>
        <w:t xml:space="preserve"> is required </w:t>
      </w:r>
      <w:r w:rsidR="00F61126" w:rsidRPr="008C51C2">
        <w:rPr>
          <w:rFonts w:ascii="Arial" w:hAnsi="Arial" w:cs="Arial"/>
          <w:spacing w:val="-2"/>
          <w:sz w:val="22"/>
          <w:szCs w:val="22"/>
        </w:rPr>
        <w:t>within the contract period specified in the Technical Specifications.</w:t>
      </w:r>
      <w:r w:rsidR="004E1F77">
        <w:rPr>
          <w:rFonts w:ascii="Arial" w:hAnsi="Arial" w:cs="Arial"/>
          <w:spacing w:val="-2"/>
          <w:sz w:val="22"/>
          <w:szCs w:val="22"/>
        </w:rPr>
        <w:t xml:space="preserve"> </w:t>
      </w:r>
      <w:r w:rsidR="00031437" w:rsidRPr="008C51C2">
        <w:rPr>
          <w:rFonts w:ascii="Arial" w:hAnsi="Arial" w:cs="Arial"/>
          <w:sz w:val="22"/>
          <w:szCs w:val="22"/>
        </w:rPr>
        <w:t>The Bidder must have completed</w:t>
      </w:r>
      <w:r w:rsidR="008C51C2" w:rsidRPr="008C51C2">
        <w:rPr>
          <w:rFonts w:ascii="Arial" w:hAnsi="Arial" w:cs="Arial"/>
          <w:sz w:val="22"/>
          <w:szCs w:val="22"/>
        </w:rPr>
        <w:t xml:space="preserve">, within </w:t>
      </w:r>
      <w:r w:rsidR="002B0487" w:rsidRPr="00A37669">
        <w:rPr>
          <w:rFonts w:ascii="Arial" w:hAnsi="Arial" w:cs="Arial"/>
          <w:i/>
          <w:color w:val="FF0000"/>
          <w:sz w:val="22"/>
          <w:szCs w:val="22"/>
          <w:highlight w:val="yellow"/>
        </w:rPr>
        <w:t>Ten (10) years</w:t>
      </w:r>
      <w:r w:rsidR="002B0487">
        <w:rPr>
          <w:rFonts w:ascii="Arial" w:hAnsi="Arial" w:cs="Arial"/>
          <w:i/>
          <w:color w:val="FF0000"/>
          <w:sz w:val="22"/>
          <w:szCs w:val="22"/>
        </w:rPr>
        <w:t xml:space="preserve"> </w:t>
      </w:r>
      <w:r w:rsidR="008C51C2" w:rsidRPr="008C51C2">
        <w:rPr>
          <w:rFonts w:ascii="Arial" w:hAnsi="Arial" w:cs="Arial"/>
          <w:sz w:val="22"/>
          <w:szCs w:val="22"/>
        </w:rPr>
        <w:t>from the date of submission</w:t>
      </w:r>
      <w:r w:rsidR="004E1F77">
        <w:rPr>
          <w:rFonts w:ascii="Arial" w:hAnsi="Arial" w:cs="Arial"/>
          <w:sz w:val="22"/>
          <w:szCs w:val="22"/>
        </w:rPr>
        <w:t xml:space="preserve"> </w:t>
      </w:r>
      <w:r w:rsidR="008C51C2" w:rsidRPr="008C51C2">
        <w:rPr>
          <w:rFonts w:ascii="Arial" w:hAnsi="Arial" w:cs="Arial"/>
          <w:sz w:val="22"/>
          <w:szCs w:val="22"/>
        </w:rPr>
        <w:t xml:space="preserve">and receipt of bids, </w:t>
      </w:r>
      <w:r w:rsidR="00031437" w:rsidRPr="008C51C2">
        <w:rPr>
          <w:rFonts w:ascii="Arial" w:hAnsi="Arial" w:cs="Arial"/>
          <w:sz w:val="22"/>
          <w:szCs w:val="22"/>
        </w:rPr>
        <w:t>a single contract that is similar to this Project, equivalent to at least fifty percent (50%) of the ABC</w:t>
      </w:r>
      <w:r w:rsidR="00031437" w:rsidRPr="008C51C2">
        <w:rPr>
          <w:rFonts w:ascii="Arial" w:hAnsi="Arial" w:cs="Arial"/>
          <w:spacing w:val="-2"/>
          <w:sz w:val="22"/>
          <w:szCs w:val="22"/>
        </w:rPr>
        <w:t xml:space="preserve">. </w:t>
      </w:r>
      <w:r w:rsidR="00283CE5" w:rsidRPr="008C51C2">
        <w:rPr>
          <w:rFonts w:ascii="Arial" w:hAnsi="Arial" w:cs="Arial"/>
          <w:spacing w:val="-2"/>
          <w:sz w:val="22"/>
          <w:szCs w:val="22"/>
        </w:rPr>
        <w:t xml:space="preserve">The description of an eligible </w:t>
      </w:r>
      <w:r w:rsidR="00DA19C8" w:rsidRPr="008C51C2">
        <w:rPr>
          <w:rFonts w:ascii="Arial" w:hAnsi="Arial" w:cs="Arial"/>
          <w:spacing w:val="-2"/>
          <w:sz w:val="22"/>
          <w:szCs w:val="22"/>
        </w:rPr>
        <w:t xml:space="preserve">bidder </w:t>
      </w:r>
      <w:r w:rsidR="00283CE5" w:rsidRPr="008C51C2">
        <w:rPr>
          <w:rFonts w:ascii="Arial" w:hAnsi="Arial" w:cs="Arial"/>
          <w:spacing w:val="-2"/>
          <w:sz w:val="22"/>
          <w:szCs w:val="22"/>
        </w:rPr>
        <w:t>is contained in</w:t>
      </w:r>
      <w:r w:rsidR="00DA19C8" w:rsidRPr="008C51C2">
        <w:rPr>
          <w:rFonts w:ascii="Arial" w:hAnsi="Arial" w:cs="Arial"/>
          <w:spacing w:val="-2"/>
          <w:sz w:val="22"/>
          <w:szCs w:val="22"/>
        </w:rPr>
        <w:t xml:space="preserve"> the Bidding Documents, particularly,</w:t>
      </w:r>
      <w:r w:rsidR="004E1F77">
        <w:rPr>
          <w:rFonts w:ascii="Arial" w:hAnsi="Arial" w:cs="Arial"/>
          <w:spacing w:val="-2"/>
          <w:sz w:val="22"/>
          <w:szCs w:val="22"/>
        </w:rPr>
        <w:t xml:space="preserve"> </w:t>
      </w:r>
      <w:r w:rsidR="00DA19C8" w:rsidRPr="008C51C2">
        <w:rPr>
          <w:rFonts w:ascii="Arial" w:hAnsi="Arial" w:cs="Arial"/>
          <w:spacing w:val="-2"/>
          <w:sz w:val="22"/>
          <w:szCs w:val="22"/>
        </w:rPr>
        <w:t xml:space="preserve">n </w:t>
      </w:r>
      <w:r w:rsidR="00283CE5" w:rsidRPr="008C51C2">
        <w:rPr>
          <w:rFonts w:ascii="Arial" w:hAnsi="Arial" w:cs="Arial"/>
          <w:spacing w:val="-2"/>
          <w:sz w:val="22"/>
          <w:szCs w:val="22"/>
        </w:rPr>
        <w:t>Section II</w:t>
      </w:r>
      <w:r w:rsidR="00DA19C8" w:rsidRPr="008C51C2">
        <w:rPr>
          <w:rFonts w:ascii="Arial" w:hAnsi="Arial" w:cs="Arial"/>
          <w:spacing w:val="-2"/>
          <w:sz w:val="22"/>
          <w:szCs w:val="22"/>
        </w:rPr>
        <w:t>.</w:t>
      </w:r>
      <w:r w:rsidR="00283CE5" w:rsidRPr="008C51C2">
        <w:rPr>
          <w:rFonts w:ascii="Arial" w:hAnsi="Arial" w:cs="Arial"/>
          <w:spacing w:val="-2"/>
          <w:sz w:val="22"/>
          <w:szCs w:val="22"/>
        </w:rPr>
        <w:t xml:space="preserve"> Instructions to Bidders.</w:t>
      </w:r>
    </w:p>
    <w:p w:rsidR="00E20D9C" w:rsidRPr="008D4D6C" w:rsidRDefault="00E20D9C" w:rsidP="00C16020">
      <w:pPr>
        <w:ind w:left="720"/>
        <w:rPr>
          <w:rFonts w:ascii="Arial" w:hAnsi="Arial" w:cs="Arial"/>
          <w:spacing w:val="-2"/>
          <w:sz w:val="20"/>
          <w:szCs w:val="22"/>
        </w:rPr>
      </w:pPr>
    </w:p>
    <w:p w:rsidR="002E3A6E"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Bidding will be conducted through open competitive bidding procedures using </w:t>
      </w:r>
      <w:r w:rsidR="004E14DF" w:rsidRPr="003F094F">
        <w:rPr>
          <w:rFonts w:ascii="Arial" w:hAnsi="Arial" w:cs="Arial"/>
          <w:spacing w:val="-2"/>
          <w:sz w:val="22"/>
          <w:szCs w:val="22"/>
        </w:rPr>
        <w:t xml:space="preserve">a </w:t>
      </w:r>
      <w:r w:rsidRPr="003F094F">
        <w:rPr>
          <w:rFonts w:ascii="Arial" w:hAnsi="Arial" w:cs="Arial"/>
          <w:spacing w:val="-2"/>
          <w:sz w:val="22"/>
          <w:szCs w:val="22"/>
        </w:rPr>
        <w:t xml:space="preserve">non-discretionary </w:t>
      </w:r>
      <w:r w:rsidR="004E14DF" w:rsidRPr="003F094F">
        <w:rPr>
          <w:rFonts w:ascii="Arial" w:hAnsi="Arial" w:cs="Arial"/>
          <w:spacing w:val="-2"/>
          <w:sz w:val="22"/>
          <w:szCs w:val="22"/>
        </w:rPr>
        <w:t>“</w:t>
      </w:r>
      <w:r w:rsidRPr="003F094F">
        <w:rPr>
          <w:rFonts w:ascii="Arial" w:hAnsi="Arial" w:cs="Arial"/>
          <w:spacing w:val="-2"/>
          <w:sz w:val="22"/>
          <w:szCs w:val="22"/>
        </w:rPr>
        <w:t>pass/fail</w:t>
      </w:r>
      <w:r w:rsidR="004E14DF" w:rsidRPr="003F094F">
        <w:rPr>
          <w:rFonts w:ascii="Arial" w:hAnsi="Arial" w:cs="Arial"/>
          <w:spacing w:val="-2"/>
          <w:sz w:val="22"/>
          <w:szCs w:val="22"/>
        </w:rPr>
        <w:t>”</w:t>
      </w:r>
      <w:r w:rsidR="004E1F77">
        <w:rPr>
          <w:rFonts w:ascii="Arial" w:hAnsi="Arial" w:cs="Arial"/>
          <w:spacing w:val="-2"/>
          <w:sz w:val="22"/>
          <w:szCs w:val="22"/>
        </w:rPr>
        <w:t xml:space="preserve"> </w:t>
      </w:r>
      <w:r w:rsidR="00B4303D" w:rsidRPr="003F094F">
        <w:rPr>
          <w:rFonts w:ascii="Arial" w:hAnsi="Arial" w:cs="Arial"/>
          <w:spacing w:val="-2"/>
          <w:sz w:val="22"/>
          <w:szCs w:val="22"/>
        </w:rPr>
        <w:t xml:space="preserve">criterion </w:t>
      </w:r>
      <w:r w:rsidRPr="003F094F">
        <w:rPr>
          <w:rFonts w:ascii="Arial" w:hAnsi="Arial" w:cs="Arial"/>
          <w:spacing w:val="-2"/>
          <w:sz w:val="22"/>
          <w:szCs w:val="22"/>
        </w:rPr>
        <w:t xml:space="preserve">as specified in the </w:t>
      </w:r>
      <w:r w:rsidR="00CA533B" w:rsidRPr="003F094F">
        <w:rPr>
          <w:rFonts w:ascii="Arial" w:hAnsi="Arial" w:cs="Arial"/>
          <w:spacing w:val="-2"/>
          <w:sz w:val="22"/>
          <w:szCs w:val="22"/>
        </w:rPr>
        <w:t xml:space="preserve">2016 Revised </w:t>
      </w:r>
      <w:r w:rsidRPr="003F094F">
        <w:rPr>
          <w:rFonts w:ascii="Arial" w:hAnsi="Arial" w:cs="Arial"/>
          <w:spacing w:val="-2"/>
          <w:sz w:val="22"/>
          <w:szCs w:val="22"/>
        </w:rPr>
        <w:t xml:space="preserve">Implementing Rules and Regulations (IRR) of Republic Act </w:t>
      </w:r>
      <w:r w:rsidR="004B4828" w:rsidRPr="003F094F">
        <w:rPr>
          <w:rFonts w:ascii="Arial" w:hAnsi="Arial" w:cs="Arial"/>
          <w:spacing w:val="-2"/>
          <w:sz w:val="22"/>
          <w:szCs w:val="22"/>
        </w:rPr>
        <w:t xml:space="preserve">(RA) </w:t>
      </w:r>
      <w:r w:rsidRPr="003F094F">
        <w:rPr>
          <w:rFonts w:ascii="Arial" w:hAnsi="Arial" w:cs="Arial"/>
          <w:spacing w:val="-2"/>
          <w:sz w:val="22"/>
          <w:szCs w:val="22"/>
        </w:rPr>
        <w:t>9184, otherwise</w:t>
      </w:r>
      <w:r w:rsidR="004E1F77">
        <w:rPr>
          <w:rFonts w:ascii="Arial" w:hAnsi="Arial" w:cs="Arial"/>
          <w:spacing w:val="-2"/>
          <w:sz w:val="22"/>
          <w:szCs w:val="22"/>
        </w:rPr>
        <w:t xml:space="preserve"> </w:t>
      </w:r>
      <w:r w:rsidRPr="003F094F">
        <w:rPr>
          <w:rFonts w:ascii="Arial" w:hAnsi="Arial" w:cs="Arial"/>
          <w:spacing w:val="-2"/>
          <w:sz w:val="22"/>
          <w:szCs w:val="22"/>
        </w:rPr>
        <w:t>known as the “Government Procurement Reform Act”</w:t>
      </w:r>
      <w:r w:rsidR="002E3A6E" w:rsidRPr="003F094F">
        <w:rPr>
          <w:rFonts w:ascii="Arial" w:hAnsi="Arial" w:cs="Arial"/>
          <w:spacing w:val="-2"/>
          <w:sz w:val="22"/>
          <w:szCs w:val="22"/>
        </w:rPr>
        <w:t>.</w:t>
      </w:r>
    </w:p>
    <w:p w:rsidR="00E25085" w:rsidRPr="008D4D6C" w:rsidRDefault="00E25085" w:rsidP="00BE7699">
      <w:pPr>
        <w:ind w:left="720"/>
        <w:rPr>
          <w:rFonts w:ascii="Arial" w:hAnsi="Arial" w:cs="Arial"/>
          <w:b/>
          <w:spacing w:val="-2"/>
          <w:sz w:val="20"/>
          <w:szCs w:val="22"/>
        </w:rPr>
      </w:pPr>
    </w:p>
    <w:p w:rsidR="002E3A6E" w:rsidRPr="003F094F" w:rsidRDefault="002E3A6E" w:rsidP="00231B61">
      <w:pPr>
        <w:ind w:left="720"/>
        <w:rPr>
          <w:rFonts w:ascii="Arial" w:hAnsi="Arial" w:cs="Arial"/>
          <w:spacing w:val="-2"/>
          <w:sz w:val="22"/>
          <w:szCs w:val="22"/>
        </w:rPr>
      </w:pPr>
      <w:r w:rsidRPr="003F094F">
        <w:rPr>
          <w:rFonts w:ascii="Arial" w:hAnsi="Arial" w:cs="Arial"/>
          <w:spacing w:val="-2"/>
          <w:sz w:val="22"/>
          <w:szCs w:val="22"/>
        </w:rPr>
        <w:t xml:space="preserve">Bidding is </w:t>
      </w:r>
      <w:r w:rsidR="00E20D9C" w:rsidRPr="003F094F">
        <w:rPr>
          <w:rFonts w:ascii="Arial" w:hAnsi="Arial" w:cs="Arial"/>
          <w:spacing w:val="-2"/>
          <w:sz w:val="22"/>
          <w:szCs w:val="22"/>
        </w:rPr>
        <w:t xml:space="preserve">restricted to Filipino citizens/sole proprietorships, </w:t>
      </w:r>
      <w:r w:rsidR="00B46842" w:rsidRPr="003F094F">
        <w:rPr>
          <w:rFonts w:ascii="Arial" w:hAnsi="Arial" w:cs="Arial"/>
          <w:spacing w:val="-2"/>
          <w:sz w:val="22"/>
          <w:szCs w:val="22"/>
        </w:rPr>
        <w:t xml:space="preserve">partnerships, or </w:t>
      </w:r>
      <w:r w:rsidR="00E20D9C" w:rsidRPr="003F094F">
        <w:rPr>
          <w:rFonts w:ascii="Arial" w:hAnsi="Arial" w:cs="Arial"/>
          <w:spacing w:val="-2"/>
          <w:sz w:val="22"/>
          <w:szCs w:val="22"/>
        </w:rPr>
        <w:t xml:space="preserve">organizations with at least sixty percent (60%) interest or outstanding capital stock belonging to citizens of the Philippines, and to citizens or organizations of a country the laws or regulations of which grant similar rights or privileges to Filipino citizens, pursuant to </w:t>
      </w:r>
      <w:r w:rsidR="00656393" w:rsidRPr="003F094F">
        <w:rPr>
          <w:rFonts w:ascii="Arial" w:hAnsi="Arial" w:cs="Arial"/>
          <w:spacing w:val="-2"/>
          <w:sz w:val="22"/>
          <w:szCs w:val="22"/>
        </w:rPr>
        <w:t>RA</w:t>
      </w:r>
      <w:r w:rsidR="00E20D9C" w:rsidRPr="003F094F">
        <w:rPr>
          <w:rFonts w:ascii="Arial" w:hAnsi="Arial" w:cs="Arial"/>
          <w:spacing w:val="-2"/>
          <w:sz w:val="22"/>
          <w:szCs w:val="22"/>
        </w:rPr>
        <w:t xml:space="preserve"> 5183. </w:t>
      </w:r>
    </w:p>
    <w:p w:rsidR="002E3A6E" w:rsidRPr="008D4D6C" w:rsidRDefault="002E3A6E" w:rsidP="00C16020">
      <w:pPr>
        <w:ind w:left="720" w:hanging="720"/>
        <w:rPr>
          <w:rFonts w:ascii="Arial" w:hAnsi="Arial" w:cs="Arial"/>
          <w:spacing w:val="-2"/>
          <w:sz w:val="20"/>
          <w:szCs w:val="22"/>
        </w:rPr>
      </w:pPr>
    </w:p>
    <w:p w:rsidR="00E20D9C"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Interested </w:t>
      </w:r>
      <w:r w:rsidR="00B4303D" w:rsidRPr="003F094F">
        <w:rPr>
          <w:rFonts w:ascii="Arial" w:hAnsi="Arial" w:cs="Arial"/>
          <w:spacing w:val="-2"/>
          <w:sz w:val="22"/>
          <w:szCs w:val="22"/>
        </w:rPr>
        <w:t xml:space="preserve">bidders </w:t>
      </w:r>
      <w:r w:rsidRPr="003F094F">
        <w:rPr>
          <w:rFonts w:ascii="Arial" w:hAnsi="Arial" w:cs="Arial"/>
          <w:spacing w:val="-2"/>
          <w:sz w:val="22"/>
          <w:szCs w:val="22"/>
        </w:rPr>
        <w:t xml:space="preserve">may obtain further information from </w:t>
      </w:r>
      <w:r w:rsidR="0002419F" w:rsidRPr="003F094F">
        <w:rPr>
          <w:rFonts w:ascii="Arial" w:hAnsi="Arial" w:cs="Arial"/>
          <w:spacing w:val="-2"/>
          <w:sz w:val="22"/>
          <w:szCs w:val="22"/>
        </w:rPr>
        <w:t xml:space="preserve">National Power Corporation, Bids and Contracts Services Division </w:t>
      </w:r>
      <w:r w:rsidRPr="003F094F">
        <w:rPr>
          <w:rFonts w:ascii="Arial" w:hAnsi="Arial" w:cs="Arial"/>
          <w:spacing w:val="-2"/>
          <w:sz w:val="22"/>
          <w:szCs w:val="22"/>
        </w:rPr>
        <w:t xml:space="preserve">and inspect the Bidding Documents at the address given below </w:t>
      </w:r>
      <w:r w:rsidR="0002419F" w:rsidRPr="003F094F">
        <w:rPr>
          <w:rFonts w:ascii="Arial" w:hAnsi="Arial" w:cs="Arial"/>
          <w:spacing w:val="-2"/>
          <w:sz w:val="22"/>
          <w:szCs w:val="22"/>
        </w:rPr>
        <w:t>during office hours</w:t>
      </w:r>
      <w:r w:rsidR="00031437" w:rsidRPr="003F094F">
        <w:rPr>
          <w:rFonts w:ascii="Arial" w:hAnsi="Arial" w:cs="Arial"/>
          <w:spacing w:val="-2"/>
          <w:sz w:val="22"/>
          <w:szCs w:val="22"/>
        </w:rPr>
        <w:t xml:space="preserve"> (8:00AM to 5:00PM)</w:t>
      </w:r>
      <w:r w:rsidR="0002419F" w:rsidRPr="003F094F">
        <w:rPr>
          <w:rFonts w:ascii="Arial" w:hAnsi="Arial" w:cs="Arial"/>
          <w:spacing w:val="-2"/>
          <w:sz w:val="22"/>
          <w:szCs w:val="22"/>
        </w:rPr>
        <w:t>,</w:t>
      </w:r>
      <w:r w:rsidR="00031437" w:rsidRPr="003F094F">
        <w:rPr>
          <w:rFonts w:ascii="Arial" w:hAnsi="Arial" w:cs="Arial"/>
          <w:spacing w:val="-2"/>
          <w:sz w:val="22"/>
          <w:szCs w:val="22"/>
        </w:rPr>
        <w:t xml:space="preserve"> Monday to Friday</w:t>
      </w:r>
      <w:r w:rsidR="0002419F" w:rsidRPr="003F094F">
        <w:rPr>
          <w:rFonts w:ascii="Arial" w:hAnsi="Arial" w:cs="Arial"/>
          <w:spacing w:val="-2"/>
          <w:sz w:val="22"/>
          <w:szCs w:val="22"/>
        </w:rPr>
        <w:t>.</w:t>
      </w:r>
    </w:p>
    <w:p w:rsidR="0079397E" w:rsidRPr="000E693C" w:rsidRDefault="0079397E" w:rsidP="00541E22">
      <w:pPr>
        <w:numPr>
          <w:ilvl w:val="0"/>
          <w:numId w:val="13"/>
        </w:numPr>
        <w:ind w:left="709" w:hanging="709"/>
        <w:rPr>
          <w:rFonts w:ascii="Arial" w:hAnsi="Arial" w:cs="Arial"/>
          <w:b/>
          <w:spacing w:val="-2"/>
          <w:sz w:val="22"/>
          <w:szCs w:val="22"/>
          <w:highlight w:val="yellow"/>
        </w:rPr>
      </w:pPr>
      <w:r w:rsidRPr="003F094F">
        <w:rPr>
          <w:rFonts w:ascii="Arial" w:hAnsi="Arial" w:cs="Arial"/>
          <w:spacing w:val="-2"/>
          <w:sz w:val="22"/>
          <w:szCs w:val="22"/>
        </w:rPr>
        <w:t xml:space="preserve">A complete set of Bidding Documents may be acquired by interested from the address below and upon payment of </w:t>
      </w:r>
      <w:r w:rsidR="00D35981" w:rsidRPr="003F094F">
        <w:rPr>
          <w:rFonts w:ascii="Arial" w:hAnsi="Arial" w:cs="Arial"/>
          <w:spacing w:val="-2"/>
          <w:sz w:val="22"/>
          <w:szCs w:val="22"/>
        </w:rPr>
        <w:t>the applicable</w:t>
      </w:r>
      <w:r w:rsidRPr="003F094F">
        <w:rPr>
          <w:rFonts w:ascii="Arial" w:hAnsi="Arial" w:cs="Arial"/>
          <w:spacing w:val="-2"/>
          <w:sz w:val="22"/>
          <w:szCs w:val="22"/>
        </w:rPr>
        <w:t xml:space="preserve"> fee for the Bidding Documents, pursuant to the latest Guidelines issued by the GPPB, in the amount of </w:t>
      </w:r>
      <w:r w:rsidR="00001F58" w:rsidRPr="000E693C">
        <w:rPr>
          <w:rFonts w:ascii="Arial" w:hAnsi="Arial" w:cs="Arial"/>
          <w:b/>
          <w:spacing w:val="-2"/>
          <w:sz w:val="22"/>
          <w:szCs w:val="22"/>
          <w:highlight w:val="yellow"/>
        </w:rPr>
        <w:t>One</w:t>
      </w:r>
      <w:r w:rsidR="008D4D6C" w:rsidRPr="000E693C">
        <w:rPr>
          <w:rFonts w:ascii="Arial" w:hAnsi="Arial" w:cs="Arial"/>
          <w:b/>
          <w:spacing w:val="-2"/>
          <w:sz w:val="22"/>
          <w:szCs w:val="22"/>
          <w:highlight w:val="yellow"/>
        </w:rPr>
        <w:t xml:space="preserve"> </w:t>
      </w:r>
      <w:r w:rsidR="00001F58" w:rsidRPr="000E693C">
        <w:rPr>
          <w:rFonts w:ascii="Arial" w:hAnsi="Arial" w:cs="Arial"/>
          <w:b/>
          <w:spacing w:val="-2"/>
          <w:sz w:val="22"/>
          <w:szCs w:val="22"/>
          <w:highlight w:val="yellow"/>
        </w:rPr>
        <w:t>Thousand</w:t>
      </w:r>
      <w:r w:rsidR="00541E22" w:rsidRPr="000E693C">
        <w:rPr>
          <w:rFonts w:ascii="Arial" w:hAnsi="Arial" w:cs="Arial"/>
          <w:b/>
          <w:spacing w:val="-2"/>
          <w:sz w:val="22"/>
          <w:szCs w:val="22"/>
          <w:highlight w:val="yellow"/>
        </w:rPr>
        <w:t xml:space="preserve"> </w:t>
      </w:r>
      <w:r w:rsidR="006F1D61" w:rsidRPr="000E693C">
        <w:rPr>
          <w:rFonts w:ascii="Arial" w:hAnsi="Arial" w:cs="Arial"/>
          <w:b/>
          <w:spacing w:val="-2"/>
          <w:sz w:val="22"/>
          <w:szCs w:val="22"/>
          <w:highlight w:val="yellow"/>
        </w:rPr>
        <w:t>Pesos</w:t>
      </w:r>
      <w:r w:rsidR="00031437" w:rsidRPr="000E693C">
        <w:rPr>
          <w:rFonts w:ascii="Arial" w:hAnsi="Arial" w:cs="Arial"/>
          <w:b/>
          <w:spacing w:val="-2"/>
          <w:sz w:val="22"/>
          <w:szCs w:val="22"/>
          <w:highlight w:val="yellow"/>
        </w:rPr>
        <w:t xml:space="preserve"> (</w:t>
      </w:r>
      <w:r w:rsidR="00FD3EF6" w:rsidRPr="000E693C">
        <w:rPr>
          <w:rFonts w:ascii="Arial" w:hAnsi="Arial" w:cs="Arial"/>
          <w:b/>
          <w:dstrike/>
          <w:spacing w:val="-2"/>
          <w:sz w:val="22"/>
          <w:szCs w:val="22"/>
          <w:highlight w:val="yellow"/>
        </w:rPr>
        <w:t>P</w:t>
      </w:r>
      <w:r w:rsidR="00962970" w:rsidRPr="000E693C">
        <w:rPr>
          <w:rFonts w:ascii="Arial" w:hAnsi="Arial" w:cs="Arial"/>
          <w:b/>
          <w:spacing w:val="-2"/>
          <w:sz w:val="22"/>
          <w:szCs w:val="22"/>
          <w:highlight w:val="yellow"/>
        </w:rPr>
        <w:fldChar w:fldCharType="begin"/>
      </w:r>
      <w:r w:rsidR="00031437" w:rsidRPr="000E693C">
        <w:rPr>
          <w:rFonts w:ascii="Arial" w:hAnsi="Arial" w:cs="Arial"/>
          <w:b/>
          <w:spacing w:val="-2"/>
          <w:sz w:val="22"/>
          <w:szCs w:val="22"/>
          <w:highlight w:val="yellow"/>
        </w:rPr>
        <w:instrText xml:space="preserve"> MERGEFIELD Bid_Docs_Price_Figures </w:instrText>
      </w:r>
      <w:r w:rsidR="00962970" w:rsidRPr="000E693C">
        <w:rPr>
          <w:rFonts w:ascii="Arial" w:hAnsi="Arial" w:cs="Arial"/>
          <w:b/>
          <w:spacing w:val="-2"/>
          <w:sz w:val="22"/>
          <w:szCs w:val="22"/>
          <w:highlight w:val="yellow"/>
        </w:rPr>
        <w:fldChar w:fldCharType="separate"/>
      </w:r>
      <w:r w:rsidR="008B6C1D" w:rsidRPr="000E693C">
        <w:rPr>
          <w:rFonts w:ascii="Arial" w:hAnsi="Arial" w:cs="Arial"/>
          <w:b/>
          <w:noProof/>
          <w:spacing w:val="-2"/>
          <w:sz w:val="22"/>
          <w:szCs w:val="22"/>
          <w:highlight w:val="yellow"/>
        </w:rPr>
        <w:t>«</w:t>
      </w:r>
      <w:r w:rsidR="00001F58" w:rsidRPr="000E693C">
        <w:rPr>
          <w:rFonts w:ascii="Arial" w:hAnsi="Arial" w:cs="Arial"/>
          <w:b/>
          <w:noProof/>
          <w:spacing w:val="-2"/>
          <w:sz w:val="22"/>
          <w:szCs w:val="22"/>
          <w:highlight w:val="yellow"/>
        </w:rPr>
        <w:t>1,0</w:t>
      </w:r>
      <w:r w:rsidR="008D4D6C" w:rsidRPr="000E693C">
        <w:rPr>
          <w:rFonts w:ascii="Arial" w:hAnsi="Arial" w:cs="Arial"/>
          <w:b/>
          <w:noProof/>
          <w:spacing w:val="-2"/>
          <w:sz w:val="22"/>
          <w:szCs w:val="22"/>
          <w:highlight w:val="yellow"/>
        </w:rPr>
        <w:t>0</w:t>
      </w:r>
      <w:r w:rsidR="00541E22" w:rsidRPr="000E693C">
        <w:rPr>
          <w:rFonts w:ascii="Arial" w:hAnsi="Arial" w:cs="Arial"/>
          <w:b/>
          <w:noProof/>
          <w:spacing w:val="-2"/>
          <w:sz w:val="22"/>
          <w:szCs w:val="22"/>
          <w:highlight w:val="yellow"/>
        </w:rPr>
        <w:t>0.</w:t>
      </w:r>
      <w:r w:rsidR="00541E22" w:rsidRPr="000E693C">
        <w:rPr>
          <w:rFonts w:ascii="Arial" w:hAnsi="Arial" w:cs="Arial"/>
          <w:b/>
          <w:spacing w:val="-2"/>
          <w:sz w:val="22"/>
          <w:szCs w:val="22"/>
          <w:highlight w:val="yellow"/>
        </w:rPr>
        <w:t>00</w:t>
      </w:r>
      <w:r w:rsidR="008B6C1D" w:rsidRPr="000E693C">
        <w:rPr>
          <w:rFonts w:ascii="Arial" w:hAnsi="Arial" w:cs="Arial"/>
          <w:b/>
          <w:noProof/>
          <w:spacing w:val="-2"/>
          <w:sz w:val="22"/>
          <w:szCs w:val="22"/>
          <w:highlight w:val="yellow"/>
        </w:rPr>
        <w:t>»</w:t>
      </w:r>
      <w:r w:rsidR="00962970" w:rsidRPr="000E693C">
        <w:rPr>
          <w:rFonts w:ascii="Arial" w:hAnsi="Arial" w:cs="Arial"/>
          <w:b/>
          <w:spacing w:val="-2"/>
          <w:sz w:val="22"/>
          <w:szCs w:val="22"/>
          <w:highlight w:val="yellow"/>
        </w:rPr>
        <w:fldChar w:fldCharType="end"/>
      </w:r>
      <w:r w:rsidR="00031437" w:rsidRPr="000E693C">
        <w:rPr>
          <w:rFonts w:ascii="Arial" w:hAnsi="Arial" w:cs="Arial"/>
          <w:b/>
          <w:spacing w:val="-2"/>
          <w:sz w:val="22"/>
          <w:szCs w:val="22"/>
          <w:highlight w:val="yellow"/>
        </w:rPr>
        <w:t>)</w:t>
      </w:r>
    </w:p>
    <w:p w:rsidR="00013308" w:rsidRPr="008D4D6C" w:rsidRDefault="00013308" w:rsidP="00C16020">
      <w:pPr>
        <w:ind w:left="720"/>
        <w:rPr>
          <w:rFonts w:ascii="Arial" w:hAnsi="Arial" w:cs="Arial"/>
          <w:spacing w:val="-2"/>
          <w:sz w:val="18"/>
          <w:szCs w:val="22"/>
        </w:rPr>
      </w:pPr>
    </w:p>
    <w:p w:rsidR="00E20D9C" w:rsidRPr="003F094F" w:rsidRDefault="00B4303D" w:rsidP="00C16020">
      <w:pPr>
        <w:ind w:left="720"/>
        <w:rPr>
          <w:rFonts w:ascii="Arial" w:hAnsi="Arial" w:cs="Arial"/>
          <w:spacing w:val="-2"/>
          <w:sz w:val="22"/>
          <w:szCs w:val="22"/>
        </w:rPr>
      </w:pPr>
      <w:r w:rsidRPr="003F094F">
        <w:rPr>
          <w:rFonts w:ascii="Arial" w:hAnsi="Arial" w:cs="Arial"/>
          <w:spacing w:val="-2"/>
          <w:sz w:val="22"/>
          <w:szCs w:val="22"/>
        </w:rPr>
        <w:t xml:space="preserve">It may also be downloaded </w:t>
      </w:r>
      <w:r w:rsidR="004D257B" w:rsidRPr="003F094F">
        <w:rPr>
          <w:rFonts w:ascii="Arial" w:hAnsi="Arial" w:cs="Arial"/>
          <w:spacing w:val="-2"/>
          <w:sz w:val="22"/>
          <w:szCs w:val="22"/>
        </w:rPr>
        <w:t xml:space="preserve">free of charge </w:t>
      </w:r>
      <w:r w:rsidRPr="003F094F">
        <w:rPr>
          <w:rFonts w:ascii="Arial" w:hAnsi="Arial" w:cs="Arial"/>
          <w:spacing w:val="-2"/>
          <w:sz w:val="22"/>
          <w:szCs w:val="22"/>
        </w:rPr>
        <w:t xml:space="preserve">from the </w:t>
      </w:r>
      <w:r w:rsidR="00EF0CD5" w:rsidRPr="003F094F">
        <w:rPr>
          <w:rFonts w:ascii="Arial" w:hAnsi="Arial" w:cs="Arial"/>
          <w:spacing w:val="-2"/>
          <w:sz w:val="22"/>
          <w:szCs w:val="22"/>
        </w:rPr>
        <w:t>website of the Philippine Government Electronic Procurement System (</w:t>
      </w:r>
      <w:r w:rsidRPr="003F094F">
        <w:rPr>
          <w:rFonts w:ascii="Arial" w:hAnsi="Arial" w:cs="Arial"/>
          <w:spacing w:val="-2"/>
          <w:sz w:val="22"/>
          <w:szCs w:val="22"/>
        </w:rPr>
        <w:t>PhilGEPS</w:t>
      </w:r>
      <w:r w:rsidR="00EF0CD5" w:rsidRPr="003F094F">
        <w:rPr>
          <w:rFonts w:ascii="Arial" w:hAnsi="Arial" w:cs="Arial"/>
          <w:spacing w:val="-2"/>
          <w:sz w:val="22"/>
          <w:szCs w:val="22"/>
        </w:rPr>
        <w:t>)</w:t>
      </w:r>
      <w:r w:rsidR="004819F3">
        <w:rPr>
          <w:rFonts w:ascii="Arial" w:hAnsi="Arial" w:cs="Arial"/>
          <w:spacing w:val="-2"/>
          <w:sz w:val="22"/>
          <w:szCs w:val="22"/>
        </w:rPr>
        <w:t xml:space="preserve"> </w:t>
      </w:r>
      <w:r w:rsidR="00B225F9" w:rsidRPr="003F094F">
        <w:rPr>
          <w:rFonts w:ascii="Arial" w:hAnsi="Arial" w:cs="Arial"/>
          <w:spacing w:val="-2"/>
          <w:sz w:val="22"/>
          <w:szCs w:val="22"/>
        </w:rPr>
        <w:t xml:space="preserve">and </w:t>
      </w:r>
      <w:r w:rsidR="006E40DB" w:rsidRPr="003F094F">
        <w:rPr>
          <w:rFonts w:ascii="Arial" w:hAnsi="Arial" w:cs="Arial"/>
          <w:spacing w:val="-2"/>
          <w:sz w:val="22"/>
          <w:szCs w:val="22"/>
        </w:rPr>
        <w:t>the website of National Power Corporation (</w:t>
      </w:r>
      <w:hyperlink r:id="rId9" w:history="1">
        <w:r w:rsidR="006E40DB" w:rsidRPr="003F094F">
          <w:rPr>
            <w:rStyle w:val="Hyperlink"/>
            <w:rFonts w:ascii="Arial" w:hAnsi="Arial" w:cs="Arial"/>
            <w:b w:val="0"/>
            <w:spacing w:val="-2"/>
            <w:sz w:val="22"/>
            <w:szCs w:val="22"/>
          </w:rPr>
          <w:t>http://www.napocor.gov.ph</w:t>
        </w:r>
      </w:hyperlink>
      <w:r w:rsidR="006E40DB" w:rsidRPr="003F094F">
        <w:rPr>
          <w:rFonts w:ascii="Arial" w:hAnsi="Arial" w:cs="Arial"/>
          <w:b/>
          <w:spacing w:val="-2"/>
          <w:sz w:val="22"/>
          <w:szCs w:val="22"/>
        </w:rPr>
        <w:t>),</w:t>
      </w:r>
      <w:r w:rsidR="00B225F9" w:rsidRPr="003F094F">
        <w:rPr>
          <w:rFonts w:ascii="Arial" w:hAnsi="Arial" w:cs="Arial"/>
          <w:spacing w:val="-2"/>
          <w:sz w:val="22"/>
          <w:szCs w:val="22"/>
        </w:rPr>
        <w:t xml:space="preserve"> provided that </w:t>
      </w:r>
      <w:r w:rsidR="00F7667C" w:rsidRPr="003F094F">
        <w:rPr>
          <w:rFonts w:ascii="Arial" w:hAnsi="Arial" w:cs="Arial"/>
          <w:spacing w:val="-2"/>
          <w:sz w:val="22"/>
          <w:szCs w:val="22"/>
        </w:rPr>
        <w:t>B</w:t>
      </w:r>
      <w:r w:rsidR="00B225F9" w:rsidRPr="003F094F">
        <w:rPr>
          <w:rFonts w:ascii="Arial" w:hAnsi="Arial" w:cs="Arial"/>
          <w:spacing w:val="-2"/>
          <w:sz w:val="22"/>
          <w:szCs w:val="22"/>
        </w:rPr>
        <w:t xml:space="preserve">idders shall pay the </w:t>
      </w:r>
      <w:r w:rsidR="00D35981" w:rsidRPr="003F094F">
        <w:rPr>
          <w:rFonts w:ascii="Arial" w:hAnsi="Arial" w:cs="Arial"/>
          <w:spacing w:val="-2"/>
          <w:sz w:val="22"/>
          <w:szCs w:val="22"/>
        </w:rPr>
        <w:t>applicable</w:t>
      </w:r>
      <w:r w:rsidR="004E1F77">
        <w:rPr>
          <w:rFonts w:ascii="Arial" w:hAnsi="Arial" w:cs="Arial"/>
          <w:spacing w:val="-2"/>
          <w:sz w:val="22"/>
          <w:szCs w:val="22"/>
        </w:rPr>
        <w:t xml:space="preserve"> </w:t>
      </w:r>
      <w:r w:rsidR="00B225F9" w:rsidRPr="003F094F">
        <w:rPr>
          <w:rFonts w:ascii="Arial" w:hAnsi="Arial" w:cs="Arial"/>
          <w:spacing w:val="-2"/>
          <w:sz w:val="22"/>
          <w:szCs w:val="22"/>
        </w:rPr>
        <w:t xml:space="preserve">fee for the Bidding Documents </w:t>
      </w:r>
      <w:r w:rsidR="00B12552" w:rsidRPr="003F094F">
        <w:rPr>
          <w:rFonts w:ascii="Arial" w:hAnsi="Arial" w:cs="Arial"/>
          <w:spacing w:val="-2"/>
          <w:sz w:val="22"/>
          <w:szCs w:val="22"/>
        </w:rPr>
        <w:t>not later than the</w:t>
      </w:r>
      <w:r w:rsidR="00B225F9" w:rsidRPr="003F094F">
        <w:rPr>
          <w:rFonts w:ascii="Arial" w:hAnsi="Arial" w:cs="Arial"/>
          <w:spacing w:val="-2"/>
          <w:sz w:val="22"/>
          <w:szCs w:val="22"/>
        </w:rPr>
        <w:t xml:space="preserve"> submission of their bids.</w:t>
      </w:r>
    </w:p>
    <w:p w:rsidR="00EF0CD5" w:rsidRPr="008D4D6C" w:rsidRDefault="00EF0CD5" w:rsidP="00EF0CD5">
      <w:pPr>
        <w:ind w:left="720"/>
        <w:rPr>
          <w:rFonts w:ascii="Arial" w:hAnsi="Arial" w:cs="Arial"/>
          <w:spacing w:val="-2"/>
          <w:sz w:val="18"/>
          <w:szCs w:val="22"/>
        </w:rPr>
      </w:pPr>
    </w:p>
    <w:p w:rsidR="000B3C47" w:rsidRPr="003F094F" w:rsidRDefault="000B3C47" w:rsidP="000B3C47">
      <w:pPr>
        <w:numPr>
          <w:ilvl w:val="0"/>
          <w:numId w:val="13"/>
        </w:numPr>
        <w:ind w:left="720" w:hanging="720"/>
        <w:rPr>
          <w:rFonts w:ascii="Arial" w:hAnsi="Arial" w:cs="Arial"/>
          <w:spacing w:val="-2"/>
          <w:sz w:val="22"/>
          <w:szCs w:val="22"/>
        </w:rPr>
      </w:pPr>
      <w:r w:rsidRPr="003F094F">
        <w:rPr>
          <w:rFonts w:ascii="Arial" w:hAnsi="Arial" w:cs="Arial"/>
          <w:spacing w:val="-2"/>
          <w:sz w:val="22"/>
          <w:szCs w:val="22"/>
        </w:rPr>
        <w:t>The National Power Corporation will hold a Pre-Bid Conference on [</w:t>
      </w:r>
      <w:r w:rsidRPr="00676182">
        <w:rPr>
          <w:rFonts w:ascii="Arial" w:hAnsi="Arial" w:cs="Arial"/>
          <w:spacing w:val="-2"/>
          <w:sz w:val="22"/>
          <w:szCs w:val="22"/>
          <w:highlight w:val="yellow"/>
        </w:rPr>
        <w:t>17 November 2021</w:t>
      </w:r>
      <w:r>
        <w:rPr>
          <w:rFonts w:ascii="Arial" w:hAnsi="Arial" w:cs="Arial"/>
          <w:spacing w:val="-2"/>
          <w:sz w:val="22"/>
          <w:szCs w:val="22"/>
        </w:rPr>
        <w:t xml:space="preserve"> </w:t>
      </w:r>
      <w:r w:rsidRPr="00B13ADB">
        <w:rPr>
          <w:rFonts w:ascii="Arial" w:hAnsi="Arial" w:cs="Arial"/>
          <w:spacing w:val="-2"/>
          <w:sz w:val="22"/>
          <w:szCs w:val="22"/>
          <w:highlight w:val="yellow"/>
        </w:rPr>
        <w:t>at 10:00am</w:t>
      </w:r>
      <w:r w:rsidRPr="003F094F">
        <w:rPr>
          <w:rFonts w:ascii="Arial" w:hAnsi="Arial" w:cs="Arial"/>
          <w:spacing w:val="-2"/>
          <w:sz w:val="22"/>
          <w:szCs w:val="22"/>
        </w:rPr>
        <w:t xml:space="preserve">] at </w:t>
      </w:r>
      <w:r>
        <w:rPr>
          <w:rFonts w:ascii="Arial" w:hAnsi="Arial" w:cs="Arial"/>
          <w:spacing w:val="-2"/>
          <w:sz w:val="22"/>
          <w:szCs w:val="22"/>
        </w:rPr>
        <w:t>Conference Room NPC SPUG Mindanao Central Office, Kumintang St., Mintal, Tugbok Dist., Davao City</w:t>
      </w:r>
      <w:r w:rsidRPr="003F094F">
        <w:rPr>
          <w:rFonts w:ascii="Arial" w:hAnsi="Arial" w:cs="Arial"/>
          <w:spacing w:val="-2"/>
          <w:sz w:val="22"/>
          <w:szCs w:val="22"/>
        </w:rPr>
        <w:t>], which shall be open to prospective bidders.</w:t>
      </w:r>
    </w:p>
    <w:p w:rsidR="000B3C47" w:rsidRPr="003F094F" w:rsidRDefault="000B3C47" w:rsidP="000B3C47">
      <w:pPr>
        <w:ind w:left="720"/>
        <w:rPr>
          <w:rFonts w:ascii="Arial" w:hAnsi="Arial" w:cs="Arial"/>
          <w:spacing w:val="-2"/>
          <w:sz w:val="22"/>
          <w:szCs w:val="22"/>
        </w:rPr>
      </w:pPr>
    </w:p>
    <w:p w:rsidR="000B3C47" w:rsidRPr="003F094F" w:rsidRDefault="000B3C47" w:rsidP="000B3C47">
      <w:pPr>
        <w:numPr>
          <w:ilvl w:val="0"/>
          <w:numId w:val="13"/>
        </w:numPr>
        <w:ind w:left="720" w:hanging="720"/>
        <w:rPr>
          <w:rFonts w:ascii="Arial" w:hAnsi="Arial" w:cs="Arial"/>
          <w:spacing w:val="-2"/>
          <w:sz w:val="22"/>
          <w:szCs w:val="22"/>
        </w:rPr>
      </w:pPr>
      <w:r w:rsidRPr="003F094F">
        <w:rPr>
          <w:rFonts w:ascii="Arial" w:hAnsi="Arial" w:cs="Arial"/>
          <w:spacing w:val="-2"/>
          <w:sz w:val="22"/>
          <w:szCs w:val="22"/>
        </w:rPr>
        <w:t xml:space="preserve">Bids must be duly received by the </w:t>
      </w:r>
      <w:r>
        <w:rPr>
          <w:rFonts w:ascii="Arial" w:hAnsi="Arial" w:cs="Arial"/>
          <w:spacing w:val="-2"/>
          <w:sz w:val="22"/>
          <w:szCs w:val="22"/>
        </w:rPr>
        <w:t>D</w:t>
      </w:r>
      <w:r w:rsidRPr="003F094F">
        <w:rPr>
          <w:rFonts w:ascii="Arial" w:hAnsi="Arial" w:cs="Arial"/>
          <w:spacing w:val="-2"/>
          <w:sz w:val="22"/>
          <w:szCs w:val="22"/>
        </w:rPr>
        <w:t xml:space="preserve">BAC Secretariat at the address below on or before </w:t>
      </w:r>
      <w:r w:rsidRPr="00676182">
        <w:rPr>
          <w:rFonts w:ascii="Arial" w:hAnsi="Arial" w:cs="Arial"/>
          <w:spacing w:val="-2"/>
          <w:sz w:val="22"/>
          <w:szCs w:val="22"/>
          <w:highlight w:val="yellow"/>
          <w:u w:val="single"/>
        </w:rPr>
        <w:t>26 November 2021</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at 9:00am</w:t>
      </w:r>
      <w:r w:rsidRPr="003F094F">
        <w:rPr>
          <w:rFonts w:ascii="Arial" w:hAnsi="Arial" w:cs="Arial"/>
          <w:spacing w:val="-2"/>
          <w:sz w:val="22"/>
          <w:szCs w:val="22"/>
        </w:rPr>
        <w:t>.  All Bids must be accompanied by a bid security in any of the acceptable forms</w:t>
      </w:r>
      <w:r>
        <w:rPr>
          <w:rFonts w:ascii="Arial" w:hAnsi="Arial" w:cs="Arial"/>
          <w:spacing w:val="-2"/>
          <w:sz w:val="22"/>
          <w:szCs w:val="22"/>
        </w:rPr>
        <w:t xml:space="preserve"> </w:t>
      </w:r>
      <w:r w:rsidRPr="003F094F">
        <w:rPr>
          <w:rFonts w:ascii="Arial" w:hAnsi="Arial" w:cs="Arial"/>
          <w:spacing w:val="-2"/>
          <w:sz w:val="22"/>
          <w:szCs w:val="22"/>
        </w:rPr>
        <w:t xml:space="preserve">and in the amount stated in </w:t>
      </w:r>
      <w:r w:rsidRPr="003F094F">
        <w:rPr>
          <w:rFonts w:ascii="Arial" w:hAnsi="Arial" w:cs="Arial"/>
          <w:b/>
          <w:spacing w:val="-2"/>
          <w:sz w:val="22"/>
          <w:szCs w:val="22"/>
        </w:rPr>
        <w:t>ITB</w:t>
      </w:r>
      <w:r w:rsidRPr="003F094F">
        <w:rPr>
          <w:rFonts w:ascii="Arial" w:hAnsi="Arial" w:cs="Arial"/>
          <w:spacing w:val="-2"/>
          <w:sz w:val="22"/>
          <w:szCs w:val="22"/>
        </w:rPr>
        <w:t xml:space="preserve"> Clause </w:t>
      </w:r>
      <w:fldSimple w:instr=" REF _Ref100724286 \r \h  \* MERGEFORMAT ">
        <w:r w:rsidR="002A28F5" w:rsidRPr="002A28F5">
          <w:rPr>
            <w:rFonts w:ascii="Arial" w:hAnsi="Arial" w:cs="Arial"/>
            <w:spacing w:val="-2"/>
            <w:sz w:val="22"/>
            <w:szCs w:val="22"/>
          </w:rPr>
          <w:t>18</w:t>
        </w:r>
      </w:fldSimple>
      <w:r w:rsidRPr="003F094F">
        <w:rPr>
          <w:rFonts w:ascii="Arial" w:hAnsi="Arial" w:cs="Arial"/>
          <w:spacing w:val="-2"/>
          <w:sz w:val="22"/>
          <w:szCs w:val="22"/>
        </w:rPr>
        <w:t>.</w:t>
      </w:r>
    </w:p>
    <w:p w:rsidR="000B3C47" w:rsidRPr="003F094F" w:rsidRDefault="000B3C47" w:rsidP="000B3C47">
      <w:pPr>
        <w:ind w:left="720"/>
        <w:rPr>
          <w:rFonts w:ascii="Arial" w:hAnsi="Arial" w:cs="Arial"/>
          <w:spacing w:val="-2"/>
          <w:sz w:val="22"/>
          <w:szCs w:val="22"/>
        </w:rPr>
      </w:pPr>
    </w:p>
    <w:p w:rsidR="000B3C47" w:rsidRPr="003F094F" w:rsidRDefault="000B3C47" w:rsidP="000B3C47">
      <w:pPr>
        <w:ind w:left="720"/>
        <w:rPr>
          <w:rFonts w:ascii="Arial" w:hAnsi="Arial" w:cs="Arial"/>
          <w:spacing w:val="-2"/>
          <w:sz w:val="22"/>
          <w:szCs w:val="22"/>
        </w:rPr>
      </w:pPr>
      <w:r w:rsidRPr="003F094F">
        <w:rPr>
          <w:rFonts w:ascii="Arial" w:hAnsi="Arial" w:cs="Arial"/>
          <w:spacing w:val="-2"/>
          <w:sz w:val="22"/>
          <w:szCs w:val="22"/>
        </w:rPr>
        <w:t xml:space="preserve">Bid opening shall be on </w:t>
      </w:r>
      <w:r w:rsidRPr="00676182">
        <w:rPr>
          <w:rFonts w:ascii="Arial" w:hAnsi="Arial" w:cs="Arial"/>
          <w:spacing w:val="-2"/>
          <w:sz w:val="22"/>
          <w:szCs w:val="22"/>
          <w:highlight w:val="yellow"/>
          <w:u w:val="single"/>
        </w:rPr>
        <w:t>26 November 2021</w:t>
      </w:r>
      <w:r w:rsidRPr="00676182">
        <w:rPr>
          <w:rFonts w:ascii="Arial" w:hAnsi="Arial" w:cs="Arial"/>
          <w:spacing w:val="-2"/>
          <w:sz w:val="22"/>
          <w:szCs w:val="22"/>
          <w:u w:val="single"/>
        </w:rPr>
        <w:t xml:space="preserve">  </w:t>
      </w:r>
      <w:r w:rsidRPr="00676182">
        <w:rPr>
          <w:rFonts w:ascii="Arial" w:hAnsi="Arial" w:cs="Arial"/>
          <w:spacing w:val="-2"/>
          <w:sz w:val="22"/>
          <w:szCs w:val="22"/>
          <w:highlight w:val="yellow"/>
          <w:u w:val="single"/>
        </w:rPr>
        <w:t>at 9:00am</w:t>
      </w:r>
      <w:r w:rsidRPr="003F094F">
        <w:rPr>
          <w:rFonts w:ascii="Arial" w:hAnsi="Arial" w:cs="Arial"/>
          <w:sz w:val="23"/>
          <w:szCs w:val="23"/>
        </w:rPr>
        <w:t xml:space="preserve">, </w:t>
      </w:r>
      <w:r w:rsidRPr="003F094F">
        <w:rPr>
          <w:rFonts w:ascii="Arial" w:hAnsi="Arial" w:cs="Arial"/>
          <w:spacing w:val="-2"/>
          <w:sz w:val="22"/>
          <w:szCs w:val="22"/>
        </w:rPr>
        <w:t>at</w:t>
      </w:r>
      <w:r w:rsidRPr="005F6B01">
        <w:rPr>
          <w:rFonts w:ascii="Arial" w:hAnsi="Arial" w:cs="Arial"/>
          <w:spacing w:val="-2"/>
          <w:sz w:val="22"/>
          <w:szCs w:val="22"/>
        </w:rPr>
        <w:t xml:space="preserve"> </w:t>
      </w:r>
      <w:r>
        <w:rPr>
          <w:rFonts w:ascii="Arial" w:hAnsi="Arial" w:cs="Arial"/>
          <w:spacing w:val="-2"/>
          <w:sz w:val="22"/>
          <w:szCs w:val="22"/>
        </w:rPr>
        <w:t>Conference Room NPC SPUG Mindanao Central Office, Kumintang St., Mintal, Tugbok Dist., Davao City</w:t>
      </w:r>
      <w:r w:rsidRPr="003F094F">
        <w:rPr>
          <w:rFonts w:ascii="Arial" w:hAnsi="Arial" w:cs="Arial"/>
          <w:spacing w:val="-2"/>
          <w:sz w:val="22"/>
          <w:szCs w:val="22"/>
        </w:rPr>
        <w:t>.  Bids will be opened in the presence of the bidders’ representatives who choose to attend at the address below. Late bids shall not be accepted.</w:t>
      </w:r>
    </w:p>
    <w:p w:rsidR="008D4D6C" w:rsidRPr="008D4D6C" w:rsidRDefault="008D4D6C" w:rsidP="008D4D6C">
      <w:pPr>
        <w:ind w:left="720"/>
        <w:rPr>
          <w:rFonts w:ascii="Arial" w:hAnsi="Arial" w:cs="Arial"/>
          <w:spacing w:val="-2"/>
          <w:sz w:val="18"/>
          <w:szCs w:val="22"/>
          <w:lang w:val="en-PH"/>
        </w:rPr>
      </w:pPr>
    </w:p>
    <w:p w:rsidR="00231B61" w:rsidRPr="003F094F" w:rsidRDefault="00231B61" w:rsidP="00DA3C70">
      <w:pPr>
        <w:numPr>
          <w:ilvl w:val="0"/>
          <w:numId w:val="13"/>
        </w:numPr>
        <w:ind w:left="720" w:hanging="720"/>
        <w:rPr>
          <w:rFonts w:ascii="Arial" w:hAnsi="Arial" w:cs="Arial"/>
          <w:spacing w:val="-2"/>
          <w:sz w:val="22"/>
          <w:szCs w:val="22"/>
          <w:lang w:val="en-PH"/>
        </w:rPr>
      </w:pPr>
      <w:r w:rsidRPr="003F094F">
        <w:rPr>
          <w:rFonts w:ascii="Arial" w:hAnsi="Arial" w:cs="Arial"/>
          <w:spacing w:val="-2"/>
          <w:sz w:val="22"/>
          <w:szCs w:val="22"/>
          <w:lang w:val="en-PH"/>
        </w:rPr>
        <w:t>In case the bids cannot be opened as scheduled due to justifiable reasons, the BAC shall take custody of the bids submitted and reschedule the opening of bids on the next working day or at the soonest possible time through the issuance of a Notice of Postponement to be posted in the PhilGEPS website and the website of the Procuring Entity concerned.</w:t>
      </w:r>
    </w:p>
    <w:p w:rsidR="008D4D6C" w:rsidRPr="008D4D6C" w:rsidRDefault="008D4D6C" w:rsidP="00231B61">
      <w:pPr>
        <w:ind w:left="720"/>
        <w:rPr>
          <w:rFonts w:ascii="Arial" w:hAnsi="Arial" w:cs="Arial"/>
          <w:spacing w:val="-2"/>
          <w:sz w:val="10"/>
          <w:szCs w:val="22"/>
          <w:lang w:val="en-PH"/>
        </w:rPr>
      </w:pPr>
    </w:p>
    <w:p w:rsidR="00231B61" w:rsidRPr="003F094F" w:rsidRDefault="00231B61" w:rsidP="00231B61">
      <w:pPr>
        <w:ind w:left="720"/>
        <w:rPr>
          <w:rFonts w:ascii="Arial" w:hAnsi="Arial" w:cs="Arial"/>
          <w:spacing w:val="-2"/>
          <w:sz w:val="22"/>
          <w:szCs w:val="22"/>
        </w:rPr>
      </w:pPr>
      <w:r w:rsidRPr="003F094F">
        <w:rPr>
          <w:rFonts w:ascii="Arial" w:hAnsi="Arial" w:cs="Arial"/>
          <w:spacing w:val="-2"/>
          <w:sz w:val="22"/>
          <w:szCs w:val="22"/>
          <w:lang w:val="en-PH"/>
        </w:rPr>
        <w:t>The bidders or their duly authorized representatives may attend the opening of bids. The BAC shall ensure the integrity, security, and confidentiality of all submitted bids. The abstract of bids as read and the minutes of the bid opening shall be made available to the public upon written request and payment of a specified fee to recover cost of materials.</w:t>
      </w:r>
    </w:p>
    <w:p w:rsidR="00E20D9C" w:rsidRPr="008D4D6C" w:rsidRDefault="00E20D9C" w:rsidP="00BE7699">
      <w:pPr>
        <w:rPr>
          <w:rFonts w:ascii="Arial" w:hAnsi="Arial" w:cs="Arial"/>
          <w:sz w:val="18"/>
          <w:szCs w:val="22"/>
        </w:rPr>
      </w:pPr>
    </w:p>
    <w:p w:rsidR="00E20D9C" w:rsidRPr="003F094F" w:rsidRDefault="00E20D9C" w:rsidP="00DA3C70">
      <w:pPr>
        <w:numPr>
          <w:ilvl w:val="0"/>
          <w:numId w:val="13"/>
        </w:numPr>
        <w:ind w:left="720" w:hanging="720"/>
        <w:rPr>
          <w:rFonts w:ascii="Arial" w:hAnsi="Arial" w:cs="Arial"/>
          <w:spacing w:val="-2"/>
          <w:sz w:val="22"/>
          <w:szCs w:val="22"/>
        </w:rPr>
      </w:pPr>
      <w:r w:rsidRPr="003F094F">
        <w:rPr>
          <w:rFonts w:ascii="Arial" w:hAnsi="Arial" w:cs="Arial"/>
          <w:sz w:val="22"/>
          <w:szCs w:val="22"/>
        </w:rPr>
        <w:t xml:space="preserve">The </w:t>
      </w:r>
      <w:r w:rsidR="00231B61" w:rsidRPr="003F094F">
        <w:rPr>
          <w:rFonts w:ascii="Arial" w:hAnsi="Arial" w:cs="Arial"/>
          <w:spacing w:val="-2"/>
          <w:sz w:val="22"/>
          <w:szCs w:val="22"/>
        </w:rPr>
        <w:t xml:space="preserve">National Power Corporation </w:t>
      </w:r>
      <w:r w:rsidRPr="003F094F">
        <w:rPr>
          <w:rFonts w:ascii="Arial" w:hAnsi="Arial" w:cs="Arial"/>
          <w:sz w:val="22"/>
          <w:szCs w:val="22"/>
        </w:rPr>
        <w:t>reserves the right to</w:t>
      </w:r>
      <w:r w:rsidR="004E1F77">
        <w:rPr>
          <w:rFonts w:ascii="Arial" w:hAnsi="Arial" w:cs="Arial"/>
          <w:sz w:val="22"/>
          <w:szCs w:val="22"/>
        </w:rPr>
        <w:t xml:space="preserve"> </w:t>
      </w:r>
      <w:r w:rsidRPr="003F094F">
        <w:rPr>
          <w:rFonts w:ascii="Arial" w:hAnsi="Arial" w:cs="Arial"/>
          <w:sz w:val="22"/>
          <w:szCs w:val="22"/>
        </w:rPr>
        <w:t xml:space="preserve">reject any </w:t>
      </w:r>
      <w:r w:rsidR="00585E53" w:rsidRPr="003F094F">
        <w:rPr>
          <w:rFonts w:ascii="Arial" w:hAnsi="Arial" w:cs="Arial"/>
          <w:sz w:val="22"/>
          <w:szCs w:val="22"/>
        </w:rPr>
        <w:t xml:space="preserve">and all </w:t>
      </w:r>
      <w:r w:rsidR="00765CAF" w:rsidRPr="003F094F">
        <w:rPr>
          <w:rFonts w:ascii="Arial" w:hAnsi="Arial" w:cs="Arial"/>
          <w:sz w:val="22"/>
          <w:szCs w:val="22"/>
        </w:rPr>
        <w:t>bid</w:t>
      </w:r>
      <w:r w:rsidR="00585E53" w:rsidRPr="003F094F">
        <w:rPr>
          <w:rFonts w:ascii="Arial" w:hAnsi="Arial" w:cs="Arial"/>
          <w:sz w:val="22"/>
          <w:szCs w:val="22"/>
        </w:rPr>
        <w:t>s</w:t>
      </w:r>
      <w:r w:rsidRPr="003F094F">
        <w:rPr>
          <w:rFonts w:ascii="Arial" w:hAnsi="Arial" w:cs="Arial"/>
          <w:sz w:val="22"/>
          <w:szCs w:val="22"/>
        </w:rPr>
        <w:t xml:space="preserve">, </w:t>
      </w:r>
      <w:r w:rsidR="00585E53" w:rsidRPr="003F094F">
        <w:rPr>
          <w:rFonts w:ascii="Arial" w:hAnsi="Arial" w:cs="Arial"/>
          <w:sz w:val="22"/>
          <w:szCs w:val="22"/>
        </w:rPr>
        <w:t>declare a failure of bidding</w:t>
      </w:r>
      <w:r w:rsidRPr="003F094F">
        <w:rPr>
          <w:rFonts w:ascii="Arial" w:hAnsi="Arial" w:cs="Arial"/>
          <w:sz w:val="22"/>
          <w:szCs w:val="22"/>
        </w:rPr>
        <w:t xml:space="preserve">, </w:t>
      </w:r>
      <w:r w:rsidR="00585E53" w:rsidRPr="003F094F">
        <w:rPr>
          <w:rFonts w:ascii="Arial" w:hAnsi="Arial" w:cs="Arial"/>
          <w:sz w:val="22"/>
          <w:szCs w:val="22"/>
        </w:rPr>
        <w:t>or not award the contract at any time prior to contract award in accordance with Section 41 of RA 9184 and its IRR</w:t>
      </w:r>
      <w:r w:rsidRPr="003F094F">
        <w:rPr>
          <w:rFonts w:ascii="Arial" w:hAnsi="Arial" w:cs="Arial"/>
          <w:sz w:val="22"/>
          <w:szCs w:val="22"/>
        </w:rPr>
        <w:t xml:space="preserve">, without thereby incurring any liability to the affected </w:t>
      </w:r>
      <w:r w:rsidR="00CC78D4" w:rsidRPr="003F094F">
        <w:rPr>
          <w:rFonts w:ascii="Arial" w:hAnsi="Arial" w:cs="Arial"/>
          <w:sz w:val="22"/>
          <w:szCs w:val="22"/>
        </w:rPr>
        <w:t>bidder or bidders</w:t>
      </w:r>
      <w:r w:rsidRPr="003F094F">
        <w:rPr>
          <w:rFonts w:ascii="Arial" w:hAnsi="Arial" w:cs="Arial"/>
          <w:sz w:val="22"/>
          <w:szCs w:val="22"/>
        </w:rPr>
        <w:t>.</w:t>
      </w:r>
    </w:p>
    <w:p w:rsidR="00CC78D4" w:rsidRPr="008D4D6C" w:rsidRDefault="00CC78D4" w:rsidP="00BE7699">
      <w:pPr>
        <w:ind w:left="720"/>
        <w:rPr>
          <w:rFonts w:ascii="Arial" w:hAnsi="Arial" w:cs="Arial"/>
          <w:spacing w:val="-2"/>
          <w:sz w:val="18"/>
          <w:szCs w:val="22"/>
        </w:rPr>
      </w:pPr>
    </w:p>
    <w:p w:rsidR="00CC78D4" w:rsidRPr="003F094F" w:rsidRDefault="00CC78D4" w:rsidP="00DA3C70">
      <w:pPr>
        <w:numPr>
          <w:ilvl w:val="0"/>
          <w:numId w:val="13"/>
        </w:numPr>
        <w:ind w:left="720" w:hanging="720"/>
        <w:rPr>
          <w:rFonts w:ascii="Arial" w:hAnsi="Arial" w:cs="Arial"/>
          <w:spacing w:val="-2"/>
          <w:sz w:val="22"/>
          <w:szCs w:val="22"/>
        </w:rPr>
      </w:pPr>
      <w:r w:rsidRPr="003F094F">
        <w:rPr>
          <w:rFonts w:ascii="Arial" w:hAnsi="Arial" w:cs="Arial"/>
          <w:spacing w:val="-2"/>
          <w:sz w:val="22"/>
          <w:szCs w:val="22"/>
        </w:rPr>
        <w:t>For further information, please refer to:</w:t>
      </w:r>
    </w:p>
    <w:p w:rsidR="00E20D9C" w:rsidRPr="008D4D6C" w:rsidRDefault="00E20D9C" w:rsidP="00BE7699">
      <w:pPr>
        <w:rPr>
          <w:rFonts w:ascii="Arial" w:hAnsi="Arial" w:cs="Arial"/>
          <w:spacing w:val="-2"/>
          <w:sz w:val="16"/>
          <w:szCs w:val="22"/>
        </w:rPr>
      </w:pPr>
    </w:p>
    <w:p w:rsidR="00541E22" w:rsidRPr="003F094F" w:rsidRDefault="00541E22" w:rsidP="00541E22">
      <w:pPr>
        <w:spacing w:line="240" w:lineRule="auto"/>
        <w:ind w:left="720"/>
        <w:jc w:val="left"/>
        <w:rPr>
          <w:rFonts w:ascii="Arial" w:hAnsi="Arial" w:cs="Arial"/>
          <w:b/>
          <w:caps/>
          <w:sz w:val="22"/>
          <w:szCs w:val="22"/>
        </w:rPr>
      </w:pPr>
      <w:r>
        <w:rPr>
          <w:rFonts w:ascii="Arial" w:hAnsi="Arial" w:cs="Arial"/>
          <w:b/>
          <w:caps/>
          <w:sz w:val="22"/>
          <w:szCs w:val="22"/>
        </w:rPr>
        <w:t>D</w:t>
      </w:r>
      <w:r w:rsidRPr="003F094F">
        <w:rPr>
          <w:rFonts w:ascii="Arial" w:hAnsi="Arial" w:cs="Arial"/>
          <w:b/>
          <w:caps/>
          <w:sz w:val="22"/>
          <w:szCs w:val="22"/>
        </w:rPr>
        <w:t>BAC Secretariat</w:t>
      </w:r>
    </w:p>
    <w:p w:rsidR="00541E22" w:rsidRPr="003F094F" w:rsidRDefault="00541E22" w:rsidP="00541E22">
      <w:pPr>
        <w:spacing w:line="240" w:lineRule="auto"/>
        <w:ind w:left="720"/>
        <w:rPr>
          <w:rFonts w:ascii="Arial" w:hAnsi="Arial" w:cs="Arial"/>
          <w:sz w:val="22"/>
          <w:szCs w:val="22"/>
        </w:rPr>
      </w:pPr>
      <w:r>
        <w:rPr>
          <w:rFonts w:ascii="Arial" w:hAnsi="Arial" w:cs="Arial"/>
          <w:sz w:val="22"/>
          <w:szCs w:val="22"/>
        </w:rPr>
        <w:t>SPUG AFD, Eastern Mindanao</w:t>
      </w:r>
    </w:p>
    <w:p w:rsidR="00541E22" w:rsidRPr="003F094F" w:rsidRDefault="00541E22" w:rsidP="00541E22">
      <w:pPr>
        <w:spacing w:line="240" w:lineRule="auto"/>
        <w:ind w:left="720"/>
        <w:rPr>
          <w:rFonts w:ascii="Arial" w:hAnsi="Arial" w:cs="Arial"/>
          <w:sz w:val="22"/>
          <w:szCs w:val="22"/>
        </w:rPr>
      </w:pPr>
      <w:r w:rsidRPr="003F094F">
        <w:rPr>
          <w:rFonts w:ascii="Arial" w:hAnsi="Arial" w:cs="Arial"/>
          <w:sz w:val="22"/>
          <w:szCs w:val="22"/>
        </w:rPr>
        <w:t>National Power Corporation</w:t>
      </w:r>
    </w:p>
    <w:p w:rsidR="00541E22" w:rsidRPr="003F094F" w:rsidRDefault="00541E22" w:rsidP="00541E22">
      <w:pPr>
        <w:spacing w:line="240" w:lineRule="auto"/>
        <w:ind w:left="720"/>
        <w:rPr>
          <w:rFonts w:ascii="Arial" w:hAnsi="Arial" w:cs="Arial"/>
          <w:sz w:val="22"/>
          <w:szCs w:val="22"/>
        </w:rPr>
      </w:pPr>
      <w:r>
        <w:rPr>
          <w:rFonts w:ascii="Arial" w:hAnsi="Arial" w:cs="Arial"/>
          <w:sz w:val="22"/>
          <w:szCs w:val="22"/>
        </w:rPr>
        <w:t>Kumintang St., Mintal, Tugbok District</w:t>
      </w:r>
    </w:p>
    <w:p w:rsidR="00541E22" w:rsidRPr="003F094F" w:rsidRDefault="00541E22" w:rsidP="00541E22">
      <w:pPr>
        <w:spacing w:line="240" w:lineRule="auto"/>
        <w:ind w:left="720"/>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Philippines </w:t>
      </w:r>
      <w:r>
        <w:rPr>
          <w:rFonts w:ascii="Arial" w:hAnsi="Arial" w:cs="Arial"/>
          <w:sz w:val="22"/>
          <w:szCs w:val="22"/>
        </w:rPr>
        <w:t>80</w:t>
      </w:r>
      <w:r w:rsidRPr="003F094F">
        <w:rPr>
          <w:rFonts w:ascii="Arial" w:hAnsi="Arial" w:cs="Arial"/>
          <w:sz w:val="22"/>
          <w:szCs w:val="22"/>
        </w:rPr>
        <w:t>00</w:t>
      </w:r>
    </w:p>
    <w:p w:rsidR="00541E22" w:rsidRPr="003F094F" w:rsidRDefault="00541E22" w:rsidP="00541E22">
      <w:pPr>
        <w:spacing w:line="240" w:lineRule="auto"/>
        <w:ind w:left="720"/>
        <w:rPr>
          <w:rFonts w:ascii="Arial" w:hAnsi="Arial" w:cs="Arial"/>
          <w:sz w:val="22"/>
          <w:szCs w:val="22"/>
        </w:rPr>
      </w:pPr>
      <w:r w:rsidRPr="003F094F">
        <w:rPr>
          <w:rFonts w:ascii="Arial" w:hAnsi="Arial" w:cs="Arial"/>
          <w:sz w:val="22"/>
          <w:szCs w:val="22"/>
        </w:rPr>
        <w:t>Tel No. (0</w:t>
      </w:r>
      <w:r>
        <w:rPr>
          <w:rFonts w:ascii="Arial" w:hAnsi="Arial" w:cs="Arial"/>
          <w:sz w:val="22"/>
          <w:szCs w:val="22"/>
        </w:rPr>
        <w:t>8</w:t>
      </w:r>
      <w:r w:rsidRPr="003F094F">
        <w:rPr>
          <w:rFonts w:ascii="Arial" w:hAnsi="Arial" w:cs="Arial"/>
          <w:sz w:val="22"/>
          <w:szCs w:val="22"/>
        </w:rPr>
        <w:t xml:space="preserve">2) </w:t>
      </w:r>
      <w:r>
        <w:rPr>
          <w:rFonts w:ascii="Arial" w:hAnsi="Arial" w:cs="Arial"/>
          <w:color w:val="FF0000"/>
          <w:sz w:val="22"/>
          <w:szCs w:val="22"/>
        </w:rPr>
        <w:t>293-0657</w:t>
      </w:r>
    </w:p>
    <w:p w:rsidR="00541E22" w:rsidRPr="003F094F" w:rsidRDefault="00541E22" w:rsidP="00541E22">
      <w:pPr>
        <w:spacing w:line="240" w:lineRule="auto"/>
        <w:ind w:left="720"/>
        <w:jc w:val="left"/>
        <w:rPr>
          <w:rFonts w:ascii="Arial" w:hAnsi="Arial" w:cs="Arial"/>
          <w:sz w:val="22"/>
          <w:szCs w:val="22"/>
        </w:rPr>
      </w:pPr>
      <w:r w:rsidRPr="003F094F">
        <w:rPr>
          <w:rFonts w:ascii="Arial" w:hAnsi="Arial" w:cs="Arial"/>
          <w:sz w:val="22"/>
          <w:szCs w:val="22"/>
        </w:rPr>
        <w:t>www.</w:t>
      </w:r>
      <w:r>
        <w:rPr>
          <w:rFonts w:ascii="Arial" w:hAnsi="Arial" w:cs="Arial"/>
          <w:sz w:val="22"/>
          <w:szCs w:val="22"/>
        </w:rPr>
        <w:t>dbdaodaoang@</w:t>
      </w:r>
      <w:r w:rsidRPr="003F094F">
        <w:rPr>
          <w:rFonts w:ascii="Arial" w:hAnsi="Arial" w:cs="Arial"/>
          <w:sz w:val="22"/>
          <w:szCs w:val="22"/>
        </w:rPr>
        <w:t>napocor.gov.ph</w:t>
      </w:r>
    </w:p>
    <w:p w:rsidR="00541E22" w:rsidRPr="003F094F" w:rsidRDefault="00541E22" w:rsidP="00541E22">
      <w:pPr>
        <w:spacing w:line="240" w:lineRule="auto"/>
        <w:ind w:left="3600"/>
        <w:jc w:val="center"/>
        <w:rPr>
          <w:rFonts w:ascii="Arial" w:hAnsi="Arial" w:cs="Arial"/>
          <w:sz w:val="22"/>
          <w:szCs w:val="22"/>
        </w:rPr>
      </w:pPr>
    </w:p>
    <w:p w:rsidR="00541E22" w:rsidRPr="003F094F" w:rsidRDefault="00541E22" w:rsidP="00541E22">
      <w:pPr>
        <w:spacing w:line="240" w:lineRule="auto"/>
        <w:ind w:left="3600"/>
        <w:jc w:val="center"/>
        <w:rPr>
          <w:rFonts w:ascii="Arial" w:hAnsi="Arial" w:cs="Arial"/>
          <w:sz w:val="22"/>
          <w:szCs w:val="22"/>
        </w:rPr>
      </w:pPr>
      <w:r w:rsidRPr="003F094F">
        <w:rPr>
          <w:rFonts w:ascii="Arial" w:hAnsi="Arial" w:cs="Arial"/>
          <w:sz w:val="22"/>
          <w:szCs w:val="22"/>
        </w:rPr>
        <w:t>___________________________________</w:t>
      </w:r>
    </w:p>
    <w:p w:rsidR="00541E22" w:rsidRPr="003F094F" w:rsidRDefault="00541E22" w:rsidP="00541E22">
      <w:pPr>
        <w:spacing w:line="240" w:lineRule="auto"/>
        <w:ind w:left="3600"/>
        <w:jc w:val="center"/>
        <w:rPr>
          <w:rFonts w:ascii="Arial" w:hAnsi="Arial" w:cs="Arial"/>
          <w:b/>
          <w:caps/>
          <w:sz w:val="22"/>
          <w:szCs w:val="22"/>
        </w:rPr>
      </w:pPr>
      <w:r>
        <w:rPr>
          <w:rFonts w:ascii="Arial" w:hAnsi="Arial" w:cs="Arial"/>
          <w:b/>
          <w:caps/>
          <w:sz w:val="22"/>
          <w:szCs w:val="22"/>
        </w:rPr>
        <w:t xml:space="preserve">ENGR. </w:t>
      </w:r>
      <w:r w:rsidR="003D618D">
        <w:rPr>
          <w:rFonts w:ascii="Arial" w:hAnsi="Arial" w:cs="Arial"/>
          <w:b/>
          <w:caps/>
          <w:sz w:val="22"/>
          <w:szCs w:val="22"/>
        </w:rPr>
        <w:t>MARVIE L. CASTROVERDE</w:t>
      </w:r>
    </w:p>
    <w:p w:rsidR="00541E22" w:rsidRPr="003F094F" w:rsidRDefault="00541E22" w:rsidP="00541E22">
      <w:pPr>
        <w:spacing w:line="240" w:lineRule="auto"/>
        <w:ind w:left="3600"/>
        <w:jc w:val="center"/>
        <w:rPr>
          <w:rFonts w:ascii="Arial" w:hAnsi="Arial" w:cs="Arial"/>
          <w:sz w:val="22"/>
          <w:szCs w:val="22"/>
        </w:rPr>
      </w:pPr>
      <w:r>
        <w:rPr>
          <w:rFonts w:ascii="Arial" w:hAnsi="Arial" w:cs="Arial"/>
          <w:sz w:val="22"/>
          <w:szCs w:val="22"/>
        </w:rPr>
        <w:t>P</w:t>
      </w:r>
      <w:r w:rsidR="003D618D">
        <w:rPr>
          <w:rFonts w:ascii="Arial" w:hAnsi="Arial" w:cs="Arial"/>
          <w:sz w:val="22"/>
          <w:szCs w:val="22"/>
        </w:rPr>
        <w:t>lant Supt.</w:t>
      </w:r>
      <w:r>
        <w:rPr>
          <w:rFonts w:ascii="Arial" w:hAnsi="Arial" w:cs="Arial"/>
          <w:sz w:val="22"/>
          <w:szCs w:val="22"/>
        </w:rPr>
        <w:t xml:space="preserve"> </w:t>
      </w:r>
      <w:r w:rsidR="003D618D">
        <w:rPr>
          <w:rFonts w:ascii="Arial" w:hAnsi="Arial" w:cs="Arial"/>
          <w:sz w:val="22"/>
          <w:szCs w:val="22"/>
        </w:rPr>
        <w:t>Kalamansig DPP</w:t>
      </w:r>
    </w:p>
    <w:p w:rsidR="00541E22" w:rsidRDefault="00541E22" w:rsidP="00541E22">
      <w:pPr>
        <w:spacing w:line="240" w:lineRule="auto"/>
        <w:ind w:left="3600"/>
        <w:jc w:val="center"/>
        <w:rPr>
          <w:rFonts w:ascii="Arial" w:hAnsi="Arial" w:cs="Arial"/>
          <w:sz w:val="22"/>
          <w:szCs w:val="22"/>
        </w:rPr>
      </w:pPr>
      <w:r>
        <w:rPr>
          <w:rFonts w:ascii="Arial" w:hAnsi="Arial" w:cs="Arial"/>
          <w:sz w:val="22"/>
          <w:szCs w:val="22"/>
        </w:rPr>
        <w:t xml:space="preserve">Decentralized </w:t>
      </w:r>
      <w:r w:rsidRPr="003F094F">
        <w:rPr>
          <w:rFonts w:ascii="Arial" w:hAnsi="Arial" w:cs="Arial"/>
          <w:sz w:val="22"/>
          <w:szCs w:val="22"/>
        </w:rPr>
        <w:t>Chairman, Bids and Awards Committee</w:t>
      </w:r>
    </w:p>
    <w:p w:rsidR="00231B61" w:rsidRPr="003F094F" w:rsidRDefault="00231B61" w:rsidP="00231B61">
      <w:pPr>
        <w:spacing w:line="240" w:lineRule="auto"/>
        <w:ind w:left="3600"/>
        <w:jc w:val="center"/>
        <w:rPr>
          <w:rFonts w:ascii="Arial" w:hAnsi="Arial" w:cs="Arial"/>
          <w:sz w:val="22"/>
          <w:szCs w:val="22"/>
        </w:rPr>
      </w:pPr>
    </w:p>
    <w:p w:rsidR="00E20D9C" w:rsidRDefault="00E20D9C" w:rsidP="00BE7699">
      <w:pPr>
        <w:ind w:left="5040"/>
        <w:rPr>
          <w:rFonts w:ascii="Arial" w:hAnsi="Arial" w:cs="Arial"/>
          <w:sz w:val="22"/>
          <w:szCs w:val="22"/>
        </w:rPr>
      </w:pPr>
    </w:p>
    <w:p w:rsidR="004819F3" w:rsidRDefault="004819F3" w:rsidP="00BE7699">
      <w:pPr>
        <w:ind w:left="5040"/>
        <w:rPr>
          <w:rFonts w:ascii="Arial" w:hAnsi="Arial" w:cs="Arial"/>
          <w:sz w:val="22"/>
          <w:szCs w:val="22"/>
        </w:rPr>
      </w:pPr>
    </w:p>
    <w:p w:rsidR="004819F3" w:rsidRDefault="004819F3" w:rsidP="00BE7699">
      <w:pPr>
        <w:ind w:left="5040"/>
        <w:rPr>
          <w:rFonts w:ascii="Arial" w:hAnsi="Arial" w:cs="Arial"/>
          <w:sz w:val="22"/>
          <w:szCs w:val="22"/>
        </w:rPr>
      </w:pPr>
    </w:p>
    <w:p w:rsidR="004819F3" w:rsidRPr="003F094F" w:rsidRDefault="004819F3" w:rsidP="00BE7699">
      <w:pPr>
        <w:ind w:left="5040"/>
        <w:rPr>
          <w:rFonts w:ascii="Arial" w:hAnsi="Arial" w:cs="Arial"/>
          <w:sz w:val="22"/>
          <w:szCs w:val="22"/>
        </w:rPr>
      </w:pPr>
    </w:p>
    <w:p w:rsidR="00513BC8" w:rsidRPr="003F094F" w:rsidRDefault="00513BC8" w:rsidP="00513BC8">
      <w:pPr>
        <w:pStyle w:val="Heading1"/>
        <w:spacing w:after="120" w:line="240" w:lineRule="auto"/>
        <w:rPr>
          <w:rFonts w:ascii="Arial" w:hAnsi="Arial" w:cs="Arial"/>
          <w:i w:val="0"/>
          <w:sz w:val="28"/>
          <w:szCs w:val="28"/>
        </w:rPr>
      </w:pPr>
      <w:bookmarkStart w:id="216" w:name="_Toc99261365"/>
      <w:bookmarkStart w:id="217" w:name="_Toc99765977"/>
      <w:bookmarkStart w:id="218" w:name="_Toc99862352"/>
      <w:bookmarkStart w:id="219" w:name="_Toc99938552"/>
      <w:bookmarkStart w:id="220" w:name="_Toc99942430"/>
      <w:bookmarkStart w:id="221" w:name="_Toc100755133"/>
      <w:bookmarkStart w:id="222" w:name="_Toc100906757"/>
      <w:bookmarkStart w:id="223" w:name="_Toc100978037"/>
      <w:bookmarkStart w:id="224" w:name="_Toc100978422"/>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sidRPr="003F094F">
        <w:rPr>
          <w:rFonts w:ascii="Arial" w:hAnsi="Arial" w:cs="Arial"/>
          <w:i w:val="0"/>
          <w:sz w:val="28"/>
          <w:szCs w:val="28"/>
        </w:rPr>
        <w:t>SECTION II – INSTRUCTIONS TO BIDDERS</w:t>
      </w:r>
      <w:r w:rsidR="000E693C">
        <w:rPr>
          <w:rFonts w:ascii="Arial" w:hAnsi="Arial" w:cs="Arial"/>
          <w:i w:val="0"/>
          <w:sz w:val="28"/>
          <w:szCs w:val="28"/>
        </w:rPr>
        <w:t xml:space="preserve">   </w:t>
      </w:r>
    </w:p>
    <w:p w:rsidR="00513BC8" w:rsidRPr="003F094F" w:rsidRDefault="00513BC8" w:rsidP="00BD1180">
      <w:pPr>
        <w:jc w:val="center"/>
        <w:rPr>
          <w:rFonts w:ascii="Arial" w:hAnsi="Arial" w:cs="Arial"/>
          <w:b/>
          <w:sz w:val="22"/>
          <w:szCs w:val="22"/>
        </w:rPr>
      </w:pPr>
    </w:p>
    <w:p w:rsidR="00BD1180" w:rsidRPr="003F094F" w:rsidRDefault="00BD1180" w:rsidP="00BD1180">
      <w:pPr>
        <w:jc w:val="center"/>
        <w:rPr>
          <w:rFonts w:ascii="Arial" w:hAnsi="Arial" w:cs="Arial"/>
          <w:b/>
          <w:sz w:val="22"/>
          <w:szCs w:val="22"/>
        </w:rPr>
      </w:pPr>
      <w:r w:rsidRPr="003F094F">
        <w:rPr>
          <w:rFonts w:ascii="Arial" w:hAnsi="Arial" w:cs="Arial"/>
          <w:b/>
          <w:sz w:val="22"/>
          <w:szCs w:val="22"/>
        </w:rPr>
        <w:t>TABLE OF CONTENTS</w:t>
      </w:r>
      <w:r w:rsidR="006551D9">
        <w:rPr>
          <w:rFonts w:ascii="Arial" w:hAnsi="Arial" w:cs="Arial"/>
          <w:b/>
          <w:sz w:val="22"/>
          <w:szCs w:val="22"/>
        </w:rPr>
        <w:t xml:space="preserve">  </w:t>
      </w:r>
      <w:r w:rsidR="00220734">
        <w:rPr>
          <w:rFonts w:ascii="Arial" w:hAnsi="Arial" w:cs="Arial"/>
          <w:b/>
          <w:sz w:val="22"/>
          <w:szCs w:val="22"/>
        </w:rPr>
        <w:t xml:space="preserve">     </w:t>
      </w:r>
    </w:p>
    <w:p w:rsidR="00BD1180" w:rsidRPr="003F094F" w:rsidRDefault="00BD1180" w:rsidP="00770987">
      <w:pPr>
        <w:tabs>
          <w:tab w:val="left" w:pos="360"/>
          <w:tab w:val="left" w:pos="900"/>
          <w:tab w:val="right" w:leader="dot" w:pos="9000"/>
        </w:tabs>
        <w:jc w:val="center"/>
        <w:rPr>
          <w:rFonts w:ascii="Arial" w:hAnsi="Arial" w:cs="Arial"/>
          <w:b/>
          <w:sz w:val="22"/>
          <w:szCs w:val="22"/>
        </w:rPr>
      </w:pPr>
    </w:p>
    <w:p w:rsidR="00FD3EF6" w:rsidRPr="003F094F" w:rsidRDefault="00962970">
      <w:pPr>
        <w:pStyle w:val="TOC2"/>
        <w:tabs>
          <w:tab w:val="right" w:leader="dot" w:pos="9019"/>
        </w:tabs>
        <w:rPr>
          <w:rFonts w:ascii="Arial" w:eastAsiaTheme="minorEastAsia" w:hAnsi="Arial" w:cs="Arial"/>
          <w:smallCaps w:val="0"/>
          <w:noProof/>
          <w:sz w:val="22"/>
          <w:szCs w:val="22"/>
          <w:lang w:val="en-PH" w:eastAsia="en-PH"/>
        </w:rPr>
      </w:pPr>
      <w:r w:rsidRPr="00962970">
        <w:rPr>
          <w:rFonts w:ascii="Arial" w:hAnsi="Arial" w:cs="Arial"/>
          <w:b/>
          <w:sz w:val="22"/>
          <w:szCs w:val="22"/>
        </w:rPr>
        <w:fldChar w:fldCharType="begin"/>
      </w:r>
      <w:r w:rsidR="00ED4A80" w:rsidRPr="003F094F">
        <w:rPr>
          <w:rFonts w:ascii="Arial" w:hAnsi="Arial" w:cs="Arial"/>
          <w:b/>
          <w:sz w:val="22"/>
          <w:szCs w:val="22"/>
        </w:rPr>
        <w:instrText xml:space="preserve"> TOC \o "2-2" \h \z \t "Heading 3,3" </w:instrText>
      </w:r>
      <w:r w:rsidRPr="00962970">
        <w:rPr>
          <w:rFonts w:ascii="Arial" w:hAnsi="Arial" w:cs="Arial"/>
          <w:b/>
          <w:sz w:val="22"/>
          <w:szCs w:val="22"/>
        </w:rPr>
        <w:fldChar w:fldCharType="separate"/>
      </w:r>
      <w:hyperlink w:anchor="_Toc481490106" w:history="1">
        <w:r w:rsidR="00FD3EF6" w:rsidRPr="003F094F">
          <w:rPr>
            <w:rStyle w:val="Hyperlink"/>
            <w:rFonts w:ascii="Arial" w:hAnsi="Arial" w:cs="Arial"/>
            <w:noProof/>
            <w:sz w:val="22"/>
            <w:szCs w:val="22"/>
          </w:rPr>
          <w:t>A.</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General</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07" w:history="1">
        <w:r w:rsidR="00FD3EF6" w:rsidRPr="003F094F">
          <w:rPr>
            <w:rStyle w:val="Hyperlink"/>
            <w:rFonts w:ascii="Arial" w:hAnsi="Arial" w:cs="Arial"/>
            <w:noProof/>
            <w:sz w:val="22"/>
            <w:szCs w:val="22"/>
          </w:rPr>
          <w:t>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Scope of Bid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08" w:history="1">
        <w:r w:rsidR="00FD3EF6" w:rsidRPr="003F094F">
          <w:rPr>
            <w:rStyle w:val="Hyperlink"/>
            <w:rFonts w:ascii="Arial" w:hAnsi="Arial" w:cs="Arial"/>
            <w:noProof/>
            <w:sz w:val="22"/>
            <w:szCs w:val="22"/>
          </w:rPr>
          <w:t>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Source of Funds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09" w:history="1">
        <w:r w:rsidR="00FD3EF6" w:rsidRPr="003F094F">
          <w:rPr>
            <w:rStyle w:val="Hyperlink"/>
            <w:rFonts w:ascii="Arial" w:hAnsi="Arial" w:cs="Arial"/>
            <w:noProof/>
            <w:sz w:val="22"/>
            <w:szCs w:val="22"/>
          </w:rPr>
          <w:t>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Corrupt, Fraudulent, Collusive, and Coercive Practices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_Toc481490109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10" w:history="1">
        <w:r w:rsidR="00FD3EF6" w:rsidRPr="003F094F">
          <w:rPr>
            <w:rStyle w:val="Hyperlink"/>
            <w:rFonts w:ascii="Arial" w:hAnsi="Arial" w:cs="Arial"/>
            <w:noProof/>
            <w:sz w:val="22"/>
            <w:szCs w:val="22"/>
          </w:rPr>
          <w:t>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Conflict of Interest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11" w:history="1">
        <w:r w:rsidR="00FD3EF6" w:rsidRPr="003F094F">
          <w:rPr>
            <w:rStyle w:val="Hyperlink"/>
            <w:rFonts w:ascii="Arial" w:hAnsi="Arial" w:cs="Arial"/>
            <w:noProof/>
            <w:sz w:val="22"/>
            <w:szCs w:val="22"/>
          </w:rPr>
          <w:t>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Eligible Bidders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4</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12" w:history="1">
        <w:r w:rsidR="00FD3EF6" w:rsidRPr="003F094F">
          <w:rPr>
            <w:rStyle w:val="Hyperlink"/>
            <w:rFonts w:ascii="Arial" w:hAnsi="Arial" w:cs="Arial"/>
            <w:noProof/>
            <w:sz w:val="22"/>
            <w:szCs w:val="22"/>
          </w:rPr>
          <w:t>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Bidder’s Responsibilities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5</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13" w:history="1">
        <w:r w:rsidR="00FD3EF6" w:rsidRPr="003F094F">
          <w:rPr>
            <w:rStyle w:val="Hyperlink"/>
            <w:rFonts w:ascii="Arial" w:hAnsi="Arial" w:cs="Arial"/>
            <w:noProof/>
            <w:sz w:val="22"/>
            <w:szCs w:val="22"/>
          </w:rPr>
          <w:t>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Origin of Goods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7</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14" w:history="1">
        <w:r w:rsidR="00FD3EF6" w:rsidRPr="003F094F">
          <w:rPr>
            <w:rStyle w:val="Hyperlink"/>
            <w:rFonts w:ascii="Arial" w:hAnsi="Arial" w:cs="Arial"/>
            <w:noProof/>
            <w:sz w:val="22"/>
            <w:szCs w:val="22"/>
          </w:rPr>
          <w:t>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Subcontracts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7</w:t>
        </w:r>
        <w:r w:rsidRPr="003F094F">
          <w:rPr>
            <w:rFonts w:ascii="Arial" w:hAnsi="Arial" w:cs="Arial"/>
            <w:noProof/>
            <w:webHidden/>
            <w:sz w:val="22"/>
            <w:szCs w:val="22"/>
          </w:rPr>
          <w:fldChar w:fldCharType="end"/>
        </w:r>
      </w:hyperlink>
    </w:p>
    <w:p w:rsidR="00FD3EF6" w:rsidRPr="003F094F" w:rsidRDefault="00962970">
      <w:pPr>
        <w:pStyle w:val="TOC2"/>
        <w:tabs>
          <w:tab w:val="right" w:leader="dot" w:pos="9019"/>
        </w:tabs>
        <w:rPr>
          <w:rFonts w:ascii="Arial" w:eastAsiaTheme="minorEastAsia" w:hAnsi="Arial" w:cs="Arial"/>
          <w:smallCaps w:val="0"/>
          <w:noProof/>
          <w:sz w:val="22"/>
          <w:szCs w:val="22"/>
          <w:lang w:val="en-PH" w:eastAsia="en-PH"/>
        </w:rPr>
      </w:pPr>
      <w:hyperlink w:anchor="_Toc481490115" w:history="1">
        <w:r w:rsidR="00FD3EF6" w:rsidRPr="003F094F">
          <w:rPr>
            <w:rStyle w:val="Hyperlink"/>
            <w:rFonts w:ascii="Arial" w:hAnsi="Arial" w:cs="Arial"/>
            <w:noProof/>
            <w:sz w:val="22"/>
            <w:szCs w:val="22"/>
          </w:rPr>
          <w:t>B.</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Contents of Bidding Documents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16" w:history="1">
        <w:r w:rsidR="00FD3EF6" w:rsidRPr="003F094F">
          <w:rPr>
            <w:rStyle w:val="Hyperlink"/>
            <w:rFonts w:ascii="Arial" w:hAnsi="Arial" w:cs="Arial"/>
            <w:noProof/>
            <w:sz w:val="22"/>
            <w:szCs w:val="22"/>
          </w:rPr>
          <w:t>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Pre-Bid Conference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17" w:history="1">
        <w:r w:rsidR="00FD3EF6" w:rsidRPr="003F094F">
          <w:rPr>
            <w:rStyle w:val="Hyperlink"/>
            <w:rFonts w:ascii="Arial" w:hAnsi="Arial" w:cs="Arial"/>
            <w:noProof/>
            <w:sz w:val="22"/>
            <w:szCs w:val="22"/>
          </w:rPr>
          <w:t>10.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Clarification and Amendment of Bidding Documents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8</w:t>
        </w:r>
        <w:r w:rsidRPr="003F094F">
          <w:rPr>
            <w:rFonts w:ascii="Arial" w:hAnsi="Arial" w:cs="Arial"/>
            <w:noProof/>
            <w:webHidden/>
            <w:sz w:val="22"/>
            <w:szCs w:val="22"/>
          </w:rPr>
          <w:fldChar w:fldCharType="end"/>
        </w:r>
      </w:hyperlink>
    </w:p>
    <w:p w:rsidR="00FD3EF6" w:rsidRPr="003F094F" w:rsidRDefault="00962970">
      <w:pPr>
        <w:pStyle w:val="TOC2"/>
        <w:tabs>
          <w:tab w:val="right" w:leader="dot" w:pos="9019"/>
        </w:tabs>
        <w:rPr>
          <w:rFonts w:ascii="Arial" w:eastAsiaTheme="minorEastAsia" w:hAnsi="Arial" w:cs="Arial"/>
          <w:smallCaps w:val="0"/>
          <w:noProof/>
          <w:sz w:val="22"/>
          <w:szCs w:val="22"/>
          <w:lang w:val="en-PH" w:eastAsia="en-PH"/>
        </w:rPr>
      </w:pPr>
      <w:hyperlink w:anchor="_Toc481490118" w:history="1">
        <w:r w:rsidR="00FD3EF6" w:rsidRPr="003F094F">
          <w:rPr>
            <w:rStyle w:val="Hyperlink"/>
            <w:rFonts w:ascii="Arial" w:hAnsi="Arial" w:cs="Arial"/>
            <w:noProof/>
            <w:sz w:val="22"/>
            <w:szCs w:val="22"/>
          </w:rPr>
          <w:t>C.</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Preparation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19" w:history="1">
        <w:r w:rsidR="00FD3EF6" w:rsidRPr="003F094F">
          <w:rPr>
            <w:rStyle w:val="Hyperlink"/>
            <w:rFonts w:ascii="Arial" w:hAnsi="Arial" w:cs="Arial"/>
            <w:noProof/>
            <w:sz w:val="22"/>
            <w:szCs w:val="22"/>
          </w:rPr>
          <w:t>11.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Language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_Toc481490119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20" w:history="1">
        <w:r w:rsidR="00FD3EF6" w:rsidRPr="003F094F">
          <w:rPr>
            <w:rStyle w:val="Hyperlink"/>
            <w:rFonts w:ascii="Arial" w:hAnsi="Arial" w:cs="Arial"/>
            <w:noProof/>
            <w:sz w:val="22"/>
            <w:szCs w:val="22"/>
          </w:rPr>
          <w:t>12.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Documents Comprising the Bid: Eligibility and Technical Components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9</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21" w:history="1">
        <w:r w:rsidR="00FD3EF6" w:rsidRPr="003F094F">
          <w:rPr>
            <w:rStyle w:val="Hyperlink"/>
            <w:rFonts w:ascii="Arial" w:hAnsi="Arial" w:cs="Arial"/>
            <w:noProof/>
            <w:sz w:val="22"/>
            <w:szCs w:val="22"/>
          </w:rPr>
          <w:t>13.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Documents Comprising the Bid: Financial Component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12</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22" w:history="1">
        <w:r w:rsidR="00FD3EF6" w:rsidRPr="003F094F">
          <w:rPr>
            <w:rStyle w:val="Hyperlink"/>
            <w:rFonts w:ascii="Arial" w:hAnsi="Arial" w:cs="Arial"/>
            <w:noProof/>
            <w:sz w:val="22"/>
            <w:szCs w:val="22"/>
          </w:rPr>
          <w:t>14.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Alternative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13</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23" w:history="1">
        <w:r w:rsidR="00FD3EF6" w:rsidRPr="003F094F">
          <w:rPr>
            <w:rStyle w:val="Hyperlink"/>
            <w:rFonts w:ascii="Arial" w:hAnsi="Arial" w:cs="Arial"/>
            <w:noProof/>
            <w:sz w:val="22"/>
            <w:szCs w:val="22"/>
          </w:rPr>
          <w:t>15.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Prices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13</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24" w:history="1">
        <w:r w:rsidR="00FD3EF6" w:rsidRPr="003F094F">
          <w:rPr>
            <w:rStyle w:val="Hyperlink"/>
            <w:rFonts w:ascii="Arial" w:hAnsi="Arial" w:cs="Arial"/>
            <w:noProof/>
            <w:sz w:val="22"/>
            <w:szCs w:val="22"/>
          </w:rPr>
          <w:t>16.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Currencies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14</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25" w:history="1">
        <w:r w:rsidR="00FD3EF6" w:rsidRPr="003F094F">
          <w:rPr>
            <w:rStyle w:val="Hyperlink"/>
            <w:rFonts w:ascii="Arial" w:hAnsi="Arial" w:cs="Arial"/>
            <w:noProof/>
            <w:sz w:val="22"/>
            <w:szCs w:val="22"/>
          </w:rPr>
          <w:t>17.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Validity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15</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26" w:history="1">
        <w:r w:rsidR="00FD3EF6" w:rsidRPr="003F094F">
          <w:rPr>
            <w:rStyle w:val="Hyperlink"/>
            <w:rFonts w:ascii="Arial" w:hAnsi="Arial" w:cs="Arial"/>
            <w:noProof/>
            <w:sz w:val="22"/>
            <w:szCs w:val="22"/>
          </w:rPr>
          <w:t>18.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Bid Security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15</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27" w:history="1">
        <w:r w:rsidR="00FD3EF6" w:rsidRPr="003F094F">
          <w:rPr>
            <w:rStyle w:val="Hyperlink"/>
            <w:rFonts w:ascii="Arial" w:hAnsi="Arial" w:cs="Arial"/>
            <w:noProof/>
            <w:sz w:val="22"/>
            <w:szCs w:val="22"/>
          </w:rPr>
          <w:t>19.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Format and Signing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17</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28" w:history="1">
        <w:r w:rsidR="00FD3EF6" w:rsidRPr="003F094F">
          <w:rPr>
            <w:rStyle w:val="Hyperlink"/>
            <w:rFonts w:ascii="Arial" w:hAnsi="Arial" w:cs="Arial"/>
            <w:noProof/>
            <w:sz w:val="22"/>
            <w:szCs w:val="22"/>
          </w:rPr>
          <w:t>20.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Sealing and Marking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962970">
      <w:pPr>
        <w:pStyle w:val="TOC2"/>
        <w:tabs>
          <w:tab w:val="right" w:leader="dot" w:pos="9019"/>
        </w:tabs>
        <w:rPr>
          <w:rFonts w:ascii="Arial" w:eastAsiaTheme="minorEastAsia" w:hAnsi="Arial" w:cs="Arial"/>
          <w:smallCaps w:val="0"/>
          <w:noProof/>
          <w:sz w:val="22"/>
          <w:szCs w:val="22"/>
          <w:lang w:val="en-PH" w:eastAsia="en-PH"/>
        </w:rPr>
      </w:pPr>
      <w:hyperlink w:anchor="_Toc481490129" w:history="1">
        <w:r w:rsidR="00FD3EF6" w:rsidRPr="003F094F">
          <w:rPr>
            <w:rStyle w:val="Hyperlink"/>
            <w:rFonts w:ascii="Arial" w:hAnsi="Arial" w:cs="Arial"/>
            <w:noProof/>
            <w:sz w:val="22"/>
            <w:szCs w:val="22"/>
          </w:rPr>
          <w:t>D.</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Submission and Opening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_Toc481490129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30" w:history="1">
        <w:r w:rsidR="00FD3EF6" w:rsidRPr="003F094F">
          <w:rPr>
            <w:rStyle w:val="Hyperlink"/>
            <w:rFonts w:ascii="Arial" w:hAnsi="Arial" w:cs="Arial"/>
            <w:noProof/>
            <w:sz w:val="22"/>
            <w:szCs w:val="22"/>
          </w:rPr>
          <w:t>21.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Deadline for Submission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18</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31" w:history="1">
        <w:r w:rsidR="00FD3EF6" w:rsidRPr="003F094F">
          <w:rPr>
            <w:rStyle w:val="Hyperlink"/>
            <w:rFonts w:ascii="Arial" w:hAnsi="Arial" w:cs="Arial"/>
            <w:noProof/>
            <w:sz w:val="22"/>
            <w:szCs w:val="22"/>
          </w:rPr>
          <w:t>22.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Late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32" w:history="1">
        <w:r w:rsidR="00FD3EF6" w:rsidRPr="003F094F">
          <w:rPr>
            <w:rStyle w:val="Hyperlink"/>
            <w:rFonts w:ascii="Arial" w:hAnsi="Arial" w:cs="Arial"/>
            <w:noProof/>
            <w:sz w:val="22"/>
            <w:szCs w:val="22"/>
          </w:rPr>
          <w:t>23.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Modification and Withdrawal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33" w:history="1">
        <w:r w:rsidR="00FD3EF6" w:rsidRPr="003F094F">
          <w:rPr>
            <w:rStyle w:val="Hyperlink"/>
            <w:rFonts w:ascii="Arial" w:hAnsi="Arial" w:cs="Arial"/>
            <w:noProof/>
            <w:sz w:val="22"/>
            <w:szCs w:val="22"/>
          </w:rPr>
          <w:t>24.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Opening and Preliminary Examination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19</w:t>
        </w:r>
        <w:r w:rsidRPr="003F094F">
          <w:rPr>
            <w:rFonts w:ascii="Arial" w:hAnsi="Arial" w:cs="Arial"/>
            <w:noProof/>
            <w:webHidden/>
            <w:sz w:val="22"/>
            <w:szCs w:val="22"/>
          </w:rPr>
          <w:fldChar w:fldCharType="end"/>
        </w:r>
      </w:hyperlink>
    </w:p>
    <w:p w:rsidR="00FD3EF6" w:rsidRPr="003F094F" w:rsidRDefault="00962970">
      <w:pPr>
        <w:pStyle w:val="TOC2"/>
        <w:tabs>
          <w:tab w:val="right" w:leader="dot" w:pos="9019"/>
        </w:tabs>
        <w:rPr>
          <w:rFonts w:ascii="Arial" w:eastAsiaTheme="minorEastAsia" w:hAnsi="Arial" w:cs="Arial"/>
          <w:smallCaps w:val="0"/>
          <w:noProof/>
          <w:sz w:val="22"/>
          <w:szCs w:val="22"/>
          <w:lang w:val="en-PH" w:eastAsia="en-PH"/>
        </w:rPr>
      </w:pPr>
      <w:hyperlink w:anchor="_Toc481490134" w:history="1">
        <w:r w:rsidR="00FD3EF6" w:rsidRPr="003F094F">
          <w:rPr>
            <w:rStyle w:val="Hyperlink"/>
            <w:rFonts w:ascii="Arial" w:hAnsi="Arial" w:cs="Arial"/>
            <w:noProof/>
            <w:sz w:val="22"/>
            <w:szCs w:val="22"/>
          </w:rPr>
          <w:t>E.</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Evaluation and Comparison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35" w:history="1">
        <w:r w:rsidR="00FD3EF6" w:rsidRPr="003F094F">
          <w:rPr>
            <w:rStyle w:val="Hyperlink"/>
            <w:rFonts w:ascii="Arial" w:hAnsi="Arial" w:cs="Arial"/>
            <w:noProof/>
            <w:sz w:val="22"/>
            <w:szCs w:val="22"/>
          </w:rPr>
          <w:t>25.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Process to be Confidential</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36" w:history="1">
        <w:r w:rsidR="00FD3EF6" w:rsidRPr="003F094F">
          <w:rPr>
            <w:rStyle w:val="Hyperlink"/>
            <w:rFonts w:ascii="Arial" w:hAnsi="Arial" w:cs="Arial"/>
            <w:noProof/>
            <w:sz w:val="22"/>
            <w:szCs w:val="22"/>
          </w:rPr>
          <w:t>26.</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Clarification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37" w:history="1">
        <w:r w:rsidR="00FD3EF6" w:rsidRPr="003F094F">
          <w:rPr>
            <w:rStyle w:val="Hyperlink"/>
            <w:rFonts w:ascii="Arial" w:hAnsi="Arial" w:cs="Arial"/>
            <w:noProof/>
            <w:sz w:val="22"/>
            <w:szCs w:val="22"/>
          </w:rPr>
          <w:t>27.</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Domestic Preference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21</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38" w:history="1">
        <w:r w:rsidR="00FD3EF6" w:rsidRPr="003F094F">
          <w:rPr>
            <w:rStyle w:val="Hyperlink"/>
            <w:rFonts w:ascii="Arial" w:hAnsi="Arial" w:cs="Arial"/>
            <w:noProof/>
            <w:sz w:val="22"/>
            <w:szCs w:val="22"/>
          </w:rPr>
          <w:t>28.</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Detailed Evaluation and Comparison of Bids</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22</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39" w:history="1">
        <w:r w:rsidR="00FD3EF6" w:rsidRPr="003F094F">
          <w:rPr>
            <w:rStyle w:val="Hyperlink"/>
            <w:rFonts w:ascii="Arial" w:hAnsi="Arial" w:cs="Arial"/>
            <w:noProof/>
            <w:sz w:val="22"/>
            <w:szCs w:val="22"/>
          </w:rPr>
          <w:t>29.</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Post-Qualification</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_Toc481490139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23</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40" w:history="1">
        <w:r w:rsidR="00FD3EF6" w:rsidRPr="003F094F">
          <w:rPr>
            <w:rStyle w:val="Hyperlink"/>
            <w:rFonts w:ascii="Arial" w:hAnsi="Arial" w:cs="Arial"/>
            <w:noProof/>
            <w:sz w:val="22"/>
            <w:szCs w:val="22"/>
          </w:rPr>
          <w:t>30.</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Reservation Clause</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25</w:t>
        </w:r>
        <w:r w:rsidRPr="003F094F">
          <w:rPr>
            <w:rFonts w:ascii="Arial" w:hAnsi="Arial" w:cs="Arial"/>
            <w:noProof/>
            <w:webHidden/>
            <w:sz w:val="22"/>
            <w:szCs w:val="22"/>
          </w:rPr>
          <w:fldChar w:fldCharType="end"/>
        </w:r>
      </w:hyperlink>
    </w:p>
    <w:p w:rsidR="00FD3EF6" w:rsidRPr="003F094F" w:rsidRDefault="00962970">
      <w:pPr>
        <w:pStyle w:val="TOC2"/>
        <w:tabs>
          <w:tab w:val="right" w:leader="dot" w:pos="9019"/>
        </w:tabs>
        <w:rPr>
          <w:rFonts w:ascii="Arial" w:eastAsiaTheme="minorEastAsia" w:hAnsi="Arial" w:cs="Arial"/>
          <w:smallCaps w:val="0"/>
          <w:noProof/>
          <w:sz w:val="22"/>
          <w:szCs w:val="22"/>
          <w:lang w:val="en-PH" w:eastAsia="en-PH"/>
        </w:rPr>
      </w:pPr>
      <w:hyperlink w:anchor="_Toc481490141" w:history="1">
        <w:r w:rsidR="00FD3EF6" w:rsidRPr="003F094F">
          <w:rPr>
            <w:rStyle w:val="Hyperlink"/>
            <w:rFonts w:ascii="Arial" w:hAnsi="Arial" w:cs="Arial"/>
            <w:noProof/>
            <w:sz w:val="22"/>
            <w:szCs w:val="22"/>
          </w:rPr>
          <w:t>F.</w:t>
        </w:r>
        <w:r w:rsidR="00FD3EF6" w:rsidRPr="003F094F">
          <w:rPr>
            <w:rFonts w:ascii="Arial" w:eastAsiaTheme="minorEastAsia" w:hAnsi="Arial" w:cs="Arial"/>
            <w:smallCaps w:val="0"/>
            <w:noProof/>
            <w:sz w:val="22"/>
            <w:szCs w:val="22"/>
            <w:lang w:val="en-PH" w:eastAsia="en-PH"/>
          </w:rPr>
          <w:tab/>
        </w:r>
        <w:r w:rsidR="00FD3EF6" w:rsidRPr="003F094F">
          <w:rPr>
            <w:rStyle w:val="Hyperlink"/>
            <w:rFonts w:ascii="Arial" w:hAnsi="Arial" w:cs="Arial"/>
            <w:noProof/>
            <w:sz w:val="22"/>
            <w:szCs w:val="22"/>
          </w:rPr>
          <w:t>Award of Contract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42" w:history="1">
        <w:r w:rsidR="00FD3EF6" w:rsidRPr="003F094F">
          <w:rPr>
            <w:rStyle w:val="Hyperlink"/>
            <w:rFonts w:ascii="Arial" w:hAnsi="Arial" w:cs="Arial"/>
            <w:noProof/>
            <w:sz w:val="22"/>
            <w:szCs w:val="22"/>
          </w:rPr>
          <w:t>31.</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Contract Award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43" w:history="1">
        <w:r w:rsidR="00FD3EF6" w:rsidRPr="003F094F">
          <w:rPr>
            <w:rStyle w:val="Hyperlink"/>
            <w:rFonts w:ascii="Arial" w:hAnsi="Arial" w:cs="Arial"/>
            <w:noProof/>
            <w:sz w:val="22"/>
            <w:szCs w:val="22"/>
          </w:rPr>
          <w:t>32.</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Signing of the Contract</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27</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44" w:history="1">
        <w:r w:rsidR="00FD3EF6" w:rsidRPr="003F094F">
          <w:rPr>
            <w:rStyle w:val="Hyperlink"/>
            <w:rFonts w:ascii="Arial" w:hAnsi="Arial" w:cs="Arial"/>
            <w:noProof/>
            <w:sz w:val="22"/>
            <w:szCs w:val="22"/>
          </w:rPr>
          <w:t>33.</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Performance Security</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28</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45" w:history="1">
        <w:r w:rsidR="00FD3EF6" w:rsidRPr="003F094F">
          <w:rPr>
            <w:rStyle w:val="Hyperlink"/>
            <w:rFonts w:ascii="Arial" w:hAnsi="Arial" w:cs="Arial"/>
            <w:noProof/>
            <w:sz w:val="22"/>
            <w:szCs w:val="22"/>
          </w:rPr>
          <w:t>34.</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Notice to Proceed</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29</w:t>
        </w:r>
        <w:r w:rsidRPr="003F094F">
          <w:rPr>
            <w:rFonts w:ascii="Arial" w:hAnsi="Arial" w:cs="Arial"/>
            <w:noProof/>
            <w:webHidden/>
            <w:sz w:val="22"/>
            <w:szCs w:val="22"/>
          </w:rPr>
          <w:fldChar w:fldCharType="end"/>
        </w:r>
      </w:hyperlink>
    </w:p>
    <w:p w:rsidR="00FD3EF6" w:rsidRPr="003F094F" w:rsidRDefault="00962970">
      <w:pPr>
        <w:pStyle w:val="TOC3"/>
        <w:rPr>
          <w:rFonts w:ascii="Arial" w:eastAsiaTheme="minorEastAsia" w:hAnsi="Arial" w:cs="Arial"/>
          <w:iCs w:val="0"/>
          <w:noProof/>
          <w:sz w:val="22"/>
          <w:szCs w:val="22"/>
          <w:lang w:val="en-PH" w:eastAsia="en-PH"/>
        </w:rPr>
      </w:pPr>
      <w:hyperlink w:anchor="_Toc481490146" w:history="1">
        <w:r w:rsidR="00FD3EF6" w:rsidRPr="003F094F">
          <w:rPr>
            <w:rStyle w:val="Hyperlink"/>
            <w:rFonts w:ascii="Arial" w:hAnsi="Arial" w:cs="Arial"/>
            <w:noProof/>
            <w:sz w:val="22"/>
            <w:szCs w:val="22"/>
          </w:rPr>
          <w:t>35.</w:t>
        </w:r>
        <w:r w:rsidR="00FD3EF6" w:rsidRPr="003F094F">
          <w:rPr>
            <w:rFonts w:ascii="Arial" w:eastAsiaTheme="minorEastAsia" w:hAnsi="Arial" w:cs="Arial"/>
            <w:iCs w:val="0"/>
            <w:noProof/>
            <w:sz w:val="22"/>
            <w:szCs w:val="22"/>
            <w:lang w:val="en-PH" w:eastAsia="en-PH"/>
          </w:rPr>
          <w:tab/>
        </w:r>
        <w:r w:rsidR="00FD3EF6" w:rsidRPr="003F094F">
          <w:rPr>
            <w:rStyle w:val="Hyperlink"/>
            <w:rFonts w:ascii="Arial" w:hAnsi="Arial" w:cs="Arial"/>
            <w:noProof/>
            <w:sz w:val="22"/>
            <w:szCs w:val="22"/>
          </w:rPr>
          <w:t>Protest Mechanism</w:t>
        </w:r>
        <w:r w:rsidR="00FD3EF6" w:rsidRPr="003F094F">
          <w:rPr>
            <w:rFonts w:ascii="Arial" w:hAnsi="Arial" w:cs="Arial"/>
            <w:noProof/>
            <w:webHidden/>
            <w:sz w:val="22"/>
            <w:szCs w:val="22"/>
          </w:rPr>
          <w:tab/>
        </w:r>
        <w:r w:rsidRPr="003F094F">
          <w:rPr>
            <w:rFonts w:ascii="Arial" w:hAnsi="Arial" w:cs="Arial"/>
            <w:noProof/>
            <w:webHidden/>
            <w:sz w:val="22"/>
            <w:szCs w:val="22"/>
          </w:rPr>
          <w:fldChar w:fldCharType="begin"/>
        </w:r>
        <w:r w:rsidR="00FD3EF6" w:rsidRPr="003F094F">
          <w:rPr>
            <w:rFonts w:ascii="Arial" w:hAnsi="Arial" w:cs="Arial"/>
            <w:noProof/>
            <w:webHidden/>
            <w:sz w:val="22"/>
            <w:szCs w:val="22"/>
          </w:rPr>
          <w:instrText xml:space="preserve"> PAGEREF _Toc481490146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29</w:t>
        </w:r>
        <w:r w:rsidRPr="003F094F">
          <w:rPr>
            <w:rFonts w:ascii="Arial" w:hAnsi="Arial" w:cs="Arial"/>
            <w:noProof/>
            <w:webHidden/>
            <w:sz w:val="22"/>
            <w:szCs w:val="22"/>
          </w:rPr>
          <w:fldChar w:fldCharType="end"/>
        </w:r>
      </w:hyperlink>
    </w:p>
    <w:p w:rsidR="00924D11" w:rsidRPr="003F094F" w:rsidRDefault="00962970" w:rsidP="00924D11">
      <w:pPr>
        <w:tabs>
          <w:tab w:val="left" w:pos="360"/>
          <w:tab w:val="left" w:pos="900"/>
          <w:tab w:val="right" w:leader="dot" w:pos="9000"/>
        </w:tabs>
        <w:rPr>
          <w:rFonts w:ascii="Arial" w:hAnsi="Arial" w:cs="Arial"/>
          <w:b/>
          <w:sz w:val="22"/>
          <w:szCs w:val="22"/>
        </w:rPr>
        <w:sectPr w:rsidR="00924D11" w:rsidRPr="003F094F" w:rsidSect="008D4D6C">
          <w:headerReference w:type="even" r:id="rId10"/>
          <w:headerReference w:type="default" r:id="rId11"/>
          <w:footerReference w:type="default" r:id="rId12"/>
          <w:headerReference w:type="first" r:id="rId13"/>
          <w:pgSz w:w="11909" w:h="16834" w:code="9"/>
          <w:pgMar w:top="1440" w:right="1440" w:bottom="1440" w:left="1440" w:header="510" w:footer="567" w:gutter="0"/>
          <w:pgNumType w:fmt="lowerRoman" w:start="1"/>
          <w:cols w:space="720"/>
          <w:docGrid w:linePitch="360"/>
        </w:sectPr>
      </w:pPr>
      <w:r w:rsidRPr="003F094F">
        <w:rPr>
          <w:rFonts w:ascii="Arial" w:hAnsi="Arial" w:cs="Arial"/>
          <w:b/>
          <w:sz w:val="22"/>
          <w:szCs w:val="22"/>
        </w:rPr>
        <w:fldChar w:fldCharType="end"/>
      </w:r>
      <w:bookmarkStart w:id="225" w:name="_Toc239472608"/>
      <w:bookmarkStart w:id="226" w:name="_Toc239473226"/>
      <w:bookmarkStart w:id="227" w:name="_Toc99261366"/>
      <w:bookmarkStart w:id="228" w:name="_Toc99862353"/>
      <w:bookmarkStart w:id="229" w:name="_Toc100755134"/>
      <w:bookmarkStart w:id="230" w:name="_Toc100906758"/>
      <w:bookmarkStart w:id="231" w:name="_Toc100978038"/>
      <w:bookmarkStart w:id="232" w:name="_Toc100978423"/>
      <w:bookmarkEnd w:id="216"/>
      <w:bookmarkEnd w:id="217"/>
      <w:bookmarkEnd w:id="218"/>
      <w:bookmarkEnd w:id="219"/>
      <w:bookmarkEnd w:id="220"/>
      <w:bookmarkEnd w:id="221"/>
      <w:bookmarkEnd w:id="222"/>
      <w:bookmarkEnd w:id="223"/>
      <w:bookmarkEnd w:id="224"/>
    </w:p>
    <w:p w:rsidR="00924D11" w:rsidRPr="003F094F" w:rsidRDefault="00924D11" w:rsidP="00924D11">
      <w:pPr>
        <w:pStyle w:val="Heading1"/>
        <w:spacing w:after="120" w:line="240" w:lineRule="auto"/>
        <w:rPr>
          <w:rFonts w:ascii="Arial" w:hAnsi="Arial" w:cs="Arial"/>
          <w:i w:val="0"/>
          <w:sz w:val="28"/>
          <w:szCs w:val="28"/>
        </w:rPr>
      </w:pPr>
      <w:bookmarkStart w:id="233" w:name="_Toc239472610"/>
      <w:bookmarkStart w:id="234" w:name="_Toc239473228"/>
      <w:bookmarkStart w:id="235" w:name="_Ref239526568"/>
      <w:bookmarkStart w:id="236" w:name="_Toc239645906"/>
      <w:bookmarkStart w:id="237" w:name="_Toc242865975"/>
      <w:bookmarkStart w:id="238" w:name="_Toc281305270"/>
      <w:bookmarkEnd w:id="225"/>
      <w:bookmarkEnd w:id="226"/>
      <w:r w:rsidRPr="003F094F">
        <w:rPr>
          <w:rFonts w:ascii="Arial" w:hAnsi="Arial" w:cs="Arial"/>
          <w:i w:val="0"/>
          <w:sz w:val="28"/>
          <w:szCs w:val="28"/>
        </w:rPr>
        <w:lastRenderedPageBreak/>
        <w:t>SECTION II – INSTRUCTIONS TO BIDDERS</w:t>
      </w:r>
      <w:r w:rsidR="000E693C">
        <w:rPr>
          <w:rFonts w:ascii="Arial" w:hAnsi="Arial" w:cs="Arial"/>
          <w:i w:val="0"/>
          <w:sz w:val="28"/>
          <w:szCs w:val="28"/>
        </w:rPr>
        <w:t xml:space="preserve">  </w:t>
      </w:r>
    </w:p>
    <w:p w:rsidR="00924D11" w:rsidRPr="003F094F" w:rsidRDefault="00924D11" w:rsidP="00924D11">
      <w:pPr>
        <w:pStyle w:val="Heading2"/>
        <w:spacing w:before="240"/>
        <w:ind w:left="0" w:firstLine="0"/>
        <w:rPr>
          <w:rFonts w:ascii="Arial" w:hAnsi="Arial"/>
          <w:sz w:val="24"/>
          <w:szCs w:val="22"/>
        </w:rPr>
      </w:pPr>
      <w:bookmarkStart w:id="239" w:name="_Toc383531392"/>
      <w:bookmarkStart w:id="240" w:name="_Toc481490106"/>
      <w:r w:rsidRPr="003F094F">
        <w:rPr>
          <w:rFonts w:ascii="Arial" w:hAnsi="Arial"/>
          <w:sz w:val="24"/>
          <w:szCs w:val="22"/>
        </w:rPr>
        <w:t>General</w:t>
      </w:r>
      <w:bookmarkStart w:id="241" w:name="_Toc239472609"/>
      <w:bookmarkStart w:id="242" w:name="_Toc239473227"/>
      <w:bookmarkEnd w:id="239"/>
      <w:bookmarkEnd w:id="240"/>
      <w:bookmarkEnd w:id="241"/>
      <w:bookmarkEnd w:id="242"/>
      <w:r w:rsidR="006551D9">
        <w:rPr>
          <w:rFonts w:ascii="Arial" w:hAnsi="Arial"/>
          <w:sz w:val="24"/>
          <w:szCs w:val="22"/>
        </w:rPr>
        <w:t xml:space="preserve">     </w:t>
      </w:r>
      <w:r w:rsidR="00220734">
        <w:rPr>
          <w:rFonts w:ascii="Arial" w:hAnsi="Arial"/>
          <w:sz w:val="24"/>
          <w:szCs w:val="22"/>
        </w:rPr>
        <w:t xml:space="preserve">    </w:t>
      </w:r>
      <w:r w:rsidR="000E693C">
        <w:rPr>
          <w:rFonts w:ascii="Arial" w:hAnsi="Arial"/>
          <w:sz w:val="24"/>
          <w:szCs w:val="22"/>
        </w:rPr>
        <w:t xml:space="preserve">     </w:t>
      </w:r>
    </w:p>
    <w:p w:rsidR="00E20D9C" w:rsidRPr="003F094F" w:rsidRDefault="00E20D9C" w:rsidP="00E90A0D">
      <w:pPr>
        <w:pStyle w:val="Heading3"/>
        <w:rPr>
          <w:rFonts w:ascii="Arial" w:hAnsi="Arial" w:cs="Arial"/>
          <w:sz w:val="22"/>
          <w:szCs w:val="22"/>
        </w:rPr>
      </w:pPr>
      <w:bookmarkStart w:id="243" w:name="_Toc481490107"/>
      <w:bookmarkStart w:id="244" w:name="_Toc481490386"/>
      <w:r w:rsidRPr="003F094F">
        <w:rPr>
          <w:rFonts w:ascii="Arial" w:hAnsi="Arial" w:cs="Arial"/>
          <w:sz w:val="22"/>
          <w:szCs w:val="22"/>
        </w:rPr>
        <w:t>Scope of Bid</w:t>
      </w:r>
      <w:bookmarkEnd w:id="17"/>
      <w:bookmarkEnd w:id="18"/>
      <w:bookmarkEnd w:id="19"/>
      <w:bookmarkEnd w:id="20"/>
      <w:bookmarkEnd w:id="21"/>
      <w:bookmarkEnd w:id="227"/>
      <w:bookmarkEnd w:id="228"/>
      <w:bookmarkEnd w:id="229"/>
      <w:bookmarkEnd w:id="230"/>
      <w:bookmarkEnd w:id="231"/>
      <w:bookmarkEnd w:id="232"/>
      <w:bookmarkEnd w:id="233"/>
      <w:bookmarkEnd w:id="234"/>
      <w:bookmarkEnd w:id="235"/>
      <w:bookmarkEnd w:id="236"/>
      <w:bookmarkEnd w:id="237"/>
      <w:bookmarkEnd w:id="238"/>
      <w:bookmarkEnd w:id="243"/>
      <w:bookmarkEnd w:id="244"/>
    </w:p>
    <w:p w:rsidR="00E20D9C" w:rsidRPr="003F094F" w:rsidRDefault="00E20D9C" w:rsidP="00924D11">
      <w:pPr>
        <w:pStyle w:val="Style1"/>
        <w:tabs>
          <w:tab w:val="clear" w:pos="5220"/>
        </w:tabs>
        <w:ind w:left="1530" w:hanging="810"/>
        <w:rPr>
          <w:rFonts w:ascii="Arial" w:hAnsi="Arial" w:cs="Arial"/>
          <w:sz w:val="22"/>
          <w:szCs w:val="22"/>
        </w:rPr>
      </w:pPr>
      <w:bookmarkStart w:id="245" w:name="_Ref33250653"/>
      <w:bookmarkStart w:id="246" w:name="_Toc99261367"/>
      <w:bookmarkStart w:id="247" w:name="_Toc99765979"/>
      <w:bookmarkStart w:id="248" w:name="_Toc99862354"/>
      <w:bookmarkStart w:id="249" w:name="_Toc99938554"/>
      <w:bookmarkStart w:id="250" w:name="_Toc99942432"/>
      <w:bookmarkStart w:id="251" w:name="_Toc100755135"/>
      <w:bookmarkStart w:id="252" w:name="_Toc100906759"/>
      <w:bookmarkStart w:id="253" w:name="_Toc100978039"/>
      <w:bookmarkStart w:id="254" w:name="_Toc100978424"/>
      <w:bookmarkStart w:id="255" w:name="_Toc239472611"/>
      <w:bookmarkStart w:id="256" w:name="_Toc239473229"/>
      <w:r w:rsidRPr="003F094F">
        <w:rPr>
          <w:rFonts w:ascii="Arial" w:hAnsi="Arial" w:cs="Arial"/>
          <w:sz w:val="22"/>
          <w:szCs w:val="22"/>
        </w:rPr>
        <w:t xml:space="preserve">The </w:t>
      </w:r>
      <w:r w:rsidR="00F557F1" w:rsidRPr="003F094F">
        <w:rPr>
          <w:rFonts w:ascii="Arial" w:hAnsi="Arial" w:cs="Arial"/>
          <w:sz w:val="22"/>
          <w:szCs w:val="22"/>
        </w:rPr>
        <w:t>P</w:t>
      </w:r>
      <w:r w:rsidR="00065537" w:rsidRPr="003F094F">
        <w:rPr>
          <w:rFonts w:ascii="Arial" w:hAnsi="Arial" w:cs="Arial"/>
          <w:sz w:val="22"/>
          <w:szCs w:val="22"/>
        </w:rPr>
        <w:t xml:space="preserve">rocuring </w:t>
      </w:r>
      <w:r w:rsidR="00F557F1" w:rsidRPr="003F094F">
        <w:rPr>
          <w:rFonts w:ascii="Arial" w:hAnsi="Arial" w:cs="Arial"/>
          <w:sz w:val="22"/>
          <w:szCs w:val="22"/>
        </w:rPr>
        <w:t>E</w:t>
      </w:r>
      <w:r w:rsidR="00065537" w:rsidRPr="003F094F">
        <w:rPr>
          <w:rFonts w:ascii="Arial" w:hAnsi="Arial" w:cs="Arial"/>
          <w:sz w:val="22"/>
          <w:szCs w:val="22"/>
        </w:rPr>
        <w:t xml:space="preserve">ntity </w:t>
      </w:r>
      <w:r w:rsidRPr="003F094F">
        <w:rPr>
          <w:rFonts w:ascii="Arial" w:hAnsi="Arial" w:cs="Arial"/>
          <w:sz w:val="22"/>
          <w:szCs w:val="22"/>
        </w:rPr>
        <w:t xml:space="preserve">named in the </w:t>
      </w:r>
      <w:hyperlink w:anchor="bds1_1" w:history="1">
        <w:r w:rsidRPr="003F094F">
          <w:rPr>
            <w:rStyle w:val="Hyperlink"/>
            <w:rFonts w:ascii="Arial" w:hAnsi="Arial" w:cs="Arial"/>
            <w:sz w:val="22"/>
            <w:szCs w:val="22"/>
          </w:rPr>
          <w:t>BDS</w:t>
        </w:r>
      </w:hyperlink>
      <w:r w:rsidR="00C333F1" w:rsidRPr="00C333F1">
        <w:rPr>
          <w:rStyle w:val="Hyperlink"/>
          <w:rFonts w:ascii="Arial" w:hAnsi="Arial" w:cs="Arial"/>
          <w:sz w:val="22"/>
          <w:szCs w:val="22"/>
          <w:u w:val="none"/>
        </w:rPr>
        <w:t xml:space="preserve"> </w:t>
      </w:r>
      <w:r w:rsidR="00F557F1" w:rsidRPr="003F094F">
        <w:rPr>
          <w:rFonts w:ascii="Arial" w:hAnsi="Arial" w:cs="Arial"/>
          <w:sz w:val="22"/>
          <w:szCs w:val="22"/>
        </w:rPr>
        <w:t xml:space="preserve">invites </w:t>
      </w:r>
      <w:r w:rsidR="009D3004" w:rsidRPr="003F094F">
        <w:rPr>
          <w:rFonts w:ascii="Arial" w:hAnsi="Arial" w:cs="Arial"/>
          <w:sz w:val="22"/>
          <w:szCs w:val="22"/>
        </w:rPr>
        <w:t>b</w:t>
      </w:r>
      <w:r w:rsidRPr="003F094F">
        <w:rPr>
          <w:rFonts w:ascii="Arial" w:hAnsi="Arial" w:cs="Arial"/>
          <w:sz w:val="22"/>
          <w:szCs w:val="22"/>
        </w:rPr>
        <w:t>ids for</w:t>
      </w:r>
      <w:r w:rsidR="00F557F1" w:rsidRPr="003F094F">
        <w:rPr>
          <w:rFonts w:ascii="Arial" w:hAnsi="Arial" w:cs="Arial"/>
          <w:sz w:val="22"/>
          <w:szCs w:val="22"/>
        </w:rPr>
        <w:t xml:space="preserve"> the</w:t>
      </w:r>
      <w:r w:rsidRPr="003F094F">
        <w:rPr>
          <w:rFonts w:ascii="Arial" w:hAnsi="Arial" w:cs="Arial"/>
          <w:sz w:val="22"/>
          <w:szCs w:val="22"/>
        </w:rPr>
        <w:t xml:space="preserve"> supply and delivery of the </w:t>
      </w:r>
      <w:r w:rsidR="00F557F1" w:rsidRPr="003F094F">
        <w:rPr>
          <w:rFonts w:ascii="Arial" w:hAnsi="Arial" w:cs="Arial"/>
          <w:sz w:val="22"/>
          <w:szCs w:val="22"/>
        </w:rPr>
        <w:t>G</w:t>
      </w:r>
      <w:r w:rsidRPr="003F094F">
        <w:rPr>
          <w:rFonts w:ascii="Arial" w:hAnsi="Arial" w:cs="Arial"/>
          <w:sz w:val="22"/>
          <w:szCs w:val="22"/>
        </w:rPr>
        <w:t xml:space="preserve">oods as described in </w:t>
      </w:r>
      <w:bookmarkEnd w:id="245"/>
      <w:bookmarkEnd w:id="246"/>
      <w:bookmarkEnd w:id="247"/>
      <w:bookmarkEnd w:id="248"/>
      <w:bookmarkEnd w:id="249"/>
      <w:bookmarkEnd w:id="250"/>
      <w:bookmarkEnd w:id="251"/>
      <w:bookmarkEnd w:id="252"/>
      <w:bookmarkEnd w:id="253"/>
      <w:bookmarkEnd w:id="254"/>
      <w:bookmarkEnd w:id="255"/>
      <w:bookmarkEnd w:id="256"/>
      <w:r w:rsidR="00DE74E5" w:rsidRPr="003F094F">
        <w:rPr>
          <w:rFonts w:ascii="Arial" w:hAnsi="Arial" w:cs="Arial"/>
          <w:b/>
          <w:sz w:val="22"/>
          <w:szCs w:val="22"/>
        </w:rPr>
        <w:t>Section VI – Technical Specifications.</w:t>
      </w:r>
    </w:p>
    <w:p w:rsidR="00E20D9C" w:rsidRPr="003F094F" w:rsidRDefault="00E20D9C" w:rsidP="00924D11">
      <w:pPr>
        <w:pStyle w:val="Style1"/>
        <w:tabs>
          <w:tab w:val="clear" w:pos="5220"/>
        </w:tabs>
        <w:ind w:left="1440"/>
        <w:rPr>
          <w:rFonts w:ascii="Arial" w:hAnsi="Arial" w:cs="Arial"/>
          <w:sz w:val="22"/>
          <w:szCs w:val="22"/>
        </w:rPr>
      </w:pPr>
      <w:bookmarkStart w:id="257" w:name="_Ref33250721"/>
      <w:bookmarkStart w:id="258" w:name="_Toc99261368"/>
      <w:bookmarkStart w:id="259" w:name="_Toc99765980"/>
      <w:bookmarkStart w:id="260" w:name="_Toc99862355"/>
      <w:bookmarkStart w:id="261" w:name="_Toc99938555"/>
      <w:bookmarkStart w:id="262" w:name="_Toc99942433"/>
      <w:bookmarkStart w:id="263" w:name="_Toc100755136"/>
      <w:bookmarkStart w:id="264" w:name="_Toc100906760"/>
      <w:bookmarkStart w:id="265" w:name="_Toc100978040"/>
      <w:bookmarkStart w:id="266" w:name="_Toc100978425"/>
      <w:bookmarkStart w:id="267" w:name="_Toc239472612"/>
      <w:bookmarkStart w:id="268" w:name="_Toc239473230"/>
      <w:r w:rsidRPr="003F094F">
        <w:rPr>
          <w:rFonts w:ascii="Arial" w:hAnsi="Arial" w:cs="Arial"/>
          <w:sz w:val="22"/>
          <w:szCs w:val="22"/>
        </w:rPr>
        <w:t xml:space="preserve">The name, identification, and number of lots specific to this bidding are provided in the </w:t>
      </w:r>
      <w:hyperlink w:anchor="bds1_2" w:history="1">
        <w:r w:rsidRPr="003F094F">
          <w:rPr>
            <w:rStyle w:val="Hyperlink"/>
            <w:rFonts w:ascii="Arial" w:hAnsi="Arial" w:cs="Arial"/>
            <w:sz w:val="22"/>
            <w:szCs w:val="22"/>
          </w:rPr>
          <w:t>BDS</w:t>
        </w:r>
      </w:hyperlink>
      <w:r w:rsidRPr="003F094F">
        <w:rPr>
          <w:rFonts w:ascii="Arial" w:hAnsi="Arial" w:cs="Arial"/>
          <w:sz w:val="22"/>
          <w:szCs w:val="22"/>
        </w:rPr>
        <w:t>.</w:t>
      </w:r>
      <w:bookmarkEnd w:id="257"/>
      <w:r w:rsidRPr="003F094F">
        <w:rPr>
          <w:rFonts w:ascii="Arial" w:hAnsi="Arial" w:cs="Arial"/>
          <w:sz w:val="22"/>
          <w:szCs w:val="22"/>
        </w:rPr>
        <w:t xml:space="preserve">  The contracting strategy and basis of evaluation of lots is described in </w:t>
      </w:r>
      <w:r w:rsidRPr="003F094F">
        <w:rPr>
          <w:rFonts w:ascii="Arial" w:hAnsi="Arial" w:cs="Arial"/>
          <w:b/>
          <w:sz w:val="22"/>
          <w:szCs w:val="22"/>
        </w:rPr>
        <w:t>ITB</w:t>
      </w:r>
      <w:r w:rsidRPr="003F094F">
        <w:rPr>
          <w:rFonts w:ascii="Arial" w:hAnsi="Arial" w:cs="Arial"/>
          <w:sz w:val="22"/>
          <w:szCs w:val="22"/>
        </w:rPr>
        <w:t xml:space="preserve"> Clause </w:t>
      </w:r>
      <w:fldSimple w:instr=" REF _Ref99260182 \r \h  \* MERGEFORMAT ">
        <w:r w:rsidR="002A28F5" w:rsidRPr="002A28F5">
          <w:rPr>
            <w:rFonts w:ascii="Arial" w:hAnsi="Arial" w:cs="Arial"/>
            <w:sz w:val="22"/>
            <w:szCs w:val="22"/>
          </w:rPr>
          <w:t>28</w:t>
        </w:r>
      </w:fldSimple>
      <w:r w:rsidRPr="003F094F">
        <w:rPr>
          <w:rFonts w:ascii="Arial" w:hAnsi="Arial" w:cs="Arial"/>
          <w:sz w:val="22"/>
          <w:szCs w:val="22"/>
        </w:rPr>
        <w:t>.</w:t>
      </w:r>
      <w:bookmarkEnd w:id="258"/>
      <w:bookmarkEnd w:id="259"/>
      <w:bookmarkEnd w:id="260"/>
      <w:bookmarkEnd w:id="261"/>
      <w:bookmarkEnd w:id="262"/>
      <w:bookmarkEnd w:id="263"/>
      <w:bookmarkEnd w:id="264"/>
      <w:bookmarkEnd w:id="265"/>
      <w:bookmarkEnd w:id="266"/>
      <w:bookmarkEnd w:id="267"/>
      <w:bookmarkEnd w:id="268"/>
    </w:p>
    <w:p w:rsidR="00E20D9C" w:rsidRPr="003F094F" w:rsidRDefault="00E20D9C" w:rsidP="00E80A01">
      <w:pPr>
        <w:pStyle w:val="Heading3"/>
        <w:rPr>
          <w:rFonts w:ascii="Arial" w:hAnsi="Arial" w:cs="Arial"/>
          <w:sz w:val="22"/>
          <w:szCs w:val="22"/>
        </w:rPr>
      </w:pPr>
      <w:bookmarkStart w:id="269" w:name="_Source_of_Funds"/>
      <w:bookmarkStart w:id="270" w:name="_Toc99261369"/>
      <w:bookmarkStart w:id="271" w:name="_Toc99862356"/>
      <w:bookmarkStart w:id="272" w:name="_Toc100755137"/>
      <w:bookmarkStart w:id="273" w:name="_Toc100906761"/>
      <w:bookmarkStart w:id="274" w:name="_Toc100978041"/>
      <w:bookmarkStart w:id="275" w:name="_Toc100978426"/>
      <w:bookmarkStart w:id="276" w:name="_Ref239392892"/>
      <w:bookmarkStart w:id="277" w:name="_Ref239392953"/>
      <w:bookmarkStart w:id="278" w:name="_Ref239393851"/>
      <w:bookmarkStart w:id="279" w:name="_Toc239472613"/>
      <w:bookmarkStart w:id="280" w:name="_Toc239473231"/>
      <w:bookmarkStart w:id="281" w:name="_Ref239526576"/>
      <w:bookmarkStart w:id="282" w:name="_Toc239645907"/>
      <w:bookmarkStart w:id="283" w:name="_Toc242865976"/>
      <w:bookmarkStart w:id="284" w:name="_Toc281305271"/>
      <w:bookmarkStart w:id="285" w:name="_Toc481490108"/>
      <w:bookmarkStart w:id="286" w:name="_Toc481490387"/>
      <w:bookmarkEnd w:id="269"/>
      <w:r w:rsidRPr="003F094F">
        <w:rPr>
          <w:rFonts w:ascii="Arial" w:hAnsi="Arial" w:cs="Arial"/>
          <w:sz w:val="22"/>
          <w:szCs w:val="22"/>
        </w:rPr>
        <w:t>Source of Funds</w:t>
      </w:r>
      <w:bookmarkEnd w:id="22"/>
      <w:bookmarkEnd w:id="23"/>
      <w:bookmarkEnd w:id="24"/>
      <w:bookmarkEnd w:id="25"/>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2479B3" w:rsidRPr="003F094F" w:rsidRDefault="00EE3ED8" w:rsidP="002656E8">
      <w:pPr>
        <w:ind w:left="720"/>
        <w:rPr>
          <w:rFonts w:ascii="Arial" w:hAnsi="Arial" w:cs="Arial"/>
          <w:sz w:val="22"/>
          <w:szCs w:val="22"/>
        </w:rPr>
      </w:pPr>
      <w:r w:rsidRPr="003F094F">
        <w:rPr>
          <w:rFonts w:ascii="Arial" w:hAnsi="Arial" w:cs="Arial"/>
          <w:sz w:val="22"/>
          <w:szCs w:val="22"/>
        </w:rPr>
        <w:t xml:space="preserve">The </w:t>
      </w:r>
      <w:r w:rsidR="00065537" w:rsidRPr="003F094F">
        <w:rPr>
          <w:rFonts w:ascii="Arial" w:hAnsi="Arial" w:cs="Arial"/>
          <w:sz w:val="22"/>
          <w:szCs w:val="22"/>
        </w:rPr>
        <w:t xml:space="preserve">Procuring Entity </w:t>
      </w:r>
      <w:r w:rsidRPr="003F094F">
        <w:rPr>
          <w:rFonts w:ascii="Arial" w:hAnsi="Arial" w:cs="Arial"/>
          <w:sz w:val="22"/>
          <w:szCs w:val="22"/>
        </w:rPr>
        <w:t xml:space="preserve">has a budget or has received funds from the </w:t>
      </w:r>
      <w:r w:rsidR="00460548" w:rsidRPr="003F094F">
        <w:rPr>
          <w:rFonts w:ascii="Arial" w:hAnsi="Arial" w:cs="Arial"/>
          <w:sz w:val="22"/>
          <w:szCs w:val="22"/>
        </w:rPr>
        <w:t xml:space="preserve">Funding Source </w:t>
      </w:r>
      <w:r w:rsidRPr="003F094F">
        <w:rPr>
          <w:rFonts w:ascii="Arial" w:hAnsi="Arial" w:cs="Arial"/>
          <w:sz w:val="22"/>
          <w:szCs w:val="22"/>
        </w:rPr>
        <w:t xml:space="preserve">named in the </w:t>
      </w:r>
      <w:hyperlink w:anchor="bds2" w:history="1">
        <w:r w:rsidRPr="003F094F">
          <w:rPr>
            <w:rStyle w:val="Hyperlink"/>
            <w:rFonts w:ascii="Arial" w:hAnsi="Arial" w:cs="Arial"/>
            <w:sz w:val="22"/>
            <w:szCs w:val="22"/>
          </w:rPr>
          <w:t>BDS</w:t>
        </w:r>
      </w:hyperlink>
      <w:r w:rsidRPr="003F094F">
        <w:rPr>
          <w:rFonts w:ascii="Arial" w:hAnsi="Arial" w:cs="Arial"/>
          <w:sz w:val="22"/>
          <w:szCs w:val="22"/>
        </w:rPr>
        <w:t xml:space="preserve">, and in the amount indicated in the </w:t>
      </w:r>
      <w:hyperlink w:anchor="bds2" w:history="1">
        <w:r w:rsidR="00E80A01" w:rsidRPr="003F094F">
          <w:rPr>
            <w:rStyle w:val="Hyperlink"/>
            <w:rFonts w:ascii="Arial" w:hAnsi="Arial" w:cs="Arial"/>
            <w:sz w:val="22"/>
            <w:szCs w:val="22"/>
          </w:rPr>
          <w:t>BDS</w:t>
        </w:r>
      </w:hyperlink>
      <w:r w:rsidRPr="003F094F">
        <w:rPr>
          <w:rFonts w:ascii="Arial" w:hAnsi="Arial" w:cs="Arial"/>
          <w:sz w:val="22"/>
          <w:szCs w:val="22"/>
        </w:rPr>
        <w:t xml:space="preserve">. It intends to apply part of the funds received for the </w:t>
      </w:r>
      <w:r w:rsidR="00460548" w:rsidRPr="003F094F">
        <w:rPr>
          <w:rFonts w:ascii="Arial" w:hAnsi="Arial" w:cs="Arial"/>
          <w:sz w:val="22"/>
          <w:szCs w:val="22"/>
        </w:rPr>
        <w:t>Project</w:t>
      </w:r>
      <w:r w:rsidRPr="003F094F">
        <w:rPr>
          <w:rFonts w:ascii="Arial" w:hAnsi="Arial" w:cs="Arial"/>
          <w:sz w:val="22"/>
          <w:szCs w:val="22"/>
        </w:rPr>
        <w:t xml:space="preserve">, as defined in the </w:t>
      </w:r>
      <w:hyperlink w:anchor="bds2" w:history="1">
        <w:r w:rsidR="00E80A01" w:rsidRPr="003F094F">
          <w:rPr>
            <w:rStyle w:val="Hyperlink"/>
            <w:rFonts w:ascii="Arial" w:hAnsi="Arial" w:cs="Arial"/>
            <w:sz w:val="22"/>
            <w:szCs w:val="22"/>
          </w:rPr>
          <w:t>BDS</w:t>
        </w:r>
      </w:hyperlink>
      <w:r w:rsidRPr="003F094F">
        <w:rPr>
          <w:rFonts w:ascii="Arial" w:hAnsi="Arial" w:cs="Arial"/>
          <w:sz w:val="22"/>
          <w:szCs w:val="22"/>
        </w:rPr>
        <w:t xml:space="preserve">, to cover eligible payments under the </w:t>
      </w:r>
      <w:r w:rsidR="00065537" w:rsidRPr="003F094F">
        <w:rPr>
          <w:rFonts w:ascii="Arial" w:hAnsi="Arial" w:cs="Arial"/>
          <w:sz w:val="22"/>
          <w:szCs w:val="22"/>
        </w:rPr>
        <w:t>c</w:t>
      </w:r>
      <w:r w:rsidRPr="003F094F">
        <w:rPr>
          <w:rFonts w:ascii="Arial" w:hAnsi="Arial" w:cs="Arial"/>
          <w:sz w:val="22"/>
          <w:szCs w:val="22"/>
        </w:rPr>
        <w:t xml:space="preserve">ontract. </w:t>
      </w:r>
    </w:p>
    <w:p w:rsidR="00E20D9C" w:rsidRPr="003F094F" w:rsidRDefault="00E20D9C" w:rsidP="00835E42">
      <w:pPr>
        <w:pStyle w:val="Heading3"/>
        <w:rPr>
          <w:rFonts w:ascii="Arial" w:hAnsi="Arial" w:cs="Arial"/>
          <w:sz w:val="22"/>
          <w:szCs w:val="22"/>
        </w:rPr>
      </w:pPr>
      <w:bookmarkStart w:id="287" w:name="_Toc99261372"/>
      <w:bookmarkStart w:id="288" w:name="_Toc99862359"/>
      <w:bookmarkStart w:id="289" w:name="_Toc100755140"/>
      <w:bookmarkStart w:id="290" w:name="_Toc100906764"/>
      <w:bookmarkStart w:id="291" w:name="_Toc100978044"/>
      <w:bookmarkStart w:id="292" w:name="_Toc100978429"/>
      <w:bookmarkStart w:id="293" w:name="_Toc239472616"/>
      <w:bookmarkStart w:id="294" w:name="_Toc239473234"/>
      <w:bookmarkStart w:id="295" w:name="_Ref239526588"/>
      <w:bookmarkStart w:id="296" w:name="_Ref239587044"/>
      <w:bookmarkStart w:id="297" w:name="_Toc239645910"/>
      <w:bookmarkStart w:id="298" w:name="_Toc242865977"/>
      <w:bookmarkStart w:id="299" w:name="_Toc281305272"/>
      <w:bookmarkStart w:id="300" w:name="_Toc481490109"/>
      <w:bookmarkStart w:id="301" w:name="_Toc481490388"/>
      <w:r w:rsidRPr="003F094F">
        <w:rPr>
          <w:rFonts w:ascii="Arial" w:hAnsi="Arial" w:cs="Arial"/>
          <w:sz w:val="22"/>
          <w:szCs w:val="22"/>
        </w:rPr>
        <w:t xml:space="preserve">Corrupt, Fraudulent, </w:t>
      </w:r>
      <w:r w:rsidR="00096B45" w:rsidRPr="003F094F">
        <w:rPr>
          <w:rFonts w:ascii="Arial" w:hAnsi="Arial" w:cs="Arial"/>
          <w:sz w:val="22"/>
          <w:szCs w:val="22"/>
        </w:rPr>
        <w:t xml:space="preserve">Collusive, </w:t>
      </w:r>
      <w:r w:rsidRPr="003F094F">
        <w:rPr>
          <w:rFonts w:ascii="Arial" w:hAnsi="Arial" w:cs="Arial"/>
          <w:sz w:val="22"/>
          <w:szCs w:val="22"/>
        </w:rPr>
        <w:t>and Coercive Practices</w:t>
      </w:r>
      <w:bookmarkEnd w:id="26"/>
      <w:bookmarkEnd w:id="27"/>
      <w:bookmarkEnd w:id="28"/>
      <w:bookmarkEnd w:id="29"/>
      <w:bookmarkEnd w:id="30"/>
      <w:bookmarkEnd w:id="31"/>
      <w:bookmarkEnd w:id="32"/>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p>
    <w:p w:rsidR="00E20D9C" w:rsidRPr="003F094F" w:rsidRDefault="00057C17" w:rsidP="00DE74E5">
      <w:pPr>
        <w:pStyle w:val="Style1"/>
        <w:tabs>
          <w:tab w:val="clear" w:pos="5220"/>
        </w:tabs>
        <w:ind w:left="1440"/>
        <w:rPr>
          <w:rFonts w:ascii="Arial" w:hAnsi="Arial" w:cs="Arial"/>
          <w:sz w:val="22"/>
          <w:szCs w:val="22"/>
        </w:rPr>
      </w:pPr>
      <w:bookmarkStart w:id="302" w:name="_Ref59945136"/>
      <w:bookmarkStart w:id="303" w:name="_Toc99261373"/>
      <w:bookmarkStart w:id="304" w:name="_Toc99765985"/>
      <w:bookmarkStart w:id="305" w:name="_Toc99862360"/>
      <w:bookmarkStart w:id="306" w:name="_Toc99938560"/>
      <w:bookmarkStart w:id="307" w:name="_Toc99942438"/>
      <w:bookmarkStart w:id="308" w:name="_Toc100755141"/>
      <w:bookmarkStart w:id="309" w:name="_Toc100906765"/>
      <w:bookmarkStart w:id="310" w:name="_Toc100978045"/>
      <w:bookmarkStart w:id="311" w:name="_Toc100978430"/>
      <w:bookmarkStart w:id="312" w:name="_Toc239472617"/>
      <w:bookmarkStart w:id="313" w:name="_Toc239473235"/>
      <w:bookmarkStart w:id="314" w:name="_Ref260039908"/>
      <w:bookmarkStart w:id="315" w:name="_Ref281305770"/>
      <w:r w:rsidRPr="003F094F">
        <w:rPr>
          <w:rFonts w:ascii="Arial" w:hAnsi="Arial" w:cs="Arial"/>
          <w:sz w:val="22"/>
          <w:szCs w:val="22"/>
        </w:rPr>
        <w:t xml:space="preserve">Unless otherwise specified in the </w:t>
      </w:r>
      <w:hyperlink w:anchor="bds3_1" w:history="1">
        <w:r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w:t>
      </w:r>
      <w:r w:rsidR="00065537" w:rsidRPr="003F094F">
        <w:rPr>
          <w:rFonts w:ascii="Arial" w:hAnsi="Arial" w:cs="Arial"/>
          <w:sz w:val="22"/>
          <w:szCs w:val="22"/>
        </w:rPr>
        <w:t xml:space="preserve">Procuring Entity </w:t>
      </w:r>
      <w:r w:rsidR="00E20D9C" w:rsidRPr="003F094F">
        <w:rPr>
          <w:rFonts w:ascii="Arial" w:hAnsi="Arial" w:cs="Arial"/>
          <w:sz w:val="22"/>
          <w:szCs w:val="22"/>
        </w:rPr>
        <w:t>as well as the bidders</w:t>
      </w:r>
      <w:r w:rsidR="00F6466F" w:rsidRPr="003F094F">
        <w:rPr>
          <w:rFonts w:ascii="Arial" w:hAnsi="Arial" w:cs="Arial"/>
          <w:sz w:val="22"/>
          <w:szCs w:val="22"/>
        </w:rPr>
        <w:t xml:space="preserve"> and</w:t>
      </w:r>
      <w:r w:rsidR="00C333F1">
        <w:rPr>
          <w:rFonts w:ascii="Arial" w:hAnsi="Arial" w:cs="Arial"/>
          <w:sz w:val="22"/>
          <w:szCs w:val="22"/>
        </w:rPr>
        <w:t xml:space="preserve"> </w:t>
      </w:r>
      <w:r w:rsidR="00E20D9C" w:rsidRPr="003F094F">
        <w:rPr>
          <w:rFonts w:ascii="Arial" w:hAnsi="Arial" w:cs="Arial"/>
          <w:sz w:val="22"/>
          <w:szCs w:val="22"/>
        </w:rPr>
        <w:t xml:space="preserve">suppliers shall observe the highest standard of ethics during the procurement and execution of </w:t>
      </w:r>
      <w:r w:rsidR="00586B5D" w:rsidRPr="003F094F">
        <w:rPr>
          <w:rFonts w:ascii="Arial" w:hAnsi="Arial" w:cs="Arial"/>
          <w:sz w:val="22"/>
          <w:szCs w:val="22"/>
        </w:rPr>
        <w:t xml:space="preserve">the </w:t>
      </w:r>
      <w:r w:rsidR="00E20D9C" w:rsidRPr="003F094F">
        <w:rPr>
          <w:rFonts w:ascii="Arial" w:hAnsi="Arial" w:cs="Arial"/>
          <w:sz w:val="22"/>
          <w:szCs w:val="22"/>
        </w:rPr>
        <w:t xml:space="preserve">contract. In pursuance of this policy, the </w:t>
      </w:r>
      <w:r w:rsidR="00065537" w:rsidRPr="003F094F">
        <w:rPr>
          <w:rFonts w:ascii="Arial" w:hAnsi="Arial" w:cs="Arial"/>
          <w:sz w:val="22"/>
          <w:szCs w:val="22"/>
        </w:rPr>
        <w:t>Procuring Entity</w:t>
      </w:r>
      <w:bookmarkEnd w:id="302"/>
      <w:r w:rsidR="00E20D9C" w:rsidRPr="003F094F">
        <w:rPr>
          <w:rFonts w:ascii="Arial" w:hAnsi="Arial" w:cs="Arial"/>
          <w:sz w:val="22"/>
          <w:szCs w:val="22"/>
        </w:rPr>
        <w:t>:</w:t>
      </w:r>
      <w:bookmarkEnd w:id="303"/>
      <w:bookmarkEnd w:id="304"/>
      <w:bookmarkEnd w:id="305"/>
      <w:bookmarkEnd w:id="306"/>
      <w:bookmarkEnd w:id="307"/>
      <w:bookmarkEnd w:id="308"/>
      <w:bookmarkEnd w:id="309"/>
      <w:bookmarkEnd w:id="310"/>
      <w:bookmarkEnd w:id="311"/>
      <w:bookmarkEnd w:id="312"/>
      <w:bookmarkEnd w:id="313"/>
      <w:bookmarkEnd w:id="314"/>
      <w:bookmarkEnd w:id="315"/>
    </w:p>
    <w:p w:rsidR="00E20D9C" w:rsidRPr="003F094F" w:rsidRDefault="00E20D9C" w:rsidP="00DA3C70">
      <w:pPr>
        <w:pStyle w:val="Style1"/>
        <w:numPr>
          <w:ilvl w:val="3"/>
          <w:numId w:val="7"/>
        </w:numPr>
        <w:rPr>
          <w:rFonts w:ascii="Arial" w:hAnsi="Arial" w:cs="Arial"/>
          <w:sz w:val="22"/>
          <w:szCs w:val="22"/>
        </w:rPr>
      </w:pPr>
      <w:bookmarkStart w:id="316" w:name="_Ref59945138"/>
      <w:bookmarkStart w:id="317" w:name="_Toc99261374"/>
      <w:bookmarkStart w:id="318" w:name="_Toc99765986"/>
      <w:bookmarkStart w:id="319" w:name="_Toc99862361"/>
      <w:bookmarkStart w:id="320" w:name="_Toc99938561"/>
      <w:bookmarkStart w:id="321" w:name="_Toc99942439"/>
      <w:bookmarkStart w:id="322" w:name="_Toc100755142"/>
      <w:bookmarkStart w:id="323" w:name="_Toc100906766"/>
      <w:bookmarkStart w:id="324" w:name="_Toc100978046"/>
      <w:bookmarkStart w:id="325" w:name="_Toc100978431"/>
      <w:bookmarkStart w:id="326" w:name="_Toc239472618"/>
      <w:bookmarkStart w:id="327" w:name="_Toc239473236"/>
      <w:r w:rsidRPr="003F094F">
        <w:rPr>
          <w:rFonts w:ascii="Arial" w:hAnsi="Arial" w:cs="Arial"/>
          <w:sz w:val="22"/>
          <w:szCs w:val="22"/>
        </w:rPr>
        <w:t>defines, for purposes of this provision, the terms set forth below as follows:</w:t>
      </w:r>
      <w:bookmarkEnd w:id="316"/>
      <w:bookmarkEnd w:id="317"/>
      <w:bookmarkEnd w:id="318"/>
      <w:bookmarkEnd w:id="319"/>
      <w:bookmarkEnd w:id="320"/>
      <w:bookmarkEnd w:id="321"/>
      <w:bookmarkEnd w:id="322"/>
      <w:bookmarkEnd w:id="323"/>
      <w:bookmarkEnd w:id="324"/>
      <w:bookmarkEnd w:id="325"/>
      <w:bookmarkEnd w:id="326"/>
      <w:bookmarkEnd w:id="327"/>
    </w:p>
    <w:p w:rsidR="00E20D9C" w:rsidRPr="003F094F" w:rsidRDefault="00E20D9C" w:rsidP="00DA3C70">
      <w:pPr>
        <w:pStyle w:val="Style1"/>
        <w:numPr>
          <w:ilvl w:val="4"/>
          <w:numId w:val="7"/>
        </w:numPr>
        <w:rPr>
          <w:rFonts w:ascii="Arial" w:hAnsi="Arial" w:cs="Arial"/>
          <w:sz w:val="22"/>
          <w:szCs w:val="22"/>
        </w:rPr>
      </w:pPr>
      <w:bookmarkStart w:id="328" w:name="_Toc99261375"/>
      <w:bookmarkStart w:id="329" w:name="_Toc99765987"/>
      <w:bookmarkStart w:id="330" w:name="_Toc99862362"/>
      <w:bookmarkStart w:id="331" w:name="_Toc99938562"/>
      <w:bookmarkStart w:id="332" w:name="_Toc99942440"/>
      <w:bookmarkStart w:id="333" w:name="_Toc100755143"/>
      <w:bookmarkStart w:id="334" w:name="_Toc100906767"/>
      <w:bookmarkStart w:id="335" w:name="_Toc100978047"/>
      <w:bookmarkStart w:id="336" w:name="_Toc100978432"/>
      <w:bookmarkStart w:id="337" w:name="_Toc239472619"/>
      <w:bookmarkStart w:id="338" w:name="_Toc239473237"/>
      <w:r w:rsidRPr="003F094F">
        <w:rPr>
          <w:rFonts w:ascii="Arial" w:hAnsi="Arial" w:cs="Arial"/>
          <w:sz w:val="22"/>
          <w:szCs w:val="22"/>
        </w:rPr>
        <w:t xml:space="preserve">“corrupt practice” means behavior on the part of officials in the public or private sectors by which they improperly and unlawfully enrich themselves, others, or induce others to do so, by misusing the position in which they are placed, and includes the offering, giving, receiving, or soliciting of anything of value to influence the action of any such official in the procurement process or in contract execution; entering, on behalf of the </w:t>
      </w:r>
      <w:r w:rsidR="00F6466F" w:rsidRPr="003F094F">
        <w:rPr>
          <w:rFonts w:ascii="Arial" w:hAnsi="Arial" w:cs="Arial"/>
          <w:sz w:val="22"/>
          <w:szCs w:val="22"/>
        </w:rPr>
        <w:t>government</w:t>
      </w:r>
      <w:r w:rsidRPr="003F094F">
        <w:rPr>
          <w:rFonts w:ascii="Arial" w:hAnsi="Arial" w:cs="Arial"/>
          <w:sz w:val="22"/>
          <w:szCs w:val="22"/>
        </w:rPr>
        <w:t xml:space="preserve">, into any contract or transaction manifestly and grossly disadvantageous to the same, whether or not the public officer profited or will profit thereby, and similar acts as provided in </w:t>
      </w:r>
      <w:r w:rsidR="00586B5D" w:rsidRPr="003F094F">
        <w:rPr>
          <w:rFonts w:ascii="Arial" w:hAnsi="Arial" w:cs="Arial"/>
          <w:sz w:val="22"/>
          <w:szCs w:val="22"/>
        </w:rPr>
        <w:t xml:space="preserve">RA </w:t>
      </w:r>
      <w:r w:rsidRPr="003F094F">
        <w:rPr>
          <w:rFonts w:ascii="Arial" w:hAnsi="Arial" w:cs="Arial"/>
          <w:sz w:val="22"/>
          <w:szCs w:val="22"/>
        </w:rPr>
        <w:t>3019.</w:t>
      </w:r>
      <w:bookmarkEnd w:id="328"/>
      <w:bookmarkEnd w:id="329"/>
      <w:bookmarkEnd w:id="330"/>
      <w:bookmarkEnd w:id="331"/>
      <w:bookmarkEnd w:id="332"/>
      <w:bookmarkEnd w:id="333"/>
      <w:bookmarkEnd w:id="334"/>
      <w:bookmarkEnd w:id="335"/>
      <w:bookmarkEnd w:id="336"/>
      <w:bookmarkEnd w:id="337"/>
      <w:bookmarkEnd w:id="338"/>
    </w:p>
    <w:p w:rsidR="008D4D6C" w:rsidRDefault="00E20D9C" w:rsidP="00EB606F">
      <w:pPr>
        <w:pStyle w:val="Style1"/>
        <w:numPr>
          <w:ilvl w:val="4"/>
          <w:numId w:val="7"/>
        </w:numPr>
        <w:rPr>
          <w:rFonts w:ascii="Arial" w:hAnsi="Arial" w:cs="Arial"/>
          <w:sz w:val="22"/>
          <w:szCs w:val="22"/>
        </w:rPr>
      </w:pPr>
      <w:bookmarkStart w:id="339" w:name="_Ref59945140"/>
      <w:bookmarkStart w:id="340" w:name="_Toc99261376"/>
      <w:bookmarkStart w:id="341" w:name="_Toc99765988"/>
      <w:bookmarkStart w:id="342" w:name="_Toc99862363"/>
      <w:bookmarkStart w:id="343" w:name="_Toc99938563"/>
      <w:bookmarkStart w:id="344" w:name="_Toc99942441"/>
      <w:bookmarkStart w:id="345" w:name="_Toc100755144"/>
      <w:bookmarkStart w:id="346" w:name="_Toc100906768"/>
      <w:bookmarkStart w:id="347" w:name="_Toc100978048"/>
      <w:bookmarkStart w:id="348" w:name="_Toc100978433"/>
      <w:bookmarkStart w:id="349" w:name="_Toc239472620"/>
      <w:bookmarkStart w:id="350" w:name="_Toc239473238"/>
      <w:r w:rsidRPr="008D4D6C">
        <w:rPr>
          <w:rFonts w:ascii="Arial" w:hAnsi="Arial" w:cs="Arial"/>
          <w:sz w:val="22"/>
          <w:szCs w:val="22"/>
        </w:rPr>
        <w:t xml:space="preserve">“fraudulent practice” means a misrepresentation of facts in order to influence a procurement process or the execution of a contract to the detriment of the </w:t>
      </w:r>
      <w:r w:rsidR="00385108" w:rsidRPr="008D4D6C">
        <w:rPr>
          <w:rFonts w:ascii="Arial" w:hAnsi="Arial" w:cs="Arial"/>
          <w:sz w:val="22"/>
          <w:szCs w:val="22"/>
        </w:rPr>
        <w:t>Procuring Entity</w:t>
      </w:r>
      <w:r w:rsidRPr="008D4D6C">
        <w:rPr>
          <w:rFonts w:ascii="Arial" w:hAnsi="Arial" w:cs="Arial"/>
          <w:sz w:val="22"/>
          <w:szCs w:val="22"/>
        </w:rPr>
        <w:t xml:space="preserve">, and includes collusive practices among </w:t>
      </w:r>
      <w:r w:rsidR="00385108" w:rsidRPr="008D4D6C">
        <w:rPr>
          <w:rFonts w:ascii="Arial" w:hAnsi="Arial" w:cs="Arial"/>
          <w:sz w:val="22"/>
          <w:szCs w:val="22"/>
        </w:rPr>
        <w:t xml:space="preserve">Bidders </w:t>
      </w:r>
      <w:r w:rsidRPr="008D4D6C">
        <w:rPr>
          <w:rFonts w:ascii="Arial" w:hAnsi="Arial" w:cs="Arial"/>
          <w:sz w:val="22"/>
          <w:szCs w:val="22"/>
        </w:rPr>
        <w:t xml:space="preserve">(prior to or after </w:t>
      </w:r>
      <w:r w:rsidR="006E1CEA" w:rsidRPr="008D4D6C">
        <w:rPr>
          <w:rFonts w:ascii="Arial" w:hAnsi="Arial" w:cs="Arial"/>
          <w:sz w:val="22"/>
          <w:szCs w:val="22"/>
        </w:rPr>
        <w:t>bid</w:t>
      </w:r>
      <w:r w:rsidRPr="008D4D6C">
        <w:rPr>
          <w:rFonts w:ascii="Arial" w:hAnsi="Arial" w:cs="Arial"/>
          <w:sz w:val="22"/>
          <w:szCs w:val="22"/>
        </w:rPr>
        <w:t xml:space="preserve"> submission) designed to establish </w:t>
      </w:r>
      <w:r w:rsidR="006E1CEA" w:rsidRPr="008D4D6C">
        <w:rPr>
          <w:rFonts w:ascii="Arial" w:hAnsi="Arial" w:cs="Arial"/>
          <w:sz w:val="22"/>
          <w:szCs w:val="22"/>
        </w:rPr>
        <w:t xml:space="preserve">bid </w:t>
      </w:r>
      <w:r w:rsidRPr="008D4D6C">
        <w:rPr>
          <w:rFonts w:ascii="Arial" w:hAnsi="Arial" w:cs="Arial"/>
          <w:sz w:val="22"/>
          <w:szCs w:val="22"/>
        </w:rPr>
        <w:t xml:space="preserve">prices at artificial, non-competitive levels and to deprive the </w:t>
      </w:r>
      <w:r w:rsidR="006E1CEA" w:rsidRPr="008D4D6C">
        <w:rPr>
          <w:rFonts w:ascii="Arial" w:hAnsi="Arial" w:cs="Arial"/>
          <w:sz w:val="22"/>
          <w:szCs w:val="22"/>
        </w:rPr>
        <w:t xml:space="preserve">Procuring Entity </w:t>
      </w:r>
      <w:r w:rsidRPr="008D4D6C">
        <w:rPr>
          <w:rFonts w:ascii="Arial" w:hAnsi="Arial" w:cs="Arial"/>
          <w:sz w:val="22"/>
          <w:szCs w:val="22"/>
        </w:rPr>
        <w:t>of the benefits of free and open competition.</w:t>
      </w:r>
      <w:bookmarkStart w:id="351" w:name="_Toc99261377"/>
      <w:bookmarkStart w:id="352" w:name="_Toc99765989"/>
      <w:bookmarkStart w:id="353" w:name="_Toc99862364"/>
      <w:bookmarkStart w:id="354" w:name="_Toc99938564"/>
      <w:bookmarkStart w:id="355" w:name="_Toc99942442"/>
      <w:bookmarkStart w:id="356" w:name="_Toc100755145"/>
      <w:bookmarkStart w:id="357" w:name="_Toc100906769"/>
      <w:bookmarkStart w:id="358" w:name="_Toc100978049"/>
      <w:bookmarkStart w:id="359" w:name="_Toc100978434"/>
      <w:bookmarkStart w:id="360" w:name="_Toc239472621"/>
      <w:bookmarkStart w:id="361" w:name="_Toc239473239"/>
      <w:bookmarkEnd w:id="339"/>
      <w:bookmarkEnd w:id="340"/>
      <w:bookmarkEnd w:id="341"/>
      <w:bookmarkEnd w:id="342"/>
      <w:bookmarkEnd w:id="343"/>
      <w:bookmarkEnd w:id="344"/>
      <w:bookmarkEnd w:id="345"/>
      <w:bookmarkEnd w:id="346"/>
      <w:bookmarkEnd w:id="347"/>
      <w:bookmarkEnd w:id="348"/>
      <w:bookmarkEnd w:id="349"/>
      <w:bookmarkEnd w:id="350"/>
    </w:p>
    <w:p w:rsidR="00E20D9C" w:rsidRPr="008D4D6C" w:rsidRDefault="00E20D9C" w:rsidP="00EB606F">
      <w:pPr>
        <w:pStyle w:val="Style1"/>
        <w:numPr>
          <w:ilvl w:val="4"/>
          <w:numId w:val="7"/>
        </w:numPr>
        <w:rPr>
          <w:rFonts w:ascii="Arial" w:hAnsi="Arial" w:cs="Arial"/>
          <w:sz w:val="22"/>
          <w:szCs w:val="22"/>
        </w:rPr>
      </w:pPr>
      <w:r w:rsidRPr="008D4D6C">
        <w:rPr>
          <w:rFonts w:ascii="Arial" w:hAnsi="Arial" w:cs="Arial"/>
          <w:sz w:val="22"/>
          <w:szCs w:val="22"/>
        </w:rPr>
        <w:t xml:space="preserve">“collusive practices” means a scheme or arrangement between two or more Bidders, with or without the knowledge of the </w:t>
      </w:r>
      <w:r w:rsidR="006E1CEA" w:rsidRPr="008D4D6C">
        <w:rPr>
          <w:rFonts w:ascii="Arial" w:hAnsi="Arial" w:cs="Arial"/>
          <w:sz w:val="22"/>
          <w:szCs w:val="22"/>
        </w:rPr>
        <w:lastRenderedPageBreak/>
        <w:t>Procuring Entity</w:t>
      </w:r>
      <w:r w:rsidRPr="008D4D6C">
        <w:rPr>
          <w:rFonts w:ascii="Arial" w:hAnsi="Arial" w:cs="Arial"/>
          <w:sz w:val="22"/>
          <w:szCs w:val="22"/>
        </w:rPr>
        <w:t xml:space="preserve">, designed to establish </w:t>
      </w:r>
      <w:r w:rsidR="006E1CEA" w:rsidRPr="008D4D6C">
        <w:rPr>
          <w:rFonts w:ascii="Arial" w:hAnsi="Arial" w:cs="Arial"/>
          <w:sz w:val="22"/>
          <w:szCs w:val="22"/>
        </w:rPr>
        <w:t>bid</w:t>
      </w:r>
      <w:r w:rsidRPr="008D4D6C">
        <w:rPr>
          <w:rFonts w:ascii="Arial" w:hAnsi="Arial" w:cs="Arial"/>
          <w:sz w:val="22"/>
          <w:szCs w:val="22"/>
        </w:rPr>
        <w:t xml:space="preserve"> prices at artificial, non-competitive levels.</w:t>
      </w:r>
      <w:bookmarkEnd w:id="351"/>
      <w:bookmarkEnd w:id="352"/>
      <w:bookmarkEnd w:id="353"/>
      <w:bookmarkEnd w:id="354"/>
      <w:bookmarkEnd w:id="355"/>
      <w:bookmarkEnd w:id="356"/>
      <w:bookmarkEnd w:id="357"/>
      <w:bookmarkEnd w:id="358"/>
      <w:bookmarkEnd w:id="359"/>
      <w:bookmarkEnd w:id="360"/>
      <w:bookmarkEnd w:id="361"/>
    </w:p>
    <w:p w:rsidR="003A4298" w:rsidRPr="003F094F" w:rsidRDefault="00E20D9C" w:rsidP="00DA3C70">
      <w:pPr>
        <w:pStyle w:val="Style1"/>
        <w:numPr>
          <w:ilvl w:val="4"/>
          <w:numId w:val="7"/>
        </w:numPr>
        <w:rPr>
          <w:rFonts w:ascii="Arial" w:hAnsi="Arial" w:cs="Arial"/>
          <w:sz w:val="22"/>
          <w:szCs w:val="22"/>
        </w:rPr>
      </w:pPr>
      <w:bookmarkStart w:id="362" w:name="_Toc99261378"/>
      <w:bookmarkStart w:id="363" w:name="_Toc99765990"/>
      <w:bookmarkStart w:id="364" w:name="_Toc99862365"/>
      <w:bookmarkStart w:id="365" w:name="_Toc99938565"/>
      <w:bookmarkStart w:id="366" w:name="_Toc99942443"/>
      <w:bookmarkStart w:id="367" w:name="_Toc100755146"/>
      <w:bookmarkStart w:id="368" w:name="_Toc100906770"/>
      <w:bookmarkStart w:id="369" w:name="_Toc100978050"/>
      <w:bookmarkStart w:id="370" w:name="_Toc100978435"/>
      <w:bookmarkStart w:id="371" w:name="_Toc239472622"/>
      <w:bookmarkStart w:id="372" w:name="_Toc239473240"/>
      <w:r w:rsidRPr="003F094F">
        <w:rPr>
          <w:rFonts w:ascii="Arial" w:hAnsi="Arial" w:cs="Arial"/>
          <w:sz w:val="22"/>
          <w:szCs w:val="22"/>
        </w:rPr>
        <w:t>“coercive practices” means harming or threatening to harm, directly or indirectly, persons, or their property to influence their participation in a procurement process, or affect the execution of  a contract;</w:t>
      </w:r>
      <w:bookmarkEnd w:id="362"/>
      <w:bookmarkEnd w:id="363"/>
      <w:bookmarkEnd w:id="364"/>
      <w:bookmarkEnd w:id="365"/>
      <w:bookmarkEnd w:id="366"/>
      <w:bookmarkEnd w:id="367"/>
      <w:bookmarkEnd w:id="368"/>
      <w:bookmarkEnd w:id="369"/>
      <w:bookmarkEnd w:id="370"/>
      <w:bookmarkEnd w:id="371"/>
      <w:bookmarkEnd w:id="372"/>
    </w:p>
    <w:p w:rsidR="003A4298" w:rsidRPr="003F094F" w:rsidRDefault="003A4298" w:rsidP="00DA3C70">
      <w:pPr>
        <w:pStyle w:val="Style1"/>
        <w:numPr>
          <w:ilvl w:val="4"/>
          <w:numId w:val="7"/>
        </w:numPr>
        <w:rPr>
          <w:rFonts w:ascii="Arial" w:hAnsi="Arial" w:cs="Arial"/>
          <w:sz w:val="22"/>
          <w:szCs w:val="22"/>
        </w:rPr>
      </w:pPr>
      <w:r w:rsidRPr="003F094F">
        <w:rPr>
          <w:rFonts w:ascii="Arial" w:hAnsi="Arial" w:cs="Arial"/>
          <w:sz w:val="22"/>
          <w:szCs w:val="22"/>
        </w:rPr>
        <w:t>“obstructive practice” is</w:t>
      </w:r>
    </w:p>
    <w:p w:rsidR="003A4298" w:rsidRPr="003F094F" w:rsidRDefault="003A4298" w:rsidP="00D84336">
      <w:pPr>
        <w:ind w:left="3600" w:hanging="720"/>
        <w:rPr>
          <w:rFonts w:ascii="Arial" w:hAnsi="Arial" w:cs="Arial"/>
          <w:sz w:val="22"/>
          <w:szCs w:val="22"/>
        </w:rPr>
      </w:pPr>
      <w:r w:rsidRPr="003F094F">
        <w:rPr>
          <w:rFonts w:ascii="Arial" w:hAnsi="Arial" w:cs="Arial"/>
          <w:bCs/>
          <w:sz w:val="22"/>
          <w:szCs w:val="22"/>
        </w:rPr>
        <w:t>(aa)</w:t>
      </w:r>
      <w:r w:rsidRPr="003F094F">
        <w:rPr>
          <w:rFonts w:ascii="Arial" w:hAnsi="Arial" w:cs="Arial"/>
          <w:sz w:val="22"/>
          <w:szCs w:val="22"/>
        </w:rPr>
        <w:tab/>
        <w:t>deliberately destroying, falsifying, altering or conceal</w:t>
      </w:r>
      <w:r w:rsidR="00E22352" w:rsidRPr="003F094F">
        <w:rPr>
          <w:rFonts w:ascii="Arial" w:hAnsi="Arial" w:cs="Arial"/>
          <w:sz w:val="22"/>
          <w:szCs w:val="22"/>
        </w:rPr>
        <w:t>ing of evidence material to an administrative proceedings</w:t>
      </w:r>
      <w:r w:rsidR="00C333F1">
        <w:rPr>
          <w:rFonts w:ascii="Arial" w:hAnsi="Arial" w:cs="Arial"/>
          <w:sz w:val="22"/>
          <w:szCs w:val="22"/>
        </w:rPr>
        <w:t xml:space="preserve"> </w:t>
      </w:r>
      <w:r w:rsidR="00E22352" w:rsidRPr="003F094F">
        <w:rPr>
          <w:rFonts w:ascii="Arial" w:hAnsi="Arial" w:cs="Arial"/>
          <w:sz w:val="22"/>
          <w:szCs w:val="22"/>
        </w:rPr>
        <w:t xml:space="preserve">or </w:t>
      </w:r>
      <w:r w:rsidRPr="003F094F">
        <w:rPr>
          <w:rFonts w:ascii="Arial" w:hAnsi="Arial" w:cs="Arial"/>
          <w:sz w:val="22"/>
          <w:szCs w:val="22"/>
        </w:rPr>
        <w:t>investigation or making false statements to investigators in order to materially impede a</w:t>
      </w:r>
      <w:r w:rsidR="00651B01" w:rsidRPr="003F094F">
        <w:rPr>
          <w:rFonts w:ascii="Arial" w:hAnsi="Arial" w:cs="Arial"/>
          <w:sz w:val="22"/>
          <w:szCs w:val="22"/>
        </w:rPr>
        <w:t xml:space="preserve">n </w:t>
      </w:r>
      <w:r w:rsidR="00E22352" w:rsidRPr="003F094F">
        <w:rPr>
          <w:rFonts w:ascii="Arial" w:hAnsi="Arial" w:cs="Arial"/>
          <w:sz w:val="22"/>
          <w:szCs w:val="22"/>
        </w:rPr>
        <w:t>administrative proceeding</w:t>
      </w:r>
      <w:r w:rsidR="005378A6" w:rsidRPr="003F094F">
        <w:rPr>
          <w:rFonts w:ascii="Arial" w:hAnsi="Arial" w:cs="Arial"/>
          <w:sz w:val="22"/>
          <w:szCs w:val="22"/>
        </w:rPr>
        <w:t xml:space="preserve">s </w:t>
      </w:r>
      <w:r w:rsidR="00E22352" w:rsidRPr="003F094F">
        <w:rPr>
          <w:rFonts w:ascii="Arial" w:hAnsi="Arial" w:cs="Arial"/>
          <w:sz w:val="22"/>
          <w:szCs w:val="22"/>
        </w:rPr>
        <w:t xml:space="preserve">or </w:t>
      </w:r>
      <w:r w:rsidR="00651B01" w:rsidRPr="003F094F">
        <w:rPr>
          <w:rFonts w:ascii="Arial" w:hAnsi="Arial" w:cs="Arial"/>
          <w:sz w:val="22"/>
          <w:szCs w:val="22"/>
        </w:rPr>
        <w:t>investigation of the Procuring Entity or any foreign government/foreign or international financing institution</w:t>
      </w:r>
      <w:r w:rsidRPr="003F094F">
        <w:rPr>
          <w:rFonts w:ascii="Arial" w:hAnsi="Arial" w:cs="Arial"/>
          <w:sz w:val="22"/>
          <w:szCs w:val="22"/>
        </w:rPr>
        <w:t xml:space="preserve"> into allegations of a corrupt, fraudulent, coercive or collusive practice; and/or threatening, harassing or intimidating any party to prevent it from disclosing its know</w:t>
      </w:r>
      <w:r w:rsidR="00E22352" w:rsidRPr="003F094F">
        <w:rPr>
          <w:rFonts w:ascii="Arial" w:hAnsi="Arial" w:cs="Arial"/>
          <w:sz w:val="22"/>
          <w:szCs w:val="22"/>
        </w:rPr>
        <w:t>ledge of matters relevant to the administrati</w:t>
      </w:r>
      <w:r w:rsidR="00C87B24" w:rsidRPr="003F094F">
        <w:rPr>
          <w:rFonts w:ascii="Arial" w:hAnsi="Arial" w:cs="Arial"/>
          <w:sz w:val="22"/>
          <w:szCs w:val="22"/>
        </w:rPr>
        <w:t xml:space="preserve">ve proceedings </w:t>
      </w:r>
      <w:r w:rsidR="00E22352" w:rsidRPr="003F094F">
        <w:rPr>
          <w:rFonts w:ascii="Arial" w:hAnsi="Arial" w:cs="Arial"/>
          <w:sz w:val="22"/>
          <w:szCs w:val="22"/>
        </w:rPr>
        <w:t>or</w:t>
      </w:r>
      <w:r w:rsidRPr="003F094F">
        <w:rPr>
          <w:rFonts w:ascii="Arial" w:hAnsi="Arial" w:cs="Arial"/>
          <w:sz w:val="22"/>
          <w:szCs w:val="22"/>
        </w:rPr>
        <w:t xml:space="preserve"> investigation or </w:t>
      </w:r>
      <w:r w:rsidR="00C87B24" w:rsidRPr="003F094F">
        <w:rPr>
          <w:rFonts w:ascii="Arial" w:hAnsi="Arial" w:cs="Arial"/>
          <w:sz w:val="22"/>
          <w:szCs w:val="22"/>
        </w:rPr>
        <w:t xml:space="preserve">from pursuing </w:t>
      </w:r>
      <w:r w:rsidR="00E22352" w:rsidRPr="003F094F">
        <w:rPr>
          <w:rFonts w:ascii="Arial" w:hAnsi="Arial" w:cs="Arial"/>
          <w:sz w:val="22"/>
          <w:szCs w:val="22"/>
        </w:rPr>
        <w:t>such proceedings or</w:t>
      </w:r>
      <w:r w:rsidR="00B32282" w:rsidRPr="003F094F">
        <w:rPr>
          <w:rFonts w:ascii="Arial" w:hAnsi="Arial" w:cs="Arial"/>
          <w:sz w:val="22"/>
          <w:szCs w:val="22"/>
        </w:rPr>
        <w:t xml:space="preserve"> investigation;</w:t>
      </w:r>
      <w:r w:rsidRPr="003F094F">
        <w:rPr>
          <w:rFonts w:ascii="Arial" w:hAnsi="Arial" w:cs="Arial"/>
          <w:sz w:val="22"/>
          <w:szCs w:val="22"/>
        </w:rPr>
        <w:t xml:space="preserve"> or</w:t>
      </w:r>
    </w:p>
    <w:p w:rsidR="00E16CA5" w:rsidRPr="003F094F" w:rsidRDefault="00E16CA5" w:rsidP="00D84336">
      <w:pPr>
        <w:ind w:left="3600" w:hanging="720"/>
        <w:rPr>
          <w:rFonts w:ascii="Arial" w:hAnsi="Arial" w:cs="Arial"/>
          <w:sz w:val="22"/>
          <w:szCs w:val="22"/>
        </w:rPr>
      </w:pPr>
    </w:p>
    <w:p w:rsidR="003A4298" w:rsidRPr="003F094F" w:rsidRDefault="003A4298" w:rsidP="00677BB3">
      <w:pPr>
        <w:ind w:left="3600" w:hanging="720"/>
        <w:rPr>
          <w:rFonts w:ascii="Arial" w:hAnsi="Arial" w:cs="Arial"/>
          <w:sz w:val="22"/>
          <w:szCs w:val="22"/>
        </w:rPr>
      </w:pPr>
      <w:r w:rsidRPr="003F094F">
        <w:rPr>
          <w:rFonts w:ascii="Arial" w:hAnsi="Arial" w:cs="Arial"/>
          <w:bCs/>
          <w:sz w:val="22"/>
          <w:szCs w:val="22"/>
        </w:rPr>
        <w:t xml:space="preserve">(bb) </w:t>
      </w:r>
      <w:r w:rsidRPr="003F094F">
        <w:rPr>
          <w:rFonts w:ascii="Arial" w:hAnsi="Arial" w:cs="Arial"/>
          <w:bCs/>
          <w:sz w:val="22"/>
          <w:szCs w:val="22"/>
        </w:rPr>
        <w:tab/>
        <w:t>acts intended to materially im</w:t>
      </w:r>
      <w:r w:rsidR="00A7744E" w:rsidRPr="003F094F">
        <w:rPr>
          <w:rFonts w:ascii="Arial" w:hAnsi="Arial" w:cs="Arial"/>
          <w:bCs/>
          <w:sz w:val="22"/>
          <w:szCs w:val="22"/>
        </w:rPr>
        <w:t xml:space="preserve">pede the exercise of the inspection and audit rights of the </w:t>
      </w:r>
      <w:r w:rsidR="00A7744E" w:rsidRPr="003F094F">
        <w:rPr>
          <w:rFonts w:ascii="Arial" w:hAnsi="Arial" w:cs="Arial"/>
          <w:sz w:val="22"/>
          <w:szCs w:val="22"/>
        </w:rPr>
        <w:t>Procuring Entity or any foreign government/foreign or international financing institution herein</w:t>
      </w:r>
      <w:r w:rsidRPr="003F094F">
        <w:rPr>
          <w:rFonts w:ascii="Arial" w:hAnsi="Arial" w:cs="Arial"/>
          <w:bCs/>
          <w:sz w:val="22"/>
          <w:szCs w:val="22"/>
        </w:rPr>
        <w:t>.</w:t>
      </w:r>
    </w:p>
    <w:p w:rsidR="00D84336" w:rsidRPr="003F094F" w:rsidRDefault="00D84336" w:rsidP="00677BB3">
      <w:pPr>
        <w:ind w:left="3600" w:hanging="720"/>
        <w:rPr>
          <w:rFonts w:ascii="Arial" w:hAnsi="Arial" w:cs="Arial"/>
          <w:sz w:val="22"/>
          <w:szCs w:val="22"/>
        </w:rPr>
      </w:pPr>
    </w:p>
    <w:p w:rsidR="00E20D9C" w:rsidRPr="003F094F" w:rsidRDefault="00E20D9C" w:rsidP="00DA3C70">
      <w:pPr>
        <w:pStyle w:val="Style1"/>
        <w:numPr>
          <w:ilvl w:val="3"/>
          <w:numId w:val="7"/>
        </w:numPr>
        <w:rPr>
          <w:rFonts w:ascii="Arial" w:hAnsi="Arial" w:cs="Arial"/>
          <w:sz w:val="22"/>
          <w:szCs w:val="22"/>
        </w:rPr>
      </w:pPr>
      <w:bookmarkStart w:id="373" w:name="_Toc99261379"/>
      <w:bookmarkStart w:id="374" w:name="_Toc99765991"/>
      <w:bookmarkStart w:id="375" w:name="_Toc99862366"/>
      <w:bookmarkStart w:id="376" w:name="_Toc99938566"/>
      <w:bookmarkStart w:id="377" w:name="_Toc99942444"/>
      <w:bookmarkStart w:id="378" w:name="_Toc100755147"/>
      <w:bookmarkStart w:id="379" w:name="_Toc100906771"/>
      <w:bookmarkStart w:id="380" w:name="_Toc100978051"/>
      <w:bookmarkStart w:id="381" w:name="_Toc100978436"/>
      <w:bookmarkStart w:id="382" w:name="_Toc239472623"/>
      <w:bookmarkStart w:id="383" w:name="_Toc239473241"/>
      <w:r w:rsidRPr="003F094F">
        <w:rPr>
          <w:rFonts w:ascii="Arial" w:hAnsi="Arial" w:cs="Arial"/>
          <w:sz w:val="22"/>
          <w:szCs w:val="22"/>
        </w:rPr>
        <w:t>will reject a proposal for award if it determines that the Bidder recommended for award has engaged in any of the practices mentioned in this Clause for purposes of competing for the contract.</w:t>
      </w:r>
      <w:bookmarkEnd w:id="373"/>
      <w:bookmarkEnd w:id="374"/>
      <w:bookmarkEnd w:id="375"/>
      <w:bookmarkEnd w:id="376"/>
      <w:bookmarkEnd w:id="377"/>
      <w:bookmarkEnd w:id="378"/>
      <w:bookmarkEnd w:id="379"/>
      <w:bookmarkEnd w:id="380"/>
      <w:bookmarkEnd w:id="381"/>
      <w:bookmarkEnd w:id="382"/>
      <w:bookmarkEnd w:id="383"/>
    </w:p>
    <w:p w:rsidR="00E20D9C" w:rsidRPr="003F094F" w:rsidRDefault="00E20D9C" w:rsidP="00513BC8">
      <w:pPr>
        <w:pStyle w:val="Style1"/>
        <w:tabs>
          <w:tab w:val="clear" w:pos="5220"/>
        </w:tabs>
        <w:ind w:left="1440"/>
        <w:rPr>
          <w:rFonts w:ascii="Arial" w:hAnsi="Arial" w:cs="Arial"/>
          <w:sz w:val="22"/>
          <w:szCs w:val="22"/>
        </w:rPr>
      </w:pPr>
      <w:bookmarkStart w:id="384" w:name="_Toc99261380"/>
      <w:bookmarkStart w:id="385" w:name="_Toc99765992"/>
      <w:bookmarkStart w:id="386" w:name="_Toc99862367"/>
      <w:bookmarkStart w:id="387" w:name="_Toc99938567"/>
      <w:bookmarkStart w:id="388" w:name="_Toc99942445"/>
      <w:bookmarkStart w:id="389" w:name="_Toc100755148"/>
      <w:bookmarkStart w:id="390" w:name="_Toc100906772"/>
      <w:bookmarkStart w:id="391" w:name="_Toc100978052"/>
      <w:bookmarkStart w:id="392" w:name="_Toc100978437"/>
      <w:bookmarkStart w:id="393" w:name="_Toc239472624"/>
      <w:bookmarkStart w:id="394" w:name="_Toc239473242"/>
      <w:r w:rsidRPr="003F094F">
        <w:rPr>
          <w:rFonts w:ascii="Arial" w:hAnsi="Arial" w:cs="Arial"/>
          <w:sz w:val="22"/>
          <w:szCs w:val="22"/>
        </w:rPr>
        <w:t xml:space="preserve">Further, the </w:t>
      </w:r>
      <w:r w:rsidR="00065537" w:rsidRPr="003F094F">
        <w:rPr>
          <w:rFonts w:ascii="Arial" w:hAnsi="Arial" w:cs="Arial"/>
          <w:sz w:val="22"/>
          <w:szCs w:val="22"/>
        </w:rPr>
        <w:t xml:space="preserve">Procuring Entity </w:t>
      </w:r>
      <w:r w:rsidRPr="003F094F">
        <w:rPr>
          <w:rFonts w:ascii="Arial" w:hAnsi="Arial" w:cs="Arial"/>
          <w:sz w:val="22"/>
          <w:szCs w:val="22"/>
        </w:rPr>
        <w:t>will seek to impose the maximum civil, administrative</w:t>
      </w:r>
      <w:r w:rsidR="00F6466F" w:rsidRPr="003F094F">
        <w:rPr>
          <w:rFonts w:ascii="Arial" w:hAnsi="Arial" w:cs="Arial"/>
          <w:sz w:val="22"/>
          <w:szCs w:val="22"/>
        </w:rPr>
        <w:t>,</w:t>
      </w:r>
      <w:r w:rsidRPr="003F094F">
        <w:rPr>
          <w:rFonts w:ascii="Arial" w:hAnsi="Arial" w:cs="Arial"/>
          <w:sz w:val="22"/>
          <w:szCs w:val="22"/>
        </w:rPr>
        <w:t xml:space="preserve"> and/or criminal penalties available under applicable laws on individuals and organizations deemed to be involved in any of the practices mentioned in </w:t>
      </w:r>
      <w:r w:rsidRPr="003F094F">
        <w:rPr>
          <w:rFonts w:ascii="Arial" w:hAnsi="Arial" w:cs="Arial"/>
          <w:b/>
          <w:sz w:val="22"/>
          <w:szCs w:val="22"/>
        </w:rPr>
        <w:t>ITB</w:t>
      </w:r>
      <w:r w:rsidRPr="003F094F">
        <w:rPr>
          <w:rFonts w:ascii="Arial" w:hAnsi="Arial" w:cs="Arial"/>
          <w:sz w:val="22"/>
          <w:szCs w:val="22"/>
        </w:rPr>
        <w:t xml:space="preserve"> Clause </w:t>
      </w:r>
      <w:fldSimple w:instr=" REF _Ref59945138 \r \h  \* MERGEFORMAT ">
        <w:r w:rsidR="002A28F5" w:rsidRPr="002A28F5">
          <w:rPr>
            <w:rFonts w:ascii="Arial" w:hAnsi="Arial" w:cs="Arial"/>
            <w:sz w:val="22"/>
            <w:szCs w:val="22"/>
          </w:rPr>
          <w:t>3.1(a)</w:t>
        </w:r>
      </w:fldSimple>
      <w:r w:rsidRPr="003F094F">
        <w:rPr>
          <w:rFonts w:ascii="Arial" w:hAnsi="Arial" w:cs="Arial"/>
          <w:sz w:val="22"/>
          <w:szCs w:val="22"/>
        </w:rPr>
        <w:t>.</w:t>
      </w:r>
      <w:bookmarkEnd w:id="384"/>
      <w:bookmarkEnd w:id="385"/>
      <w:bookmarkEnd w:id="386"/>
      <w:bookmarkEnd w:id="387"/>
      <w:bookmarkEnd w:id="388"/>
      <w:bookmarkEnd w:id="389"/>
      <w:bookmarkEnd w:id="390"/>
      <w:bookmarkEnd w:id="391"/>
      <w:bookmarkEnd w:id="392"/>
      <w:bookmarkEnd w:id="393"/>
      <w:bookmarkEnd w:id="394"/>
    </w:p>
    <w:p w:rsidR="00E20D9C" w:rsidRPr="003F094F" w:rsidRDefault="00E20D9C" w:rsidP="00513BC8">
      <w:pPr>
        <w:pStyle w:val="Style1"/>
        <w:tabs>
          <w:tab w:val="clear" w:pos="5220"/>
        </w:tabs>
        <w:ind w:left="1440"/>
        <w:rPr>
          <w:rFonts w:ascii="Arial" w:hAnsi="Arial" w:cs="Arial"/>
          <w:sz w:val="22"/>
          <w:szCs w:val="22"/>
        </w:rPr>
      </w:pPr>
      <w:bookmarkStart w:id="395" w:name="_Toc99261381"/>
      <w:bookmarkStart w:id="396" w:name="_Toc99765993"/>
      <w:bookmarkStart w:id="397" w:name="_Toc99862368"/>
      <w:bookmarkStart w:id="398" w:name="_Toc99938568"/>
      <w:bookmarkStart w:id="399" w:name="_Toc99942446"/>
      <w:bookmarkStart w:id="400" w:name="_Toc100755149"/>
      <w:bookmarkStart w:id="401" w:name="_Toc100906773"/>
      <w:bookmarkStart w:id="402" w:name="_Toc100978053"/>
      <w:bookmarkStart w:id="403" w:name="_Toc100978438"/>
      <w:bookmarkStart w:id="404" w:name="_Toc239472625"/>
      <w:bookmarkStart w:id="405" w:name="_Toc239473243"/>
      <w:r w:rsidRPr="003F094F">
        <w:rPr>
          <w:rFonts w:ascii="Arial" w:hAnsi="Arial" w:cs="Arial"/>
          <w:sz w:val="22"/>
          <w:szCs w:val="22"/>
        </w:rPr>
        <w:t xml:space="preserve">Furthermore, the Funding Source and the </w:t>
      </w:r>
      <w:r w:rsidR="00065537" w:rsidRPr="003F094F">
        <w:rPr>
          <w:rFonts w:ascii="Arial" w:hAnsi="Arial" w:cs="Arial"/>
          <w:sz w:val="22"/>
          <w:szCs w:val="22"/>
        </w:rPr>
        <w:t xml:space="preserve">Procuring Entity </w:t>
      </w:r>
      <w:r w:rsidRPr="003F094F">
        <w:rPr>
          <w:rFonts w:ascii="Arial" w:hAnsi="Arial" w:cs="Arial"/>
          <w:sz w:val="22"/>
          <w:szCs w:val="22"/>
        </w:rPr>
        <w:t xml:space="preserve">reserve the right to inspect and audit records and accounts of a </w:t>
      </w:r>
      <w:r w:rsidR="000B667E" w:rsidRPr="003F094F">
        <w:rPr>
          <w:rFonts w:ascii="Arial" w:hAnsi="Arial" w:cs="Arial"/>
          <w:sz w:val="22"/>
          <w:szCs w:val="22"/>
        </w:rPr>
        <w:t xml:space="preserve">bidder </w:t>
      </w:r>
      <w:r w:rsidRPr="003F094F">
        <w:rPr>
          <w:rFonts w:ascii="Arial" w:hAnsi="Arial" w:cs="Arial"/>
          <w:sz w:val="22"/>
          <w:szCs w:val="22"/>
        </w:rPr>
        <w:t xml:space="preserve">or </w:t>
      </w:r>
      <w:r w:rsidR="000B667E" w:rsidRPr="003F094F">
        <w:rPr>
          <w:rFonts w:ascii="Arial" w:hAnsi="Arial" w:cs="Arial"/>
          <w:sz w:val="22"/>
          <w:szCs w:val="22"/>
        </w:rPr>
        <w:t xml:space="preserve">supplier </w:t>
      </w:r>
      <w:r w:rsidRPr="003F094F">
        <w:rPr>
          <w:rFonts w:ascii="Arial" w:hAnsi="Arial" w:cs="Arial"/>
          <w:sz w:val="22"/>
          <w:szCs w:val="22"/>
        </w:rPr>
        <w:t xml:space="preserve">in the bidding for and performance of a contract themselves or through independent auditors as reflected in the </w:t>
      </w:r>
      <w:r w:rsidRPr="003F094F">
        <w:rPr>
          <w:rFonts w:ascii="Arial" w:hAnsi="Arial" w:cs="Arial"/>
          <w:b/>
          <w:sz w:val="22"/>
          <w:szCs w:val="22"/>
        </w:rPr>
        <w:t>GCC</w:t>
      </w:r>
      <w:r w:rsidRPr="003F094F">
        <w:rPr>
          <w:rFonts w:ascii="Arial" w:hAnsi="Arial" w:cs="Arial"/>
          <w:sz w:val="22"/>
          <w:szCs w:val="22"/>
        </w:rPr>
        <w:t xml:space="preserve"> Clause</w:t>
      </w:r>
      <w:fldSimple w:instr=" REF _Ref242156352 \r \h  \* MERGEFORMAT ">
        <w:r w:rsidR="002A28F5">
          <w:t>3</w:t>
        </w:r>
      </w:fldSimple>
      <w:r w:rsidRPr="003F094F">
        <w:rPr>
          <w:rFonts w:ascii="Arial" w:hAnsi="Arial" w:cs="Arial"/>
          <w:sz w:val="22"/>
          <w:szCs w:val="22"/>
        </w:rPr>
        <w:t>.</w:t>
      </w:r>
      <w:bookmarkEnd w:id="395"/>
      <w:bookmarkEnd w:id="396"/>
      <w:bookmarkEnd w:id="397"/>
      <w:bookmarkEnd w:id="398"/>
      <w:bookmarkEnd w:id="399"/>
      <w:bookmarkEnd w:id="400"/>
      <w:bookmarkEnd w:id="401"/>
      <w:bookmarkEnd w:id="402"/>
      <w:bookmarkEnd w:id="403"/>
      <w:bookmarkEnd w:id="404"/>
      <w:bookmarkEnd w:id="405"/>
    </w:p>
    <w:p w:rsidR="00E20D9C" w:rsidRPr="003F094F" w:rsidRDefault="00E20D9C" w:rsidP="008948F4">
      <w:pPr>
        <w:pStyle w:val="Heading3"/>
        <w:rPr>
          <w:rFonts w:ascii="Arial" w:hAnsi="Arial" w:cs="Arial"/>
          <w:sz w:val="22"/>
          <w:szCs w:val="22"/>
        </w:rPr>
      </w:pPr>
      <w:bookmarkStart w:id="406" w:name="_Toc99261382"/>
      <w:bookmarkStart w:id="407" w:name="_Toc99862369"/>
      <w:bookmarkStart w:id="408" w:name="_Toc100755150"/>
      <w:bookmarkStart w:id="409" w:name="_Toc100906774"/>
      <w:bookmarkStart w:id="410" w:name="_Toc100978054"/>
      <w:bookmarkStart w:id="411" w:name="_Toc100978439"/>
      <w:bookmarkStart w:id="412" w:name="_Toc239472626"/>
      <w:bookmarkStart w:id="413" w:name="_Toc239473244"/>
      <w:bookmarkStart w:id="414" w:name="_Ref239526607"/>
      <w:bookmarkStart w:id="415" w:name="_Toc239645911"/>
      <w:bookmarkStart w:id="416" w:name="_Toc242865978"/>
      <w:bookmarkStart w:id="417" w:name="_Toc281305273"/>
      <w:bookmarkStart w:id="418" w:name="_Toc481490110"/>
      <w:bookmarkStart w:id="419" w:name="_Toc481490389"/>
      <w:r w:rsidRPr="003F094F">
        <w:rPr>
          <w:rFonts w:ascii="Arial" w:hAnsi="Arial" w:cs="Arial"/>
          <w:sz w:val="22"/>
          <w:szCs w:val="22"/>
        </w:rPr>
        <w:t>Conflict of Interest</w:t>
      </w:r>
      <w:bookmarkEnd w:id="33"/>
      <w:bookmarkEnd w:id="34"/>
      <w:bookmarkEnd w:id="35"/>
      <w:bookmarkEnd w:id="36"/>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p w:rsidR="00E20D9C" w:rsidRPr="003F094F" w:rsidRDefault="00E20D9C" w:rsidP="00513BC8">
      <w:pPr>
        <w:pStyle w:val="Style1"/>
        <w:tabs>
          <w:tab w:val="clear" w:pos="5220"/>
        </w:tabs>
        <w:ind w:left="1440"/>
        <w:rPr>
          <w:rFonts w:ascii="Arial" w:hAnsi="Arial" w:cs="Arial"/>
          <w:sz w:val="22"/>
          <w:szCs w:val="22"/>
        </w:rPr>
      </w:pPr>
      <w:bookmarkStart w:id="420" w:name="_Ref33253153"/>
      <w:bookmarkStart w:id="421" w:name="_Toc99261383"/>
      <w:bookmarkStart w:id="422" w:name="_Toc99765995"/>
      <w:bookmarkStart w:id="423" w:name="_Toc99862370"/>
      <w:bookmarkStart w:id="424" w:name="_Toc99938570"/>
      <w:bookmarkStart w:id="425" w:name="_Toc99942448"/>
      <w:bookmarkStart w:id="426" w:name="_Toc100755151"/>
      <w:bookmarkStart w:id="427" w:name="_Toc100906775"/>
      <w:bookmarkStart w:id="428" w:name="_Toc100978055"/>
      <w:bookmarkStart w:id="429" w:name="_Toc100978440"/>
      <w:bookmarkStart w:id="430" w:name="_Toc239472627"/>
      <w:bookmarkStart w:id="431" w:name="_Toc239473245"/>
      <w:r w:rsidRPr="003F094F">
        <w:rPr>
          <w:rFonts w:ascii="Arial" w:hAnsi="Arial" w:cs="Arial"/>
          <w:sz w:val="22"/>
          <w:szCs w:val="22"/>
        </w:rPr>
        <w:t>All Bidders found to have conflicting interests shall be disqualified to participate in the procurement at hand, without prejudice to the imposition of appropriate administrative, civil, and criminal sanctions. A Bidder may be considered to have conflicting interests with another Bidder in any of the events described in paragraphs (a) through (c) below and a general conflict of interest in any of the circumstances set out in paragraphs (d) through (</w:t>
      </w:r>
      <w:r w:rsidR="00B27220" w:rsidRPr="003F094F">
        <w:rPr>
          <w:rFonts w:ascii="Arial" w:hAnsi="Arial" w:cs="Arial"/>
          <w:sz w:val="22"/>
          <w:szCs w:val="22"/>
        </w:rPr>
        <w:t>g</w:t>
      </w:r>
      <w:r w:rsidRPr="003F094F">
        <w:rPr>
          <w:rFonts w:ascii="Arial" w:hAnsi="Arial" w:cs="Arial"/>
          <w:sz w:val="22"/>
          <w:szCs w:val="22"/>
        </w:rPr>
        <w:t>) below</w:t>
      </w:r>
      <w:bookmarkEnd w:id="420"/>
      <w:r w:rsidRPr="003F094F">
        <w:rPr>
          <w:rFonts w:ascii="Arial" w:hAnsi="Arial" w:cs="Arial"/>
          <w:sz w:val="22"/>
          <w:szCs w:val="22"/>
        </w:rPr>
        <w:t>:</w:t>
      </w:r>
      <w:bookmarkEnd w:id="421"/>
      <w:bookmarkEnd w:id="422"/>
      <w:bookmarkEnd w:id="423"/>
      <w:bookmarkEnd w:id="424"/>
      <w:bookmarkEnd w:id="425"/>
      <w:bookmarkEnd w:id="426"/>
      <w:bookmarkEnd w:id="427"/>
      <w:bookmarkEnd w:id="428"/>
      <w:bookmarkEnd w:id="429"/>
      <w:bookmarkEnd w:id="430"/>
      <w:bookmarkEnd w:id="431"/>
    </w:p>
    <w:p w:rsidR="00E20D9C" w:rsidRPr="003F094F" w:rsidRDefault="00E20D9C" w:rsidP="00DA3C70">
      <w:pPr>
        <w:pStyle w:val="Style1"/>
        <w:numPr>
          <w:ilvl w:val="3"/>
          <w:numId w:val="7"/>
        </w:numPr>
        <w:rPr>
          <w:rFonts w:ascii="Arial" w:hAnsi="Arial" w:cs="Arial"/>
          <w:sz w:val="22"/>
          <w:szCs w:val="22"/>
        </w:rPr>
      </w:pPr>
      <w:bookmarkStart w:id="432" w:name="_Toc99261384"/>
      <w:bookmarkStart w:id="433" w:name="_Toc99765996"/>
      <w:bookmarkStart w:id="434" w:name="_Toc99862371"/>
      <w:bookmarkStart w:id="435" w:name="_Toc99938571"/>
      <w:bookmarkStart w:id="436" w:name="_Toc99942449"/>
      <w:bookmarkStart w:id="437" w:name="_Toc100755152"/>
      <w:bookmarkStart w:id="438" w:name="_Toc100906776"/>
      <w:bookmarkStart w:id="439" w:name="_Toc100978056"/>
      <w:bookmarkStart w:id="440" w:name="_Toc100978441"/>
      <w:bookmarkStart w:id="441" w:name="_Toc239472628"/>
      <w:bookmarkStart w:id="442" w:name="_Toc239473246"/>
      <w:r w:rsidRPr="003F094F">
        <w:rPr>
          <w:rFonts w:ascii="Arial" w:hAnsi="Arial" w:cs="Arial"/>
          <w:sz w:val="22"/>
          <w:szCs w:val="22"/>
        </w:rPr>
        <w:t>A Bidder has controlling shareholders in common with another Bidder;</w:t>
      </w:r>
      <w:bookmarkEnd w:id="432"/>
      <w:bookmarkEnd w:id="433"/>
      <w:bookmarkEnd w:id="434"/>
      <w:bookmarkEnd w:id="435"/>
      <w:bookmarkEnd w:id="436"/>
      <w:bookmarkEnd w:id="437"/>
      <w:bookmarkEnd w:id="438"/>
      <w:bookmarkEnd w:id="439"/>
      <w:bookmarkEnd w:id="440"/>
      <w:bookmarkEnd w:id="441"/>
      <w:bookmarkEnd w:id="442"/>
    </w:p>
    <w:p w:rsidR="00E20D9C" w:rsidRPr="003F094F" w:rsidRDefault="00E20D9C" w:rsidP="00DA3C70">
      <w:pPr>
        <w:pStyle w:val="Style1"/>
        <w:numPr>
          <w:ilvl w:val="3"/>
          <w:numId w:val="7"/>
        </w:numPr>
        <w:rPr>
          <w:rFonts w:ascii="Arial" w:hAnsi="Arial" w:cs="Arial"/>
          <w:sz w:val="22"/>
          <w:szCs w:val="22"/>
        </w:rPr>
      </w:pPr>
      <w:bookmarkStart w:id="443" w:name="_Toc99261385"/>
      <w:bookmarkStart w:id="444" w:name="_Toc99765997"/>
      <w:bookmarkStart w:id="445" w:name="_Toc99862372"/>
      <w:bookmarkStart w:id="446" w:name="_Toc99938572"/>
      <w:bookmarkStart w:id="447" w:name="_Toc99942450"/>
      <w:bookmarkStart w:id="448" w:name="_Toc100755153"/>
      <w:bookmarkStart w:id="449" w:name="_Toc100906777"/>
      <w:bookmarkStart w:id="450" w:name="_Toc100978057"/>
      <w:bookmarkStart w:id="451" w:name="_Toc100978442"/>
      <w:bookmarkStart w:id="452" w:name="_Toc239472629"/>
      <w:bookmarkStart w:id="453" w:name="_Toc239473247"/>
      <w:r w:rsidRPr="003F094F">
        <w:rPr>
          <w:rFonts w:ascii="Arial" w:hAnsi="Arial" w:cs="Arial"/>
          <w:sz w:val="22"/>
          <w:szCs w:val="22"/>
        </w:rPr>
        <w:lastRenderedPageBreak/>
        <w:t>A Bidder receives or has received any direct or indirect subsidy from any other Bidder;</w:t>
      </w:r>
      <w:bookmarkEnd w:id="443"/>
      <w:bookmarkEnd w:id="444"/>
      <w:bookmarkEnd w:id="445"/>
      <w:bookmarkEnd w:id="446"/>
      <w:bookmarkEnd w:id="447"/>
      <w:bookmarkEnd w:id="448"/>
      <w:bookmarkEnd w:id="449"/>
      <w:bookmarkEnd w:id="450"/>
      <w:bookmarkEnd w:id="451"/>
      <w:bookmarkEnd w:id="452"/>
      <w:bookmarkEnd w:id="453"/>
    </w:p>
    <w:p w:rsidR="00E20D9C" w:rsidRPr="003F094F" w:rsidRDefault="00E20D9C" w:rsidP="00DA3C70">
      <w:pPr>
        <w:pStyle w:val="Style1"/>
        <w:numPr>
          <w:ilvl w:val="3"/>
          <w:numId w:val="7"/>
        </w:numPr>
        <w:rPr>
          <w:rFonts w:ascii="Arial" w:hAnsi="Arial" w:cs="Arial"/>
          <w:sz w:val="22"/>
          <w:szCs w:val="22"/>
        </w:rPr>
      </w:pPr>
      <w:bookmarkStart w:id="454" w:name="_Toc99261386"/>
      <w:bookmarkStart w:id="455" w:name="_Toc99765998"/>
      <w:bookmarkStart w:id="456" w:name="_Toc99862373"/>
      <w:bookmarkStart w:id="457" w:name="_Toc99938573"/>
      <w:bookmarkStart w:id="458" w:name="_Toc99942451"/>
      <w:bookmarkStart w:id="459" w:name="_Toc100755154"/>
      <w:bookmarkStart w:id="460" w:name="_Toc100906778"/>
      <w:bookmarkStart w:id="461" w:name="_Toc100978058"/>
      <w:bookmarkStart w:id="462" w:name="_Toc100978443"/>
      <w:bookmarkStart w:id="463" w:name="_Toc239472630"/>
      <w:bookmarkStart w:id="464" w:name="_Toc239473248"/>
      <w:r w:rsidRPr="003F094F">
        <w:rPr>
          <w:rFonts w:ascii="Arial" w:hAnsi="Arial" w:cs="Arial"/>
          <w:sz w:val="22"/>
          <w:szCs w:val="22"/>
        </w:rPr>
        <w:t xml:space="preserve">A Bidder has the same legal representative as that of another Bidder for purposes of this </w:t>
      </w:r>
      <w:r w:rsidR="006E1CEA" w:rsidRPr="003F094F">
        <w:rPr>
          <w:rFonts w:ascii="Arial" w:hAnsi="Arial" w:cs="Arial"/>
          <w:sz w:val="22"/>
          <w:szCs w:val="22"/>
        </w:rPr>
        <w:t>bid</w:t>
      </w:r>
      <w:r w:rsidRPr="003F094F">
        <w:rPr>
          <w:rFonts w:ascii="Arial" w:hAnsi="Arial" w:cs="Arial"/>
          <w:sz w:val="22"/>
          <w:szCs w:val="22"/>
        </w:rPr>
        <w:t>;</w:t>
      </w:r>
      <w:bookmarkEnd w:id="454"/>
      <w:bookmarkEnd w:id="455"/>
      <w:bookmarkEnd w:id="456"/>
      <w:bookmarkEnd w:id="457"/>
      <w:bookmarkEnd w:id="458"/>
      <w:bookmarkEnd w:id="459"/>
      <w:bookmarkEnd w:id="460"/>
      <w:bookmarkEnd w:id="461"/>
      <w:bookmarkEnd w:id="462"/>
      <w:bookmarkEnd w:id="463"/>
      <w:bookmarkEnd w:id="464"/>
    </w:p>
    <w:p w:rsidR="00E20D9C" w:rsidRPr="003F094F" w:rsidRDefault="00E20D9C" w:rsidP="00DA3C70">
      <w:pPr>
        <w:pStyle w:val="Style1"/>
        <w:numPr>
          <w:ilvl w:val="3"/>
          <w:numId w:val="7"/>
        </w:numPr>
        <w:rPr>
          <w:rFonts w:ascii="Arial" w:hAnsi="Arial" w:cs="Arial"/>
          <w:sz w:val="22"/>
          <w:szCs w:val="22"/>
        </w:rPr>
      </w:pPr>
      <w:bookmarkStart w:id="465" w:name="_Toc99261387"/>
      <w:bookmarkStart w:id="466" w:name="_Toc99765999"/>
      <w:bookmarkStart w:id="467" w:name="_Toc99862374"/>
      <w:bookmarkStart w:id="468" w:name="_Toc99938574"/>
      <w:bookmarkStart w:id="469" w:name="_Toc99942452"/>
      <w:bookmarkStart w:id="470" w:name="_Toc100755155"/>
      <w:bookmarkStart w:id="471" w:name="_Toc100906779"/>
      <w:bookmarkStart w:id="472" w:name="_Toc100978059"/>
      <w:bookmarkStart w:id="473" w:name="_Toc100978444"/>
      <w:bookmarkStart w:id="474" w:name="_Toc239472631"/>
      <w:bookmarkStart w:id="475" w:name="_Toc239473249"/>
      <w:r w:rsidRPr="003F094F">
        <w:rPr>
          <w:rFonts w:ascii="Arial" w:hAnsi="Arial" w:cs="Arial"/>
          <w:sz w:val="22"/>
          <w:szCs w:val="22"/>
        </w:rPr>
        <w:t xml:space="preserve">A Bidder has a relationship, directly or through third parties, that puts them in a position to have access to information about or influence on the </w:t>
      </w:r>
      <w:r w:rsidR="006E1CEA" w:rsidRPr="003F094F">
        <w:rPr>
          <w:rFonts w:ascii="Arial" w:hAnsi="Arial" w:cs="Arial"/>
          <w:sz w:val="22"/>
          <w:szCs w:val="22"/>
        </w:rPr>
        <w:t>bid</w:t>
      </w:r>
      <w:r w:rsidRPr="003F094F">
        <w:rPr>
          <w:rFonts w:ascii="Arial" w:hAnsi="Arial" w:cs="Arial"/>
          <w:sz w:val="22"/>
          <w:szCs w:val="22"/>
        </w:rPr>
        <w:t xml:space="preserve"> of another Bidder or influence the decisions of the </w:t>
      </w:r>
      <w:r w:rsidR="00065537" w:rsidRPr="003F094F">
        <w:rPr>
          <w:rFonts w:ascii="Arial" w:hAnsi="Arial" w:cs="Arial"/>
          <w:sz w:val="22"/>
          <w:szCs w:val="22"/>
        </w:rPr>
        <w:t xml:space="preserve">Procuring Entity </w:t>
      </w:r>
      <w:r w:rsidRPr="003F094F">
        <w:rPr>
          <w:rFonts w:ascii="Arial" w:hAnsi="Arial" w:cs="Arial"/>
          <w:sz w:val="22"/>
          <w:szCs w:val="22"/>
        </w:rPr>
        <w:t>regarding this bidding process;</w:t>
      </w:r>
      <w:bookmarkEnd w:id="465"/>
      <w:bookmarkEnd w:id="466"/>
      <w:bookmarkEnd w:id="467"/>
      <w:bookmarkEnd w:id="468"/>
      <w:bookmarkEnd w:id="469"/>
      <w:bookmarkEnd w:id="470"/>
      <w:bookmarkEnd w:id="471"/>
      <w:bookmarkEnd w:id="472"/>
      <w:bookmarkEnd w:id="473"/>
      <w:bookmarkEnd w:id="474"/>
      <w:bookmarkEnd w:id="475"/>
    </w:p>
    <w:p w:rsidR="00E20D9C" w:rsidRPr="003F094F" w:rsidRDefault="00E20D9C" w:rsidP="00DA3C70">
      <w:pPr>
        <w:pStyle w:val="Style1"/>
        <w:numPr>
          <w:ilvl w:val="3"/>
          <w:numId w:val="7"/>
        </w:numPr>
        <w:rPr>
          <w:rFonts w:ascii="Arial" w:hAnsi="Arial" w:cs="Arial"/>
          <w:sz w:val="22"/>
          <w:szCs w:val="22"/>
        </w:rPr>
      </w:pPr>
      <w:bookmarkStart w:id="476" w:name="_Ref33253137"/>
      <w:bookmarkStart w:id="477" w:name="_Toc99261388"/>
      <w:bookmarkStart w:id="478" w:name="_Toc99766000"/>
      <w:bookmarkStart w:id="479" w:name="_Toc99862375"/>
      <w:bookmarkStart w:id="480" w:name="_Toc99938575"/>
      <w:bookmarkStart w:id="481" w:name="_Toc99942453"/>
      <w:bookmarkStart w:id="482" w:name="_Toc100755156"/>
      <w:bookmarkStart w:id="483" w:name="_Toc100906780"/>
      <w:bookmarkStart w:id="484" w:name="_Toc100978060"/>
      <w:bookmarkStart w:id="485" w:name="_Toc100978445"/>
      <w:bookmarkStart w:id="486" w:name="_Toc239472632"/>
      <w:bookmarkStart w:id="487" w:name="_Toc239473250"/>
      <w:r w:rsidRPr="003F094F">
        <w:rPr>
          <w:rFonts w:ascii="Arial" w:hAnsi="Arial" w:cs="Arial"/>
          <w:sz w:val="22"/>
          <w:szCs w:val="22"/>
        </w:rPr>
        <w:t xml:space="preserve">A Bidder submits more than one </w:t>
      </w:r>
      <w:r w:rsidR="006E1CEA" w:rsidRPr="003F094F">
        <w:rPr>
          <w:rFonts w:ascii="Arial" w:hAnsi="Arial" w:cs="Arial"/>
          <w:sz w:val="22"/>
          <w:szCs w:val="22"/>
        </w:rPr>
        <w:t>bid</w:t>
      </w:r>
      <w:r w:rsidRPr="003F094F">
        <w:rPr>
          <w:rFonts w:ascii="Arial" w:hAnsi="Arial" w:cs="Arial"/>
          <w:sz w:val="22"/>
          <w:szCs w:val="22"/>
        </w:rPr>
        <w:t xml:space="preserve"> in this bidding process. However, this does not limit the participation of subcontractors in more than one </w:t>
      </w:r>
      <w:r w:rsidR="006E1CEA" w:rsidRPr="003F094F">
        <w:rPr>
          <w:rFonts w:ascii="Arial" w:hAnsi="Arial" w:cs="Arial"/>
          <w:sz w:val="22"/>
          <w:szCs w:val="22"/>
        </w:rPr>
        <w:t>bid</w:t>
      </w:r>
      <w:r w:rsidRPr="003F094F">
        <w:rPr>
          <w:rFonts w:ascii="Arial" w:hAnsi="Arial" w:cs="Arial"/>
          <w:sz w:val="22"/>
          <w:szCs w:val="22"/>
        </w:rPr>
        <w:t xml:space="preserve">; </w:t>
      </w:r>
      <w:bookmarkEnd w:id="476"/>
      <w:bookmarkEnd w:id="477"/>
      <w:bookmarkEnd w:id="478"/>
      <w:bookmarkEnd w:id="479"/>
      <w:bookmarkEnd w:id="480"/>
      <w:bookmarkEnd w:id="481"/>
      <w:bookmarkEnd w:id="482"/>
      <w:bookmarkEnd w:id="483"/>
      <w:bookmarkEnd w:id="484"/>
      <w:bookmarkEnd w:id="485"/>
      <w:bookmarkEnd w:id="486"/>
      <w:bookmarkEnd w:id="487"/>
    </w:p>
    <w:p w:rsidR="00E20D9C" w:rsidRPr="003F094F" w:rsidRDefault="00E20D9C" w:rsidP="00DA3C70">
      <w:pPr>
        <w:pStyle w:val="Style1"/>
        <w:numPr>
          <w:ilvl w:val="3"/>
          <w:numId w:val="7"/>
        </w:numPr>
        <w:rPr>
          <w:rFonts w:ascii="Arial" w:hAnsi="Arial" w:cs="Arial"/>
          <w:sz w:val="22"/>
          <w:szCs w:val="22"/>
        </w:rPr>
      </w:pPr>
      <w:bookmarkStart w:id="488" w:name="_Toc99261389"/>
      <w:bookmarkStart w:id="489" w:name="_Toc99766001"/>
      <w:bookmarkStart w:id="490" w:name="_Toc99862376"/>
      <w:bookmarkStart w:id="491" w:name="_Toc99938576"/>
      <w:bookmarkStart w:id="492" w:name="_Toc99942454"/>
      <w:bookmarkStart w:id="493" w:name="_Toc100755157"/>
      <w:bookmarkStart w:id="494" w:name="_Toc100906781"/>
      <w:bookmarkStart w:id="495" w:name="_Toc100978061"/>
      <w:bookmarkStart w:id="496" w:name="_Toc100978446"/>
      <w:bookmarkStart w:id="497" w:name="_Toc239472633"/>
      <w:bookmarkStart w:id="498" w:name="_Toc239473251"/>
      <w:r w:rsidRPr="003F094F">
        <w:rPr>
          <w:rFonts w:ascii="Arial" w:hAnsi="Arial" w:cs="Arial"/>
          <w:sz w:val="22"/>
          <w:szCs w:val="22"/>
        </w:rPr>
        <w:t xml:space="preserve">A Bidder who participated as a consultant in the preparation of the design or technical specifications of the </w:t>
      </w:r>
      <w:r w:rsidR="006E1CEA" w:rsidRPr="003F094F">
        <w:rPr>
          <w:rFonts w:ascii="Arial" w:hAnsi="Arial" w:cs="Arial"/>
          <w:sz w:val="22"/>
          <w:szCs w:val="22"/>
        </w:rPr>
        <w:t>Goods</w:t>
      </w:r>
      <w:r w:rsidRPr="003F094F">
        <w:rPr>
          <w:rFonts w:ascii="Arial" w:hAnsi="Arial" w:cs="Arial"/>
          <w:sz w:val="22"/>
          <w:szCs w:val="22"/>
        </w:rPr>
        <w:t xml:space="preserve"> and related services that are the subject of the </w:t>
      </w:r>
      <w:r w:rsidR="006E1CEA" w:rsidRPr="003F094F">
        <w:rPr>
          <w:rFonts w:ascii="Arial" w:hAnsi="Arial" w:cs="Arial"/>
          <w:sz w:val="22"/>
          <w:szCs w:val="22"/>
        </w:rPr>
        <w:t>bid</w:t>
      </w:r>
      <w:r w:rsidR="00486298" w:rsidRPr="003F094F">
        <w:rPr>
          <w:rFonts w:ascii="Arial" w:hAnsi="Arial" w:cs="Arial"/>
          <w:sz w:val="22"/>
          <w:szCs w:val="22"/>
        </w:rPr>
        <w:t>; or</w:t>
      </w:r>
      <w:bookmarkEnd w:id="488"/>
      <w:bookmarkEnd w:id="489"/>
      <w:bookmarkEnd w:id="490"/>
      <w:bookmarkEnd w:id="491"/>
      <w:bookmarkEnd w:id="492"/>
      <w:bookmarkEnd w:id="493"/>
      <w:bookmarkEnd w:id="494"/>
      <w:bookmarkEnd w:id="495"/>
      <w:bookmarkEnd w:id="496"/>
      <w:bookmarkEnd w:id="497"/>
      <w:bookmarkEnd w:id="498"/>
    </w:p>
    <w:p w:rsidR="00486298" w:rsidRPr="003F094F" w:rsidRDefault="00486298" w:rsidP="00DA3C70">
      <w:pPr>
        <w:pStyle w:val="Style1"/>
        <w:numPr>
          <w:ilvl w:val="3"/>
          <w:numId w:val="7"/>
        </w:numPr>
        <w:rPr>
          <w:rFonts w:ascii="Arial" w:hAnsi="Arial" w:cs="Arial"/>
          <w:sz w:val="22"/>
          <w:szCs w:val="22"/>
        </w:rPr>
      </w:pPr>
      <w:r w:rsidRPr="003F094F">
        <w:rPr>
          <w:rFonts w:ascii="Arial" w:hAnsi="Arial" w:cs="Arial"/>
          <w:sz w:val="22"/>
          <w:szCs w:val="22"/>
        </w:rPr>
        <w:t>A Bidder who lends, or temporarily seconds, its personnel to firms or organizations which are engaged in consulting services for the preparation related to procurement for or implementation of the project, if the personnel would be involved in any capacity on the same project</w:t>
      </w:r>
      <w:r w:rsidR="00B47157" w:rsidRPr="003F094F">
        <w:rPr>
          <w:rFonts w:ascii="Arial" w:hAnsi="Arial" w:cs="Arial"/>
          <w:sz w:val="22"/>
          <w:szCs w:val="22"/>
        </w:rPr>
        <w:t>.</w:t>
      </w:r>
    </w:p>
    <w:p w:rsidR="00E20D9C" w:rsidRPr="003F094F" w:rsidRDefault="00E20D9C" w:rsidP="00513BC8">
      <w:pPr>
        <w:pStyle w:val="Style1"/>
        <w:tabs>
          <w:tab w:val="clear" w:pos="5220"/>
        </w:tabs>
        <w:ind w:left="1440"/>
        <w:rPr>
          <w:rFonts w:ascii="Arial" w:hAnsi="Arial" w:cs="Arial"/>
          <w:sz w:val="22"/>
          <w:szCs w:val="22"/>
        </w:rPr>
      </w:pPr>
      <w:bookmarkStart w:id="499" w:name="_Ref57696796"/>
      <w:bookmarkStart w:id="500" w:name="_Toc99261390"/>
      <w:bookmarkStart w:id="501" w:name="_Toc99766002"/>
      <w:bookmarkStart w:id="502" w:name="_Toc99862377"/>
      <w:bookmarkStart w:id="503" w:name="_Toc99938577"/>
      <w:bookmarkStart w:id="504" w:name="_Toc99942455"/>
      <w:bookmarkStart w:id="505" w:name="_Toc100755158"/>
      <w:bookmarkStart w:id="506" w:name="_Toc100906782"/>
      <w:bookmarkStart w:id="507" w:name="_Toc100978062"/>
      <w:bookmarkStart w:id="508" w:name="_Toc100978447"/>
      <w:bookmarkStart w:id="509" w:name="_Toc239472634"/>
      <w:bookmarkStart w:id="510" w:name="_Toc239473252"/>
      <w:bookmarkStart w:id="511" w:name="_Ref36540017"/>
      <w:r w:rsidRPr="003F094F">
        <w:rPr>
          <w:rFonts w:ascii="Arial" w:hAnsi="Arial" w:cs="Arial"/>
          <w:sz w:val="22"/>
          <w:szCs w:val="22"/>
        </w:rPr>
        <w:t>In accordance with Section 47 of the</w:t>
      </w:r>
      <w:r w:rsidR="00C333F1">
        <w:rPr>
          <w:rFonts w:ascii="Arial" w:hAnsi="Arial" w:cs="Arial"/>
          <w:sz w:val="22"/>
          <w:szCs w:val="22"/>
        </w:rPr>
        <w:t xml:space="preserve"> </w:t>
      </w:r>
      <w:r w:rsidRPr="003F094F">
        <w:rPr>
          <w:rFonts w:ascii="Arial" w:hAnsi="Arial" w:cs="Arial"/>
          <w:sz w:val="22"/>
          <w:szCs w:val="22"/>
        </w:rPr>
        <w:t xml:space="preserve">IRR of </w:t>
      </w:r>
      <w:r w:rsidR="0011784E" w:rsidRPr="003F094F">
        <w:rPr>
          <w:rFonts w:ascii="Arial" w:hAnsi="Arial" w:cs="Arial"/>
          <w:sz w:val="22"/>
          <w:szCs w:val="22"/>
        </w:rPr>
        <w:t>RA</w:t>
      </w:r>
      <w:r w:rsidRPr="003F094F">
        <w:rPr>
          <w:rFonts w:ascii="Arial" w:hAnsi="Arial" w:cs="Arial"/>
          <w:sz w:val="22"/>
          <w:szCs w:val="22"/>
        </w:rPr>
        <w:t xml:space="preserve"> 9184, all Bidding Documents shall be accompanied by a sworn affidavit of the Bidder that it is not related to the </w:t>
      </w:r>
      <w:r w:rsidR="00574461" w:rsidRPr="003F094F">
        <w:rPr>
          <w:rFonts w:ascii="Arial" w:hAnsi="Arial" w:cs="Arial"/>
          <w:sz w:val="22"/>
          <w:szCs w:val="22"/>
        </w:rPr>
        <w:t>Head</w:t>
      </w:r>
      <w:r w:rsidRPr="003F094F">
        <w:rPr>
          <w:rFonts w:ascii="Arial" w:hAnsi="Arial" w:cs="Arial"/>
          <w:sz w:val="22"/>
          <w:szCs w:val="22"/>
        </w:rPr>
        <w:t xml:space="preserve"> of the </w:t>
      </w:r>
      <w:r w:rsidR="006E1CEA" w:rsidRPr="003F094F">
        <w:rPr>
          <w:rFonts w:ascii="Arial" w:hAnsi="Arial" w:cs="Arial"/>
          <w:sz w:val="22"/>
          <w:szCs w:val="22"/>
        </w:rPr>
        <w:t>Procuring Entity</w:t>
      </w:r>
      <w:r w:rsidR="00C51C8D" w:rsidRPr="003F094F">
        <w:rPr>
          <w:rFonts w:ascii="Arial" w:hAnsi="Arial" w:cs="Arial"/>
          <w:sz w:val="22"/>
          <w:szCs w:val="22"/>
        </w:rPr>
        <w:t xml:space="preserve"> (HoPE)</w:t>
      </w:r>
      <w:r w:rsidR="00B24A6C" w:rsidRPr="003F094F">
        <w:rPr>
          <w:rFonts w:ascii="Arial" w:hAnsi="Arial" w:cs="Arial"/>
          <w:sz w:val="22"/>
          <w:szCs w:val="22"/>
        </w:rPr>
        <w:t xml:space="preserve">, members of the </w:t>
      </w:r>
      <w:r w:rsidR="00F856AE" w:rsidRPr="003F094F">
        <w:rPr>
          <w:rFonts w:ascii="Arial" w:hAnsi="Arial" w:cs="Arial"/>
          <w:sz w:val="22"/>
          <w:szCs w:val="22"/>
        </w:rPr>
        <w:t>Bids and Awards Committee (</w:t>
      </w:r>
      <w:r w:rsidR="00B24A6C" w:rsidRPr="003F094F">
        <w:rPr>
          <w:rFonts w:ascii="Arial" w:hAnsi="Arial" w:cs="Arial"/>
          <w:sz w:val="22"/>
          <w:szCs w:val="22"/>
        </w:rPr>
        <w:t>BAC</w:t>
      </w:r>
      <w:r w:rsidR="00F856AE" w:rsidRPr="003F094F">
        <w:rPr>
          <w:rFonts w:ascii="Arial" w:hAnsi="Arial" w:cs="Arial"/>
          <w:sz w:val="22"/>
          <w:szCs w:val="22"/>
        </w:rPr>
        <w:t>)</w:t>
      </w:r>
      <w:r w:rsidR="00B24A6C" w:rsidRPr="003F094F">
        <w:rPr>
          <w:rFonts w:ascii="Arial" w:hAnsi="Arial" w:cs="Arial"/>
          <w:sz w:val="22"/>
          <w:szCs w:val="22"/>
        </w:rPr>
        <w:t xml:space="preserve">, </w:t>
      </w:r>
      <w:r w:rsidR="008B5AEC" w:rsidRPr="003F094F">
        <w:rPr>
          <w:rFonts w:ascii="Arial" w:hAnsi="Arial" w:cs="Arial"/>
          <w:sz w:val="22"/>
          <w:szCs w:val="22"/>
        </w:rPr>
        <w:t xml:space="preserve">members of </w:t>
      </w:r>
      <w:r w:rsidR="00B24A6C" w:rsidRPr="003F094F">
        <w:rPr>
          <w:rFonts w:ascii="Arial" w:hAnsi="Arial" w:cs="Arial"/>
          <w:sz w:val="22"/>
          <w:szCs w:val="22"/>
        </w:rPr>
        <w:t xml:space="preserve">the </w:t>
      </w:r>
      <w:r w:rsidR="0095260B" w:rsidRPr="003F094F">
        <w:rPr>
          <w:rFonts w:ascii="Arial" w:hAnsi="Arial" w:cs="Arial"/>
          <w:sz w:val="22"/>
          <w:szCs w:val="22"/>
        </w:rPr>
        <w:t>Technical Working Group (</w:t>
      </w:r>
      <w:r w:rsidR="00B24A6C" w:rsidRPr="003F094F">
        <w:rPr>
          <w:rFonts w:ascii="Arial" w:hAnsi="Arial" w:cs="Arial"/>
          <w:sz w:val="22"/>
          <w:szCs w:val="22"/>
        </w:rPr>
        <w:t>TWG</w:t>
      </w:r>
      <w:r w:rsidR="0095260B" w:rsidRPr="003F094F">
        <w:rPr>
          <w:rFonts w:ascii="Arial" w:hAnsi="Arial" w:cs="Arial"/>
          <w:sz w:val="22"/>
          <w:szCs w:val="22"/>
        </w:rPr>
        <w:t>)</w:t>
      </w:r>
      <w:r w:rsidR="00B24A6C" w:rsidRPr="003F094F">
        <w:rPr>
          <w:rFonts w:ascii="Arial" w:hAnsi="Arial" w:cs="Arial"/>
          <w:sz w:val="22"/>
          <w:szCs w:val="22"/>
        </w:rPr>
        <w:t xml:space="preserve">, </w:t>
      </w:r>
      <w:r w:rsidR="008B5AEC" w:rsidRPr="003F094F">
        <w:rPr>
          <w:rFonts w:ascii="Arial" w:hAnsi="Arial" w:cs="Arial"/>
          <w:sz w:val="22"/>
          <w:szCs w:val="22"/>
        </w:rPr>
        <w:t xml:space="preserve">members of </w:t>
      </w:r>
      <w:r w:rsidR="00B24A6C" w:rsidRPr="003F094F">
        <w:rPr>
          <w:rFonts w:ascii="Arial" w:hAnsi="Arial" w:cs="Arial"/>
          <w:sz w:val="22"/>
          <w:szCs w:val="22"/>
        </w:rPr>
        <w:t xml:space="preserve">the BAC Secretariat, the head of the </w:t>
      </w:r>
      <w:r w:rsidR="0095260B" w:rsidRPr="003F094F">
        <w:rPr>
          <w:rFonts w:ascii="Arial" w:hAnsi="Arial" w:cs="Arial"/>
          <w:sz w:val="22"/>
          <w:szCs w:val="22"/>
        </w:rPr>
        <w:t>Project Management Office (</w:t>
      </w:r>
      <w:r w:rsidR="00B24A6C" w:rsidRPr="003F094F">
        <w:rPr>
          <w:rFonts w:ascii="Arial" w:hAnsi="Arial" w:cs="Arial"/>
          <w:sz w:val="22"/>
          <w:szCs w:val="22"/>
        </w:rPr>
        <w:t>PMO</w:t>
      </w:r>
      <w:r w:rsidR="0095260B" w:rsidRPr="003F094F">
        <w:rPr>
          <w:rFonts w:ascii="Arial" w:hAnsi="Arial" w:cs="Arial"/>
          <w:sz w:val="22"/>
          <w:szCs w:val="22"/>
        </w:rPr>
        <w:t>)</w:t>
      </w:r>
      <w:r w:rsidR="00B24A6C" w:rsidRPr="003F094F">
        <w:rPr>
          <w:rFonts w:ascii="Arial" w:hAnsi="Arial" w:cs="Arial"/>
          <w:sz w:val="22"/>
          <w:szCs w:val="22"/>
        </w:rPr>
        <w:t xml:space="preserve"> or the end-user unit, and the project consultants,</w:t>
      </w:r>
      <w:r w:rsidRPr="003F094F">
        <w:rPr>
          <w:rFonts w:ascii="Arial" w:hAnsi="Arial" w:cs="Arial"/>
          <w:sz w:val="22"/>
          <w:szCs w:val="22"/>
        </w:rPr>
        <w:t xml:space="preserve"> by consanguinity or affinity up to the third civil degree</w:t>
      </w:r>
      <w:r w:rsidR="00B24A6C" w:rsidRPr="003F094F">
        <w:rPr>
          <w:rFonts w:ascii="Arial" w:hAnsi="Arial" w:cs="Arial"/>
          <w:sz w:val="22"/>
          <w:szCs w:val="22"/>
        </w:rPr>
        <w:t>.</w:t>
      </w:r>
      <w:bookmarkEnd w:id="499"/>
      <w:bookmarkEnd w:id="500"/>
      <w:bookmarkEnd w:id="501"/>
      <w:bookmarkEnd w:id="502"/>
      <w:bookmarkEnd w:id="503"/>
      <w:bookmarkEnd w:id="504"/>
      <w:bookmarkEnd w:id="505"/>
      <w:bookmarkEnd w:id="506"/>
      <w:bookmarkEnd w:id="507"/>
      <w:bookmarkEnd w:id="508"/>
      <w:r w:rsidR="00C333F1">
        <w:rPr>
          <w:rFonts w:ascii="Arial" w:hAnsi="Arial" w:cs="Arial"/>
          <w:sz w:val="22"/>
          <w:szCs w:val="22"/>
        </w:rPr>
        <w:t xml:space="preserve"> </w:t>
      </w:r>
      <w:r w:rsidR="00FB345A" w:rsidRPr="003F094F">
        <w:rPr>
          <w:rFonts w:ascii="Arial" w:hAnsi="Arial" w:cs="Arial"/>
          <w:sz w:val="22"/>
          <w:szCs w:val="22"/>
        </w:rPr>
        <w:t>On the part of the Bidder, this Clause</w:t>
      </w:r>
      <w:r w:rsidR="00B24A6C" w:rsidRPr="003F094F">
        <w:rPr>
          <w:rFonts w:ascii="Arial" w:hAnsi="Arial" w:cs="Arial"/>
          <w:sz w:val="22"/>
          <w:szCs w:val="22"/>
        </w:rPr>
        <w:t xml:space="preserve"> shall apply to the following persons:</w:t>
      </w:r>
      <w:bookmarkEnd w:id="509"/>
      <w:bookmarkEnd w:id="510"/>
    </w:p>
    <w:p w:rsidR="00E20D9C" w:rsidRPr="003F094F" w:rsidRDefault="00E20D9C" w:rsidP="00DA3C70">
      <w:pPr>
        <w:pStyle w:val="Style1"/>
        <w:numPr>
          <w:ilvl w:val="3"/>
          <w:numId w:val="7"/>
        </w:numPr>
        <w:rPr>
          <w:rFonts w:ascii="Arial" w:hAnsi="Arial" w:cs="Arial"/>
          <w:sz w:val="22"/>
          <w:szCs w:val="22"/>
        </w:rPr>
      </w:pPr>
      <w:bookmarkStart w:id="512" w:name="_Toc99261391"/>
      <w:bookmarkStart w:id="513" w:name="_Toc99766003"/>
      <w:bookmarkStart w:id="514" w:name="_Toc99862378"/>
      <w:bookmarkStart w:id="515" w:name="_Toc99938578"/>
      <w:bookmarkStart w:id="516" w:name="_Toc99942456"/>
      <w:bookmarkStart w:id="517" w:name="_Toc100755159"/>
      <w:bookmarkStart w:id="518" w:name="_Toc100906783"/>
      <w:bookmarkStart w:id="519" w:name="_Toc100978063"/>
      <w:bookmarkStart w:id="520" w:name="_Toc100978448"/>
      <w:bookmarkStart w:id="521" w:name="_Toc239472635"/>
      <w:bookmarkStart w:id="522" w:name="_Toc239473253"/>
      <w:r w:rsidRPr="003F094F">
        <w:rPr>
          <w:rFonts w:ascii="Arial" w:hAnsi="Arial" w:cs="Arial"/>
          <w:sz w:val="22"/>
          <w:szCs w:val="22"/>
        </w:rPr>
        <w:t>If the Bidder is an individual or a sole proprietorship, to the Bidder himself;</w:t>
      </w:r>
      <w:bookmarkEnd w:id="512"/>
      <w:bookmarkEnd w:id="513"/>
      <w:bookmarkEnd w:id="514"/>
      <w:bookmarkEnd w:id="515"/>
      <w:bookmarkEnd w:id="516"/>
      <w:bookmarkEnd w:id="517"/>
      <w:bookmarkEnd w:id="518"/>
      <w:bookmarkEnd w:id="519"/>
      <w:bookmarkEnd w:id="520"/>
      <w:bookmarkEnd w:id="521"/>
      <w:bookmarkEnd w:id="522"/>
    </w:p>
    <w:p w:rsidR="00E20D9C" w:rsidRPr="003F094F" w:rsidRDefault="00E20D9C" w:rsidP="00DA3C70">
      <w:pPr>
        <w:pStyle w:val="Style1"/>
        <w:numPr>
          <w:ilvl w:val="3"/>
          <w:numId w:val="7"/>
        </w:numPr>
        <w:rPr>
          <w:rFonts w:ascii="Arial" w:hAnsi="Arial" w:cs="Arial"/>
          <w:sz w:val="22"/>
          <w:szCs w:val="22"/>
        </w:rPr>
      </w:pPr>
      <w:bookmarkStart w:id="523" w:name="_Toc99261392"/>
      <w:bookmarkStart w:id="524" w:name="_Toc99766004"/>
      <w:bookmarkStart w:id="525" w:name="_Toc99862379"/>
      <w:bookmarkStart w:id="526" w:name="_Toc99938579"/>
      <w:bookmarkStart w:id="527" w:name="_Toc99942457"/>
      <w:bookmarkStart w:id="528" w:name="_Toc100755160"/>
      <w:bookmarkStart w:id="529" w:name="_Toc100906784"/>
      <w:bookmarkStart w:id="530" w:name="_Toc100978064"/>
      <w:bookmarkStart w:id="531" w:name="_Toc100978449"/>
      <w:bookmarkStart w:id="532" w:name="_Toc239472636"/>
      <w:bookmarkStart w:id="533" w:name="_Toc239473254"/>
      <w:r w:rsidRPr="003F094F">
        <w:rPr>
          <w:rFonts w:ascii="Arial" w:hAnsi="Arial" w:cs="Arial"/>
          <w:sz w:val="22"/>
          <w:szCs w:val="22"/>
        </w:rPr>
        <w:t>If the Bidder is a partnership, to all its officers and members;</w:t>
      </w:r>
      <w:bookmarkEnd w:id="523"/>
      <w:bookmarkEnd w:id="524"/>
      <w:bookmarkEnd w:id="525"/>
      <w:bookmarkEnd w:id="526"/>
      <w:bookmarkEnd w:id="527"/>
      <w:bookmarkEnd w:id="528"/>
      <w:bookmarkEnd w:id="529"/>
      <w:bookmarkEnd w:id="530"/>
      <w:bookmarkEnd w:id="531"/>
      <w:bookmarkEnd w:id="532"/>
      <w:bookmarkEnd w:id="533"/>
    </w:p>
    <w:p w:rsidR="00E20D9C" w:rsidRPr="003F094F" w:rsidRDefault="00E20D9C" w:rsidP="00DA3C70">
      <w:pPr>
        <w:pStyle w:val="Style1"/>
        <w:numPr>
          <w:ilvl w:val="3"/>
          <w:numId w:val="7"/>
        </w:numPr>
        <w:rPr>
          <w:rFonts w:ascii="Arial" w:hAnsi="Arial" w:cs="Arial"/>
          <w:sz w:val="22"/>
          <w:szCs w:val="22"/>
        </w:rPr>
      </w:pPr>
      <w:bookmarkStart w:id="534" w:name="_Toc99261393"/>
      <w:bookmarkStart w:id="535" w:name="_Toc99766005"/>
      <w:bookmarkStart w:id="536" w:name="_Toc99862380"/>
      <w:bookmarkStart w:id="537" w:name="_Toc99938580"/>
      <w:bookmarkStart w:id="538" w:name="_Toc99942458"/>
      <w:bookmarkStart w:id="539" w:name="_Toc100755161"/>
      <w:bookmarkStart w:id="540" w:name="_Toc100906785"/>
      <w:bookmarkStart w:id="541" w:name="_Toc100978065"/>
      <w:bookmarkStart w:id="542" w:name="_Toc100978450"/>
      <w:bookmarkStart w:id="543" w:name="_Toc239472637"/>
      <w:bookmarkStart w:id="544" w:name="_Toc239473255"/>
      <w:r w:rsidRPr="003F094F">
        <w:rPr>
          <w:rFonts w:ascii="Arial" w:hAnsi="Arial" w:cs="Arial"/>
          <w:sz w:val="22"/>
          <w:szCs w:val="22"/>
        </w:rPr>
        <w:t xml:space="preserve">If the Bidder is a corporation, to all its officers, directors, and controlling stockholders; </w:t>
      </w:r>
      <w:bookmarkEnd w:id="534"/>
      <w:bookmarkEnd w:id="535"/>
      <w:bookmarkEnd w:id="536"/>
      <w:bookmarkEnd w:id="537"/>
      <w:bookmarkEnd w:id="538"/>
      <w:bookmarkEnd w:id="539"/>
      <w:bookmarkEnd w:id="540"/>
      <w:bookmarkEnd w:id="541"/>
      <w:bookmarkEnd w:id="542"/>
      <w:bookmarkEnd w:id="543"/>
      <w:bookmarkEnd w:id="544"/>
    </w:p>
    <w:p w:rsidR="005E6664" w:rsidRPr="003F094F" w:rsidRDefault="005E6664" w:rsidP="00DA3C70">
      <w:pPr>
        <w:pStyle w:val="Style1"/>
        <w:numPr>
          <w:ilvl w:val="3"/>
          <w:numId w:val="7"/>
        </w:numPr>
        <w:rPr>
          <w:rFonts w:ascii="Arial" w:hAnsi="Arial" w:cs="Arial"/>
          <w:sz w:val="22"/>
          <w:szCs w:val="22"/>
        </w:rPr>
      </w:pPr>
      <w:bookmarkStart w:id="545" w:name="_Toc99261394"/>
      <w:bookmarkStart w:id="546" w:name="_Toc99766006"/>
      <w:bookmarkStart w:id="547" w:name="_Toc99862381"/>
      <w:bookmarkStart w:id="548" w:name="_Toc99938581"/>
      <w:bookmarkStart w:id="549" w:name="_Toc99942459"/>
      <w:bookmarkStart w:id="550" w:name="_Toc100755162"/>
      <w:bookmarkStart w:id="551" w:name="_Toc100906786"/>
      <w:bookmarkStart w:id="552" w:name="_Toc100978066"/>
      <w:bookmarkStart w:id="553" w:name="_Toc100978451"/>
      <w:bookmarkStart w:id="554" w:name="_Toc239472638"/>
      <w:bookmarkStart w:id="555" w:name="_Toc239473256"/>
      <w:r w:rsidRPr="003F094F">
        <w:rPr>
          <w:rFonts w:ascii="Arial" w:hAnsi="Arial" w:cs="Arial"/>
          <w:sz w:val="22"/>
          <w:szCs w:val="22"/>
        </w:rPr>
        <w:t>If the Bidder is a cooperative, to all its officers, directors, and controlling shareholders or members</w:t>
      </w:r>
      <w:r w:rsidR="00647C97" w:rsidRPr="003F094F">
        <w:rPr>
          <w:rFonts w:ascii="Arial" w:hAnsi="Arial" w:cs="Arial"/>
          <w:sz w:val="22"/>
          <w:szCs w:val="22"/>
        </w:rPr>
        <w:t>; and</w:t>
      </w:r>
    </w:p>
    <w:p w:rsidR="00E20D9C" w:rsidRPr="003F094F" w:rsidRDefault="00E20D9C" w:rsidP="00DA3C70">
      <w:pPr>
        <w:pStyle w:val="Style1"/>
        <w:numPr>
          <w:ilvl w:val="3"/>
          <w:numId w:val="7"/>
        </w:numPr>
        <w:rPr>
          <w:rFonts w:ascii="Arial" w:hAnsi="Arial" w:cs="Arial"/>
          <w:sz w:val="22"/>
          <w:szCs w:val="22"/>
        </w:rPr>
      </w:pPr>
      <w:r w:rsidRPr="003F094F">
        <w:rPr>
          <w:rFonts w:ascii="Arial" w:hAnsi="Arial" w:cs="Arial"/>
          <w:sz w:val="22"/>
          <w:szCs w:val="22"/>
        </w:rPr>
        <w:t>If the Bidder is a joint venture (JV), the provisions of items (a), (b), (c)</w:t>
      </w:r>
      <w:r w:rsidR="00647C97" w:rsidRPr="003F094F">
        <w:rPr>
          <w:rFonts w:ascii="Arial" w:hAnsi="Arial" w:cs="Arial"/>
          <w:sz w:val="22"/>
          <w:szCs w:val="22"/>
        </w:rPr>
        <w:t>, or (d)</w:t>
      </w:r>
      <w:r w:rsidRPr="003F094F">
        <w:rPr>
          <w:rFonts w:ascii="Arial" w:hAnsi="Arial" w:cs="Arial"/>
          <w:sz w:val="22"/>
          <w:szCs w:val="22"/>
        </w:rPr>
        <w:t xml:space="preserve"> of this Clause shall correspondingly apply to each of the members of the said JV, as may be appropriate</w:t>
      </w:r>
      <w:r w:rsidR="00647C97" w:rsidRPr="003F094F">
        <w:rPr>
          <w:rFonts w:ascii="Arial" w:hAnsi="Arial" w:cs="Arial"/>
          <w:sz w:val="22"/>
          <w:szCs w:val="22"/>
        </w:rPr>
        <w:t>.</w:t>
      </w:r>
      <w:bookmarkEnd w:id="511"/>
      <w:bookmarkEnd w:id="545"/>
      <w:bookmarkEnd w:id="546"/>
      <w:bookmarkEnd w:id="547"/>
      <w:bookmarkEnd w:id="548"/>
      <w:bookmarkEnd w:id="549"/>
      <w:bookmarkEnd w:id="550"/>
      <w:bookmarkEnd w:id="551"/>
      <w:bookmarkEnd w:id="552"/>
      <w:bookmarkEnd w:id="553"/>
      <w:bookmarkEnd w:id="554"/>
      <w:bookmarkEnd w:id="555"/>
    </w:p>
    <w:p w:rsidR="00E20D9C" w:rsidRDefault="00E20D9C" w:rsidP="000109B0">
      <w:pPr>
        <w:pStyle w:val="Style1"/>
        <w:numPr>
          <w:ilvl w:val="0"/>
          <w:numId w:val="0"/>
        </w:numPr>
        <w:ind w:left="1440"/>
        <w:rPr>
          <w:rFonts w:ascii="Arial" w:hAnsi="Arial" w:cs="Arial"/>
          <w:sz w:val="22"/>
          <w:szCs w:val="22"/>
        </w:rPr>
      </w:pPr>
      <w:bookmarkStart w:id="556" w:name="_Toc99261395"/>
      <w:bookmarkStart w:id="557" w:name="_Toc99766007"/>
      <w:bookmarkStart w:id="558" w:name="_Toc99862382"/>
      <w:bookmarkStart w:id="559" w:name="_Toc99938582"/>
      <w:bookmarkStart w:id="560" w:name="_Toc99942460"/>
      <w:bookmarkStart w:id="561" w:name="_Toc100755163"/>
      <w:bookmarkStart w:id="562" w:name="_Toc100906787"/>
      <w:bookmarkStart w:id="563" w:name="_Toc100978067"/>
      <w:bookmarkStart w:id="564" w:name="_Toc100978452"/>
      <w:bookmarkStart w:id="565" w:name="_Toc239472639"/>
      <w:bookmarkStart w:id="566" w:name="_Toc239473257"/>
      <w:r w:rsidRPr="003F094F">
        <w:rPr>
          <w:rFonts w:ascii="Arial" w:hAnsi="Arial" w:cs="Arial"/>
          <w:sz w:val="22"/>
          <w:szCs w:val="22"/>
        </w:rPr>
        <w:t>Relationship of the nature described above or failure to comply with this Clause will result in the automatic disqualification of a Bidder.</w:t>
      </w:r>
      <w:bookmarkEnd w:id="556"/>
      <w:bookmarkEnd w:id="557"/>
      <w:bookmarkEnd w:id="558"/>
      <w:bookmarkEnd w:id="559"/>
      <w:bookmarkEnd w:id="560"/>
      <w:bookmarkEnd w:id="561"/>
      <w:bookmarkEnd w:id="562"/>
      <w:bookmarkEnd w:id="563"/>
      <w:bookmarkEnd w:id="564"/>
      <w:bookmarkEnd w:id="565"/>
      <w:bookmarkEnd w:id="566"/>
    </w:p>
    <w:p w:rsidR="004819F3" w:rsidRDefault="004819F3" w:rsidP="000109B0">
      <w:pPr>
        <w:pStyle w:val="Style1"/>
        <w:numPr>
          <w:ilvl w:val="0"/>
          <w:numId w:val="0"/>
        </w:numPr>
        <w:ind w:left="1440"/>
        <w:rPr>
          <w:rFonts w:ascii="Arial" w:hAnsi="Arial" w:cs="Arial"/>
          <w:sz w:val="22"/>
          <w:szCs w:val="22"/>
        </w:rPr>
      </w:pPr>
    </w:p>
    <w:p w:rsidR="004819F3" w:rsidRDefault="004819F3" w:rsidP="000109B0">
      <w:pPr>
        <w:pStyle w:val="Style1"/>
        <w:numPr>
          <w:ilvl w:val="0"/>
          <w:numId w:val="0"/>
        </w:numPr>
        <w:ind w:left="1440"/>
        <w:rPr>
          <w:rFonts w:ascii="Arial" w:hAnsi="Arial" w:cs="Arial"/>
          <w:sz w:val="22"/>
          <w:szCs w:val="22"/>
        </w:rPr>
      </w:pPr>
    </w:p>
    <w:p w:rsidR="00E20D9C" w:rsidRPr="003F094F" w:rsidRDefault="00E20D9C" w:rsidP="004819F3">
      <w:pPr>
        <w:pStyle w:val="Heading3"/>
        <w:tabs>
          <w:tab w:val="left" w:pos="7088"/>
        </w:tabs>
        <w:rPr>
          <w:rFonts w:ascii="Arial" w:hAnsi="Arial" w:cs="Arial"/>
          <w:sz w:val="22"/>
          <w:szCs w:val="22"/>
        </w:rPr>
      </w:pPr>
      <w:bookmarkStart w:id="567" w:name="_Toc99261397"/>
      <w:bookmarkStart w:id="568" w:name="_Ref99265075"/>
      <w:bookmarkStart w:id="569" w:name="_Ref99266420"/>
      <w:bookmarkStart w:id="570" w:name="_Toc99862383"/>
      <w:bookmarkStart w:id="571" w:name="_Ref99943921"/>
      <w:bookmarkStart w:id="572" w:name="_Ref100721461"/>
      <w:bookmarkStart w:id="573" w:name="_Toc100755164"/>
      <w:bookmarkStart w:id="574" w:name="_Toc100906788"/>
      <w:bookmarkStart w:id="575" w:name="_Toc100978068"/>
      <w:bookmarkStart w:id="576" w:name="_Toc100978453"/>
      <w:bookmarkStart w:id="577" w:name="_Toc239472640"/>
      <w:bookmarkStart w:id="578" w:name="_Toc239473258"/>
      <w:bookmarkStart w:id="579" w:name="_Ref239526622"/>
      <w:bookmarkStart w:id="580" w:name="_Ref239587073"/>
      <w:bookmarkStart w:id="581" w:name="_Toc239645912"/>
      <w:bookmarkStart w:id="582" w:name="_Ref242673950"/>
      <w:bookmarkStart w:id="583" w:name="_Toc242865979"/>
      <w:bookmarkStart w:id="584" w:name="_Toc281305274"/>
      <w:bookmarkStart w:id="585" w:name="_Toc481490111"/>
      <w:bookmarkStart w:id="586" w:name="_Toc481490390"/>
      <w:r w:rsidRPr="003F094F">
        <w:rPr>
          <w:rFonts w:ascii="Arial" w:hAnsi="Arial" w:cs="Arial"/>
          <w:sz w:val="22"/>
          <w:szCs w:val="22"/>
        </w:rPr>
        <w:t>Eligible Bidders</w:t>
      </w:r>
      <w:bookmarkEnd w:id="37"/>
      <w:bookmarkEnd w:id="38"/>
      <w:bookmarkEnd w:id="39"/>
      <w:bookmarkEnd w:id="40"/>
      <w:bookmarkEnd w:id="41"/>
      <w:bookmarkEnd w:id="42"/>
      <w:bookmarkEnd w:id="43"/>
      <w:bookmarkEnd w:id="44"/>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p>
    <w:p w:rsidR="00E20D9C" w:rsidRPr="003F094F" w:rsidRDefault="0041475F" w:rsidP="00513BC8">
      <w:pPr>
        <w:pStyle w:val="Style1"/>
        <w:tabs>
          <w:tab w:val="clear" w:pos="5220"/>
        </w:tabs>
        <w:ind w:left="1440"/>
        <w:rPr>
          <w:rFonts w:ascii="Arial" w:hAnsi="Arial" w:cs="Arial"/>
          <w:sz w:val="22"/>
          <w:szCs w:val="22"/>
        </w:rPr>
      </w:pPr>
      <w:bookmarkStart w:id="587" w:name="_Toc99261398"/>
      <w:bookmarkStart w:id="588" w:name="_Ref99264924"/>
      <w:bookmarkStart w:id="589" w:name="_Toc99766009"/>
      <w:bookmarkStart w:id="590" w:name="_Toc99862384"/>
      <w:bookmarkStart w:id="591" w:name="_Toc99938584"/>
      <w:bookmarkStart w:id="592" w:name="_Toc99942462"/>
      <w:bookmarkStart w:id="593" w:name="_Toc100755165"/>
      <w:bookmarkStart w:id="594" w:name="_Toc100906789"/>
      <w:bookmarkStart w:id="595" w:name="_Toc100978069"/>
      <w:bookmarkStart w:id="596" w:name="_Toc100978454"/>
      <w:bookmarkStart w:id="597" w:name="_Ref101580227"/>
      <w:bookmarkStart w:id="598" w:name="_Toc239472641"/>
      <w:bookmarkStart w:id="599" w:name="_Toc239473259"/>
      <w:bookmarkStart w:id="600" w:name="_Ref281307477"/>
      <w:bookmarkStart w:id="601" w:name="_Ref33253418"/>
      <w:r w:rsidRPr="003F094F">
        <w:rPr>
          <w:rFonts w:ascii="Arial" w:hAnsi="Arial" w:cs="Arial"/>
          <w:sz w:val="22"/>
          <w:szCs w:val="22"/>
        </w:rPr>
        <w:t xml:space="preserve">Unless otherwise provided in the </w:t>
      </w:r>
      <w:hyperlink w:anchor="bds5_1" w:history="1">
        <w:r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following persons shall be eligible to participate in this </w:t>
      </w:r>
      <w:r w:rsidR="002768C7" w:rsidRPr="003F094F">
        <w:rPr>
          <w:rFonts w:ascii="Arial" w:hAnsi="Arial" w:cs="Arial"/>
          <w:sz w:val="22"/>
          <w:szCs w:val="22"/>
        </w:rPr>
        <w:t>bidding</w:t>
      </w:r>
      <w:r w:rsidR="00E20D9C" w:rsidRPr="003F094F">
        <w:rPr>
          <w:rFonts w:ascii="Arial" w:hAnsi="Arial" w:cs="Arial"/>
          <w:sz w:val="22"/>
          <w:szCs w:val="22"/>
        </w:rPr>
        <w:t>:</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E20D9C" w:rsidRPr="003F094F" w:rsidRDefault="00E20D9C" w:rsidP="00DA3C70">
      <w:pPr>
        <w:pStyle w:val="Style1"/>
        <w:numPr>
          <w:ilvl w:val="3"/>
          <w:numId w:val="7"/>
        </w:numPr>
        <w:rPr>
          <w:rFonts w:ascii="Arial" w:hAnsi="Arial" w:cs="Arial"/>
          <w:sz w:val="22"/>
          <w:szCs w:val="22"/>
        </w:rPr>
      </w:pPr>
      <w:bookmarkStart w:id="602" w:name="_Toc99261399"/>
      <w:bookmarkStart w:id="603" w:name="_Toc99766010"/>
      <w:bookmarkStart w:id="604" w:name="_Toc99862385"/>
      <w:bookmarkStart w:id="605" w:name="_Toc99938585"/>
      <w:bookmarkStart w:id="606" w:name="_Toc99942463"/>
      <w:bookmarkStart w:id="607" w:name="_Toc100755166"/>
      <w:bookmarkStart w:id="608" w:name="_Toc100906790"/>
      <w:bookmarkStart w:id="609" w:name="_Toc100978070"/>
      <w:bookmarkStart w:id="610" w:name="_Toc100978455"/>
      <w:bookmarkStart w:id="611" w:name="_Toc239472642"/>
      <w:bookmarkStart w:id="612" w:name="_Toc239473260"/>
      <w:r w:rsidRPr="003F094F">
        <w:rPr>
          <w:rFonts w:ascii="Arial" w:hAnsi="Arial" w:cs="Arial"/>
          <w:sz w:val="22"/>
          <w:szCs w:val="22"/>
        </w:rPr>
        <w:t>Duly licensed Filipino citizens/sole proprietorships;</w:t>
      </w:r>
      <w:bookmarkEnd w:id="602"/>
      <w:bookmarkEnd w:id="603"/>
      <w:bookmarkEnd w:id="604"/>
      <w:bookmarkEnd w:id="605"/>
      <w:bookmarkEnd w:id="606"/>
      <w:bookmarkEnd w:id="607"/>
      <w:bookmarkEnd w:id="608"/>
      <w:bookmarkEnd w:id="609"/>
      <w:bookmarkEnd w:id="610"/>
      <w:bookmarkEnd w:id="611"/>
      <w:bookmarkEnd w:id="612"/>
    </w:p>
    <w:p w:rsidR="00E20D9C" w:rsidRPr="003F094F" w:rsidRDefault="00E20D9C" w:rsidP="00DA3C70">
      <w:pPr>
        <w:pStyle w:val="Style1"/>
        <w:numPr>
          <w:ilvl w:val="3"/>
          <w:numId w:val="7"/>
        </w:numPr>
        <w:rPr>
          <w:rFonts w:ascii="Arial" w:hAnsi="Arial" w:cs="Arial"/>
          <w:sz w:val="22"/>
          <w:szCs w:val="22"/>
        </w:rPr>
      </w:pPr>
      <w:bookmarkStart w:id="613" w:name="_Toc99261400"/>
      <w:bookmarkStart w:id="614" w:name="_Toc99766011"/>
      <w:bookmarkStart w:id="615" w:name="_Toc99862386"/>
      <w:bookmarkStart w:id="616" w:name="_Toc99938586"/>
      <w:bookmarkStart w:id="617" w:name="_Toc99942464"/>
      <w:bookmarkStart w:id="618" w:name="_Toc100755167"/>
      <w:bookmarkStart w:id="619" w:name="_Toc100906791"/>
      <w:bookmarkStart w:id="620" w:name="_Toc100978071"/>
      <w:bookmarkStart w:id="621" w:name="_Toc100978456"/>
      <w:bookmarkStart w:id="622" w:name="_Toc239472643"/>
      <w:bookmarkStart w:id="623" w:name="_Toc239473261"/>
      <w:bookmarkStart w:id="624" w:name="_Ref241465918"/>
      <w:r w:rsidRPr="003F094F">
        <w:rPr>
          <w:rFonts w:ascii="Arial" w:hAnsi="Arial" w:cs="Arial"/>
          <w:sz w:val="22"/>
          <w:szCs w:val="22"/>
        </w:rPr>
        <w:t>Partnerships duly organized under the laws of the Philippines and of which at least sixty percent (60%) of the interest belongs to citizens of the Philippines;</w:t>
      </w:r>
      <w:bookmarkEnd w:id="613"/>
      <w:bookmarkEnd w:id="614"/>
      <w:bookmarkEnd w:id="615"/>
      <w:bookmarkEnd w:id="616"/>
      <w:bookmarkEnd w:id="617"/>
      <w:bookmarkEnd w:id="618"/>
      <w:bookmarkEnd w:id="619"/>
      <w:bookmarkEnd w:id="620"/>
      <w:bookmarkEnd w:id="621"/>
      <w:bookmarkEnd w:id="622"/>
      <w:bookmarkEnd w:id="623"/>
      <w:bookmarkEnd w:id="624"/>
    </w:p>
    <w:p w:rsidR="00E20D9C" w:rsidRPr="003F094F" w:rsidRDefault="00E20D9C" w:rsidP="00DA3C70">
      <w:pPr>
        <w:pStyle w:val="Style1"/>
        <w:numPr>
          <w:ilvl w:val="3"/>
          <w:numId w:val="7"/>
        </w:numPr>
        <w:rPr>
          <w:rFonts w:ascii="Arial" w:hAnsi="Arial" w:cs="Arial"/>
          <w:sz w:val="22"/>
          <w:szCs w:val="22"/>
        </w:rPr>
      </w:pPr>
      <w:bookmarkStart w:id="625" w:name="_Toc99261401"/>
      <w:bookmarkStart w:id="626" w:name="_Toc99766012"/>
      <w:bookmarkStart w:id="627" w:name="_Toc99862387"/>
      <w:bookmarkStart w:id="628" w:name="_Toc99938587"/>
      <w:bookmarkStart w:id="629" w:name="_Toc99942465"/>
      <w:bookmarkStart w:id="630" w:name="_Toc100755168"/>
      <w:bookmarkStart w:id="631" w:name="_Toc100906792"/>
      <w:bookmarkStart w:id="632" w:name="_Toc100978072"/>
      <w:bookmarkStart w:id="633" w:name="_Toc100978457"/>
      <w:bookmarkStart w:id="634" w:name="_Toc239472644"/>
      <w:bookmarkStart w:id="635" w:name="_Toc239473262"/>
      <w:r w:rsidRPr="003F094F">
        <w:rPr>
          <w:rFonts w:ascii="Arial" w:hAnsi="Arial" w:cs="Arial"/>
          <w:sz w:val="22"/>
          <w:szCs w:val="22"/>
        </w:rPr>
        <w:t>Corporations duly organized under the laws of the Philippines, and of which at least sixty percent (60%) of the outstanding capital stock belongs to citizens of the Philippines;</w:t>
      </w:r>
      <w:bookmarkEnd w:id="625"/>
      <w:bookmarkEnd w:id="626"/>
      <w:bookmarkEnd w:id="627"/>
      <w:bookmarkEnd w:id="628"/>
      <w:bookmarkEnd w:id="629"/>
      <w:bookmarkEnd w:id="630"/>
      <w:bookmarkEnd w:id="631"/>
      <w:bookmarkEnd w:id="632"/>
      <w:bookmarkEnd w:id="633"/>
      <w:bookmarkEnd w:id="634"/>
      <w:bookmarkEnd w:id="635"/>
      <w:r w:rsidR="006551D9">
        <w:rPr>
          <w:rFonts w:ascii="Arial" w:hAnsi="Arial" w:cs="Arial"/>
          <w:sz w:val="22"/>
          <w:szCs w:val="22"/>
        </w:rPr>
        <w:t xml:space="preserve">   </w:t>
      </w:r>
    </w:p>
    <w:p w:rsidR="00191C1A" w:rsidRPr="003F094F" w:rsidRDefault="00191C1A" w:rsidP="00DA3C70">
      <w:pPr>
        <w:pStyle w:val="Style1"/>
        <w:numPr>
          <w:ilvl w:val="3"/>
          <w:numId w:val="7"/>
        </w:numPr>
        <w:rPr>
          <w:rFonts w:ascii="Arial" w:hAnsi="Arial" w:cs="Arial"/>
          <w:sz w:val="22"/>
          <w:szCs w:val="22"/>
        </w:rPr>
      </w:pPr>
      <w:bookmarkStart w:id="636" w:name="_Toc239472645"/>
      <w:bookmarkStart w:id="637" w:name="_Toc239473263"/>
      <w:bookmarkStart w:id="638" w:name="_Toc99261402"/>
      <w:bookmarkStart w:id="639" w:name="_Toc99766013"/>
      <w:bookmarkStart w:id="640" w:name="_Toc99862388"/>
      <w:bookmarkStart w:id="641" w:name="_Toc99938588"/>
      <w:bookmarkStart w:id="642" w:name="_Toc99942466"/>
      <w:bookmarkStart w:id="643" w:name="_Toc100755169"/>
      <w:bookmarkStart w:id="644" w:name="_Toc100906793"/>
      <w:bookmarkStart w:id="645" w:name="_Toc100978073"/>
      <w:bookmarkStart w:id="646" w:name="_Toc100978458"/>
      <w:r w:rsidRPr="003F094F">
        <w:rPr>
          <w:rFonts w:ascii="Arial" w:hAnsi="Arial" w:cs="Arial"/>
          <w:sz w:val="22"/>
          <w:szCs w:val="22"/>
        </w:rPr>
        <w:t>Cooperatives duly organized under the laws of the Philippines</w:t>
      </w:r>
      <w:r w:rsidR="003210EB" w:rsidRPr="003F094F">
        <w:rPr>
          <w:rFonts w:ascii="Arial" w:hAnsi="Arial" w:cs="Arial"/>
          <w:sz w:val="22"/>
          <w:szCs w:val="22"/>
        </w:rPr>
        <w:t>;</w:t>
      </w:r>
      <w:bookmarkEnd w:id="636"/>
      <w:bookmarkEnd w:id="637"/>
      <w:r w:rsidR="00095093" w:rsidRPr="003F094F">
        <w:rPr>
          <w:rFonts w:ascii="Arial" w:hAnsi="Arial" w:cs="Arial"/>
          <w:sz w:val="22"/>
          <w:szCs w:val="22"/>
        </w:rPr>
        <w:t xml:space="preserve"> and</w:t>
      </w:r>
    </w:p>
    <w:p w:rsidR="00D32A4B" w:rsidRPr="003F094F" w:rsidRDefault="00BF5583" w:rsidP="00DA3C70">
      <w:pPr>
        <w:pStyle w:val="Style1"/>
        <w:numPr>
          <w:ilvl w:val="3"/>
          <w:numId w:val="7"/>
        </w:numPr>
        <w:rPr>
          <w:rFonts w:ascii="Arial" w:hAnsi="Arial" w:cs="Arial"/>
          <w:sz w:val="22"/>
          <w:szCs w:val="22"/>
        </w:rPr>
      </w:pPr>
      <w:bookmarkStart w:id="647" w:name="_Toc239472646"/>
      <w:bookmarkStart w:id="648" w:name="_Toc239473264"/>
      <w:r w:rsidRPr="003F094F">
        <w:rPr>
          <w:rFonts w:ascii="Arial" w:hAnsi="Arial" w:cs="Arial"/>
          <w:sz w:val="22"/>
          <w:szCs w:val="22"/>
        </w:rPr>
        <w:t>P</w:t>
      </w:r>
      <w:r w:rsidR="00D32A4B" w:rsidRPr="003F094F">
        <w:rPr>
          <w:rFonts w:ascii="Arial" w:hAnsi="Arial" w:cs="Arial"/>
          <w:sz w:val="22"/>
          <w:szCs w:val="22"/>
        </w:rPr>
        <w:t xml:space="preserve">ersons/entities forming themselves into a </w:t>
      </w:r>
      <w:r w:rsidR="00752CA9" w:rsidRPr="003F094F">
        <w:rPr>
          <w:rFonts w:ascii="Arial" w:hAnsi="Arial" w:cs="Arial"/>
          <w:sz w:val="22"/>
          <w:szCs w:val="22"/>
        </w:rPr>
        <w:t>Joint Venture (</w:t>
      </w:r>
      <w:r w:rsidR="00D32A4B" w:rsidRPr="003F094F">
        <w:rPr>
          <w:rFonts w:ascii="Arial" w:hAnsi="Arial" w:cs="Arial"/>
          <w:sz w:val="22"/>
          <w:szCs w:val="22"/>
        </w:rPr>
        <w:t>JV</w:t>
      </w:r>
      <w:r w:rsidR="00752CA9" w:rsidRPr="003F094F">
        <w:rPr>
          <w:rFonts w:ascii="Arial" w:hAnsi="Arial" w:cs="Arial"/>
          <w:sz w:val="22"/>
          <w:szCs w:val="22"/>
        </w:rPr>
        <w:t>)</w:t>
      </w:r>
      <w:r w:rsidR="00D32A4B" w:rsidRPr="003F094F">
        <w:rPr>
          <w:rFonts w:ascii="Arial" w:hAnsi="Arial" w:cs="Arial"/>
          <w:sz w:val="22"/>
          <w:szCs w:val="22"/>
        </w:rPr>
        <w:t xml:space="preserve">, </w:t>
      </w:r>
      <w:r w:rsidR="00D32A4B" w:rsidRPr="003F094F">
        <w:rPr>
          <w:rFonts w:ascii="Arial" w:hAnsi="Arial" w:cs="Arial"/>
          <w:i/>
          <w:sz w:val="22"/>
          <w:szCs w:val="22"/>
        </w:rPr>
        <w:t>i.e.</w:t>
      </w:r>
      <w:r w:rsidR="00D32A4B" w:rsidRPr="003F094F">
        <w:rPr>
          <w:rFonts w:ascii="Arial" w:hAnsi="Arial" w:cs="Arial"/>
          <w:sz w:val="22"/>
          <w:szCs w:val="22"/>
        </w:rPr>
        <w:t xml:space="preserve">, a group of two (2) or more persons/entities that intend to be jointly and severally responsible or liable for a particular contract: Provided, however, that Filipino ownership or interest of the </w:t>
      </w:r>
      <w:r w:rsidR="00752CA9" w:rsidRPr="003F094F">
        <w:rPr>
          <w:rFonts w:ascii="Arial" w:hAnsi="Arial" w:cs="Arial"/>
          <w:sz w:val="22"/>
          <w:szCs w:val="22"/>
        </w:rPr>
        <w:t>JV</w:t>
      </w:r>
      <w:r w:rsidR="00D32A4B" w:rsidRPr="003F094F">
        <w:rPr>
          <w:rFonts w:ascii="Arial" w:hAnsi="Arial" w:cs="Arial"/>
          <w:sz w:val="22"/>
          <w:szCs w:val="22"/>
        </w:rPr>
        <w:t xml:space="preserve"> concerned shall be at least sixty percent</w:t>
      </w:r>
      <w:r w:rsidR="00C333F1">
        <w:rPr>
          <w:rFonts w:ascii="Arial" w:hAnsi="Arial" w:cs="Arial"/>
          <w:sz w:val="22"/>
          <w:szCs w:val="22"/>
        </w:rPr>
        <w:t xml:space="preserve"> </w:t>
      </w:r>
      <w:r w:rsidR="00D32A4B" w:rsidRPr="003F094F">
        <w:rPr>
          <w:rFonts w:ascii="Arial" w:hAnsi="Arial" w:cs="Arial"/>
          <w:sz w:val="22"/>
          <w:szCs w:val="22"/>
        </w:rPr>
        <w:t>(60%).</w:t>
      </w:r>
    </w:p>
    <w:p w:rsidR="009A3D05" w:rsidRPr="003F094F" w:rsidRDefault="00904DB2" w:rsidP="00513BC8">
      <w:pPr>
        <w:pStyle w:val="Style1"/>
        <w:tabs>
          <w:tab w:val="clear" w:pos="5220"/>
        </w:tabs>
        <w:ind w:left="1440"/>
        <w:rPr>
          <w:rFonts w:ascii="Arial" w:hAnsi="Arial" w:cs="Arial"/>
          <w:sz w:val="22"/>
          <w:szCs w:val="22"/>
        </w:rPr>
      </w:pPr>
      <w:bookmarkStart w:id="649" w:name="_Toc239472649"/>
      <w:bookmarkStart w:id="650" w:name="_Toc239473267"/>
      <w:bookmarkStart w:id="651" w:name="_Ref97976536"/>
      <w:bookmarkStart w:id="652" w:name="_Toc99261404"/>
      <w:bookmarkStart w:id="653" w:name="_Toc99766015"/>
      <w:bookmarkStart w:id="654" w:name="_Toc99862390"/>
      <w:bookmarkStart w:id="655" w:name="_Toc99938590"/>
      <w:bookmarkStart w:id="656" w:name="_Toc99942468"/>
      <w:bookmarkStart w:id="657" w:name="_Toc100755171"/>
      <w:bookmarkStart w:id="658" w:name="_Toc100906795"/>
      <w:bookmarkStart w:id="659" w:name="_Toc100978075"/>
      <w:bookmarkStart w:id="660" w:name="_Toc100978460"/>
      <w:bookmarkEnd w:id="638"/>
      <w:bookmarkEnd w:id="639"/>
      <w:bookmarkEnd w:id="640"/>
      <w:bookmarkEnd w:id="641"/>
      <w:bookmarkEnd w:id="642"/>
      <w:bookmarkEnd w:id="643"/>
      <w:bookmarkEnd w:id="644"/>
      <w:bookmarkEnd w:id="645"/>
      <w:bookmarkEnd w:id="646"/>
      <w:bookmarkEnd w:id="647"/>
      <w:bookmarkEnd w:id="648"/>
      <w:r w:rsidRPr="003F094F">
        <w:rPr>
          <w:rFonts w:ascii="Arial" w:hAnsi="Arial" w:cs="Arial"/>
          <w:sz w:val="22"/>
          <w:szCs w:val="22"/>
        </w:rPr>
        <w:t xml:space="preserve">Foreign </w:t>
      </w:r>
      <w:r w:rsidR="009A3D05" w:rsidRPr="003F094F">
        <w:rPr>
          <w:rFonts w:ascii="Arial" w:hAnsi="Arial" w:cs="Arial"/>
          <w:sz w:val="22"/>
          <w:szCs w:val="22"/>
        </w:rPr>
        <w:t>bidders</w:t>
      </w:r>
      <w:r w:rsidR="00C333F1">
        <w:rPr>
          <w:rFonts w:ascii="Arial" w:hAnsi="Arial" w:cs="Arial"/>
          <w:sz w:val="22"/>
          <w:szCs w:val="22"/>
        </w:rPr>
        <w:t xml:space="preserve"> </w:t>
      </w:r>
      <w:r w:rsidRPr="003F094F">
        <w:rPr>
          <w:rFonts w:ascii="Arial" w:hAnsi="Arial" w:cs="Arial"/>
          <w:sz w:val="22"/>
          <w:szCs w:val="22"/>
        </w:rPr>
        <w:t xml:space="preserve">may be eligible to participate </w:t>
      </w:r>
      <w:r w:rsidR="00757A5E" w:rsidRPr="003F094F">
        <w:rPr>
          <w:rFonts w:ascii="Arial" w:hAnsi="Arial" w:cs="Arial"/>
          <w:sz w:val="22"/>
          <w:szCs w:val="22"/>
        </w:rPr>
        <w:t>when any of the following circumstances exist</w:t>
      </w:r>
      <w:r w:rsidR="00F6755F" w:rsidRPr="003F094F">
        <w:rPr>
          <w:rFonts w:ascii="Arial" w:hAnsi="Arial" w:cs="Arial"/>
          <w:sz w:val="22"/>
          <w:szCs w:val="22"/>
        </w:rPr>
        <w:t xml:space="preserve">, as specified in the </w:t>
      </w:r>
      <w:hyperlink w:anchor="bds5_2" w:history="1">
        <w:r w:rsidR="00F6755F" w:rsidRPr="003F094F">
          <w:rPr>
            <w:rStyle w:val="Hyperlink"/>
            <w:rFonts w:ascii="Arial" w:hAnsi="Arial" w:cs="Arial"/>
            <w:sz w:val="22"/>
            <w:szCs w:val="22"/>
          </w:rPr>
          <w:t>BDS</w:t>
        </w:r>
      </w:hyperlink>
      <w:r w:rsidR="009A3D05" w:rsidRPr="003F094F">
        <w:rPr>
          <w:rFonts w:ascii="Arial" w:hAnsi="Arial" w:cs="Arial"/>
          <w:sz w:val="22"/>
          <w:szCs w:val="22"/>
        </w:rPr>
        <w:t>:</w:t>
      </w:r>
      <w:bookmarkEnd w:id="649"/>
      <w:bookmarkEnd w:id="650"/>
    </w:p>
    <w:p w:rsidR="009A3D05" w:rsidRPr="003F094F" w:rsidRDefault="009A3D05" w:rsidP="00DA3C70">
      <w:pPr>
        <w:pStyle w:val="Style1"/>
        <w:numPr>
          <w:ilvl w:val="3"/>
          <w:numId w:val="7"/>
        </w:numPr>
        <w:rPr>
          <w:rFonts w:ascii="Arial" w:hAnsi="Arial" w:cs="Arial"/>
          <w:sz w:val="22"/>
          <w:szCs w:val="22"/>
        </w:rPr>
      </w:pPr>
      <w:bookmarkStart w:id="661" w:name="_Toc239472650"/>
      <w:bookmarkStart w:id="662" w:name="_Toc239473268"/>
      <w:r w:rsidRPr="003F094F">
        <w:rPr>
          <w:rFonts w:ascii="Arial" w:hAnsi="Arial" w:cs="Arial"/>
          <w:sz w:val="22"/>
          <w:szCs w:val="22"/>
        </w:rPr>
        <w:t xml:space="preserve">When </w:t>
      </w:r>
      <w:r w:rsidR="00BF2A2C" w:rsidRPr="003F094F">
        <w:rPr>
          <w:rFonts w:ascii="Arial" w:hAnsi="Arial" w:cs="Arial"/>
          <w:sz w:val="22"/>
          <w:szCs w:val="22"/>
        </w:rPr>
        <w:t>a</w:t>
      </w:r>
      <w:r w:rsidRPr="003F094F">
        <w:rPr>
          <w:rFonts w:ascii="Arial" w:hAnsi="Arial" w:cs="Arial"/>
          <w:sz w:val="22"/>
          <w:szCs w:val="22"/>
        </w:rPr>
        <w:t xml:space="preserve"> Treaty or International or Executive Agreement as provided in Section 4 of </w:t>
      </w:r>
      <w:r w:rsidR="00BF2A2C" w:rsidRPr="003F094F">
        <w:rPr>
          <w:rFonts w:ascii="Arial" w:hAnsi="Arial" w:cs="Arial"/>
          <w:sz w:val="22"/>
          <w:szCs w:val="22"/>
        </w:rPr>
        <w:t>RA 9184</w:t>
      </w:r>
      <w:r w:rsidRPr="003F094F">
        <w:rPr>
          <w:rFonts w:ascii="Arial" w:hAnsi="Arial" w:cs="Arial"/>
          <w:sz w:val="22"/>
          <w:szCs w:val="22"/>
        </w:rPr>
        <w:t xml:space="preserve"> and </w:t>
      </w:r>
      <w:r w:rsidR="00527200" w:rsidRPr="003F094F">
        <w:rPr>
          <w:rFonts w:ascii="Arial" w:hAnsi="Arial" w:cs="Arial"/>
          <w:sz w:val="22"/>
          <w:szCs w:val="22"/>
        </w:rPr>
        <w:t>it</w:t>
      </w:r>
      <w:r w:rsidRPr="003F094F">
        <w:rPr>
          <w:rFonts w:ascii="Arial" w:hAnsi="Arial" w:cs="Arial"/>
          <w:sz w:val="22"/>
          <w:szCs w:val="22"/>
        </w:rPr>
        <w:t>s IRR</w:t>
      </w:r>
      <w:r w:rsidR="00527200" w:rsidRPr="003F094F">
        <w:rPr>
          <w:rFonts w:ascii="Arial" w:hAnsi="Arial" w:cs="Arial"/>
          <w:sz w:val="22"/>
          <w:szCs w:val="22"/>
        </w:rPr>
        <w:t xml:space="preserve"> allow</w:t>
      </w:r>
      <w:r w:rsidR="00757A5E" w:rsidRPr="003F094F">
        <w:rPr>
          <w:rFonts w:ascii="Arial" w:hAnsi="Arial" w:cs="Arial"/>
          <w:sz w:val="22"/>
          <w:szCs w:val="22"/>
        </w:rPr>
        <w:t xml:space="preserve"> foreign bidders to participate</w:t>
      </w:r>
      <w:r w:rsidRPr="003F094F">
        <w:rPr>
          <w:rFonts w:ascii="Arial" w:hAnsi="Arial" w:cs="Arial"/>
          <w:sz w:val="22"/>
          <w:szCs w:val="22"/>
        </w:rPr>
        <w:t>;</w:t>
      </w:r>
      <w:bookmarkEnd w:id="661"/>
      <w:bookmarkEnd w:id="662"/>
    </w:p>
    <w:p w:rsidR="00095093" w:rsidRPr="003F094F" w:rsidRDefault="00095093" w:rsidP="00DA3C70">
      <w:pPr>
        <w:pStyle w:val="Style1"/>
        <w:numPr>
          <w:ilvl w:val="3"/>
          <w:numId w:val="7"/>
        </w:numPr>
        <w:rPr>
          <w:rFonts w:ascii="Arial" w:hAnsi="Arial" w:cs="Arial"/>
          <w:sz w:val="22"/>
          <w:szCs w:val="22"/>
        </w:rPr>
      </w:pPr>
      <w:bookmarkStart w:id="663" w:name="_Ref241465930"/>
      <w:r w:rsidRPr="003F094F">
        <w:rPr>
          <w:rFonts w:ascii="Arial" w:hAnsi="Arial" w:cs="Arial"/>
          <w:sz w:val="22"/>
          <w:szCs w:val="22"/>
        </w:rPr>
        <w:t>Citizens, corporations, or associations of a country, the laws or regulations of which grant reciprocal rights or privileges to citizens, corporations, or associations of the Philippines;</w:t>
      </w:r>
      <w:bookmarkEnd w:id="663"/>
    </w:p>
    <w:p w:rsidR="009A3D05" w:rsidRPr="003F094F" w:rsidRDefault="009A3D05" w:rsidP="00DA3C70">
      <w:pPr>
        <w:pStyle w:val="Style1"/>
        <w:numPr>
          <w:ilvl w:val="3"/>
          <w:numId w:val="7"/>
        </w:numPr>
        <w:rPr>
          <w:rFonts w:ascii="Arial" w:hAnsi="Arial" w:cs="Arial"/>
          <w:sz w:val="22"/>
          <w:szCs w:val="22"/>
        </w:rPr>
      </w:pPr>
      <w:bookmarkStart w:id="664" w:name="_Toc239472652"/>
      <w:bookmarkStart w:id="665" w:name="_Toc239473270"/>
      <w:r w:rsidRPr="003F094F">
        <w:rPr>
          <w:rFonts w:ascii="Arial" w:hAnsi="Arial" w:cs="Arial"/>
          <w:sz w:val="22"/>
          <w:szCs w:val="22"/>
        </w:rPr>
        <w:t xml:space="preserve">When the </w:t>
      </w:r>
      <w:r w:rsidR="00574461" w:rsidRPr="003F094F">
        <w:rPr>
          <w:rFonts w:ascii="Arial" w:hAnsi="Arial" w:cs="Arial"/>
          <w:sz w:val="22"/>
          <w:szCs w:val="22"/>
        </w:rPr>
        <w:t>Goods</w:t>
      </w:r>
      <w:r w:rsidRPr="003F094F">
        <w:rPr>
          <w:rFonts w:ascii="Arial" w:hAnsi="Arial" w:cs="Arial"/>
          <w:sz w:val="22"/>
          <w:szCs w:val="22"/>
        </w:rPr>
        <w:t xml:space="preserve"> sought to be procured are not available from local suppliers; or</w:t>
      </w:r>
      <w:bookmarkEnd w:id="664"/>
      <w:bookmarkEnd w:id="665"/>
    </w:p>
    <w:p w:rsidR="009A3D05" w:rsidRPr="003F094F" w:rsidRDefault="009A3D05" w:rsidP="00DA3C70">
      <w:pPr>
        <w:pStyle w:val="Style1"/>
        <w:numPr>
          <w:ilvl w:val="3"/>
          <w:numId w:val="7"/>
        </w:numPr>
        <w:rPr>
          <w:rFonts w:ascii="Arial" w:hAnsi="Arial" w:cs="Arial"/>
          <w:sz w:val="22"/>
          <w:szCs w:val="22"/>
        </w:rPr>
      </w:pPr>
      <w:bookmarkStart w:id="666" w:name="_Toc239472653"/>
      <w:bookmarkStart w:id="667" w:name="_Toc239473271"/>
      <w:r w:rsidRPr="003F094F">
        <w:rPr>
          <w:rFonts w:ascii="Arial" w:hAnsi="Arial" w:cs="Arial"/>
          <w:sz w:val="22"/>
          <w:szCs w:val="22"/>
        </w:rPr>
        <w:t>When there is a need to prevent situations that defeat competition or restrain trade.</w:t>
      </w:r>
      <w:bookmarkEnd w:id="666"/>
      <w:bookmarkEnd w:id="667"/>
    </w:p>
    <w:p w:rsidR="008C776A" w:rsidRPr="003F094F" w:rsidRDefault="007F723A" w:rsidP="00513BC8">
      <w:pPr>
        <w:pStyle w:val="Style1"/>
        <w:tabs>
          <w:tab w:val="clear" w:pos="5220"/>
        </w:tabs>
        <w:ind w:left="1440"/>
        <w:rPr>
          <w:rFonts w:ascii="Arial" w:hAnsi="Arial" w:cs="Arial"/>
          <w:sz w:val="22"/>
          <w:szCs w:val="22"/>
        </w:rPr>
      </w:pPr>
      <w:bookmarkStart w:id="668" w:name="_Toc239472654"/>
      <w:bookmarkStart w:id="669" w:name="_Toc239473272"/>
      <w:r w:rsidRPr="003F094F">
        <w:rPr>
          <w:rFonts w:ascii="Arial" w:hAnsi="Arial" w:cs="Arial"/>
          <w:sz w:val="22"/>
          <w:szCs w:val="22"/>
        </w:rPr>
        <w:t>Government owned or –controlled corporations (GOCCs)</w:t>
      </w:r>
      <w:r w:rsidR="008C776A" w:rsidRPr="003F094F">
        <w:rPr>
          <w:rFonts w:ascii="Arial" w:hAnsi="Arial" w:cs="Arial"/>
          <w:sz w:val="22"/>
          <w:szCs w:val="22"/>
        </w:rPr>
        <w:t xml:space="preserve"> may be eligible to participate only if they can establish that they (a) are legally and financially autonomous, (b) operate under commercial law, and (c) are not </w:t>
      </w:r>
      <w:r w:rsidR="00FF1EB9" w:rsidRPr="003F094F">
        <w:rPr>
          <w:rFonts w:ascii="Arial" w:hAnsi="Arial" w:cs="Arial"/>
          <w:sz w:val="22"/>
          <w:szCs w:val="22"/>
        </w:rPr>
        <w:t>attached</w:t>
      </w:r>
      <w:r w:rsidR="008C776A" w:rsidRPr="003F094F">
        <w:rPr>
          <w:rFonts w:ascii="Arial" w:hAnsi="Arial" w:cs="Arial"/>
          <w:sz w:val="22"/>
          <w:szCs w:val="22"/>
        </w:rPr>
        <w:t xml:space="preserve"> agencies of the </w:t>
      </w:r>
      <w:r w:rsidR="00BF2A2C" w:rsidRPr="003F094F">
        <w:rPr>
          <w:rFonts w:ascii="Arial" w:hAnsi="Arial" w:cs="Arial"/>
          <w:sz w:val="22"/>
          <w:szCs w:val="22"/>
        </w:rPr>
        <w:t>Procuring Entity</w:t>
      </w:r>
      <w:r w:rsidR="008C776A" w:rsidRPr="003F094F">
        <w:rPr>
          <w:rFonts w:ascii="Arial" w:hAnsi="Arial" w:cs="Arial"/>
          <w:sz w:val="22"/>
          <w:szCs w:val="22"/>
        </w:rPr>
        <w:t>.</w:t>
      </w:r>
      <w:bookmarkEnd w:id="668"/>
      <w:bookmarkEnd w:id="669"/>
    </w:p>
    <w:p w:rsidR="008D26ED" w:rsidRPr="003F094F" w:rsidRDefault="002829E0" w:rsidP="00513BC8">
      <w:pPr>
        <w:pStyle w:val="Style1"/>
        <w:tabs>
          <w:tab w:val="clear" w:pos="5220"/>
        </w:tabs>
        <w:ind w:left="1440"/>
        <w:rPr>
          <w:rFonts w:ascii="Arial" w:hAnsi="Arial" w:cs="Arial"/>
          <w:sz w:val="22"/>
          <w:szCs w:val="22"/>
        </w:rPr>
      </w:pPr>
      <w:bookmarkStart w:id="670" w:name="_Ref239392766"/>
      <w:bookmarkStart w:id="671" w:name="_Toc239472655"/>
      <w:bookmarkStart w:id="672" w:name="_Toc239473273"/>
      <w:r w:rsidRPr="003F094F">
        <w:rPr>
          <w:rFonts w:ascii="Arial" w:hAnsi="Arial" w:cs="Arial"/>
          <w:sz w:val="22"/>
          <w:szCs w:val="22"/>
        </w:rPr>
        <w:t xml:space="preserve">Unless otherwise provided in the </w:t>
      </w:r>
      <w:hyperlink w:anchor="bds5_4"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BF2A2C" w:rsidRPr="003F094F">
        <w:rPr>
          <w:rFonts w:ascii="Arial" w:hAnsi="Arial" w:cs="Arial"/>
          <w:sz w:val="22"/>
          <w:szCs w:val="22"/>
        </w:rPr>
        <w:t>the Bidder must have completed</w:t>
      </w:r>
      <w:r w:rsidR="00E522CD" w:rsidRPr="003F094F">
        <w:rPr>
          <w:rFonts w:ascii="Arial" w:hAnsi="Arial" w:cs="Arial"/>
          <w:sz w:val="22"/>
          <w:szCs w:val="22"/>
        </w:rPr>
        <w:t xml:space="preserve"> a </w:t>
      </w:r>
      <w:r w:rsidR="00FD2763" w:rsidRPr="003F094F">
        <w:rPr>
          <w:rFonts w:ascii="Arial" w:hAnsi="Arial" w:cs="Arial"/>
          <w:sz w:val="22"/>
          <w:szCs w:val="22"/>
        </w:rPr>
        <w:t>Single Largest Completed Contract (</w:t>
      </w:r>
      <w:r w:rsidR="00E522CD" w:rsidRPr="003F094F">
        <w:rPr>
          <w:rFonts w:ascii="Arial" w:hAnsi="Arial" w:cs="Arial"/>
          <w:sz w:val="22"/>
          <w:szCs w:val="22"/>
        </w:rPr>
        <w:t>SLCC</w:t>
      </w:r>
      <w:r w:rsidR="00FD2763" w:rsidRPr="003F094F">
        <w:rPr>
          <w:rFonts w:ascii="Arial" w:hAnsi="Arial" w:cs="Arial"/>
          <w:sz w:val="22"/>
          <w:szCs w:val="22"/>
        </w:rPr>
        <w:t>)</w:t>
      </w:r>
      <w:r w:rsidR="00BF2A2C" w:rsidRPr="003F094F">
        <w:rPr>
          <w:rFonts w:ascii="Arial" w:hAnsi="Arial" w:cs="Arial"/>
          <w:sz w:val="22"/>
          <w:szCs w:val="22"/>
        </w:rPr>
        <w:t xml:space="preserve">similar to the </w:t>
      </w:r>
      <w:r w:rsidR="00033C9E" w:rsidRPr="003F094F">
        <w:rPr>
          <w:rFonts w:ascii="Arial" w:hAnsi="Arial" w:cs="Arial"/>
          <w:sz w:val="22"/>
          <w:szCs w:val="22"/>
        </w:rPr>
        <w:t xml:space="preserve">Project </w:t>
      </w:r>
      <w:r w:rsidR="00586209" w:rsidRPr="003F094F">
        <w:rPr>
          <w:rFonts w:ascii="Arial" w:hAnsi="Arial" w:cs="Arial"/>
          <w:sz w:val="22"/>
          <w:szCs w:val="22"/>
        </w:rPr>
        <w:t xml:space="preserve">and </w:t>
      </w:r>
      <w:r w:rsidR="00033C9E" w:rsidRPr="003F094F">
        <w:rPr>
          <w:rFonts w:ascii="Arial" w:hAnsi="Arial" w:cs="Arial"/>
          <w:sz w:val="22"/>
          <w:szCs w:val="22"/>
        </w:rPr>
        <w:t>the value of which</w:t>
      </w:r>
      <w:r w:rsidR="00BF2A2C" w:rsidRPr="003F094F">
        <w:rPr>
          <w:rFonts w:ascii="Arial" w:hAnsi="Arial" w:cs="Arial"/>
          <w:sz w:val="22"/>
          <w:szCs w:val="22"/>
        </w:rPr>
        <w:t>, adjusted</w:t>
      </w:r>
      <w:r w:rsidR="00E11661" w:rsidRPr="003F094F">
        <w:rPr>
          <w:rFonts w:ascii="Arial" w:hAnsi="Arial" w:cs="Arial"/>
          <w:sz w:val="22"/>
          <w:szCs w:val="22"/>
        </w:rPr>
        <w:t>, if necessary, by the B</w:t>
      </w:r>
      <w:r w:rsidR="00CF50D9" w:rsidRPr="003F094F">
        <w:rPr>
          <w:rFonts w:ascii="Arial" w:hAnsi="Arial" w:cs="Arial"/>
          <w:sz w:val="22"/>
          <w:szCs w:val="22"/>
        </w:rPr>
        <w:t>idder</w:t>
      </w:r>
      <w:r w:rsidR="00BF2A2C" w:rsidRPr="003F094F">
        <w:rPr>
          <w:rFonts w:ascii="Arial" w:hAnsi="Arial" w:cs="Arial"/>
          <w:sz w:val="22"/>
          <w:szCs w:val="22"/>
        </w:rPr>
        <w:t xml:space="preserve"> to current prices using the </w:t>
      </w:r>
      <w:r w:rsidR="00E522CD" w:rsidRPr="003F094F">
        <w:rPr>
          <w:rFonts w:ascii="Arial" w:hAnsi="Arial" w:cs="Arial"/>
          <w:sz w:val="22"/>
          <w:szCs w:val="22"/>
        </w:rPr>
        <w:t xml:space="preserve">Philippine </w:t>
      </w:r>
      <w:r w:rsidR="00296262" w:rsidRPr="003F094F">
        <w:rPr>
          <w:rFonts w:ascii="Arial" w:hAnsi="Arial" w:cs="Arial"/>
          <w:sz w:val="22"/>
          <w:szCs w:val="22"/>
        </w:rPr>
        <w:t xml:space="preserve">Statistics </w:t>
      </w:r>
      <w:r w:rsidR="00E522CD" w:rsidRPr="003F094F">
        <w:rPr>
          <w:rFonts w:ascii="Arial" w:hAnsi="Arial" w:cs="Arial"/>
          <w:sz w:val="22"/>
          <w:szCs w:val="22"/>
        </w:rPr>
        <w:t xml:space="preserve">Authority (PSA) </w:t>
      </w:r>
      <w:r w:rsidR="00296262" w:rsidRPr="003F094F">
        <w:rPr>
          <w:rFonts w:ascii="Arial" w:hAnsi="Arial" w:cs="Arial"/>
          <w:sz w:val="22"/>
          <w:szCs w:val="22"/>
        </w:rPr>
        <w:t xml:space="preserve">consumer </w:t>
      </w:r>
      <w:r w:rsidR="00BF2A2C" w:rsidRPr="003F094F">
        <w:rPr>
          <w:rFonts w:ascii="Arial" w:hAnsi="Arial" w:cs="Arial"/>
          <w:sz w:val="22"/>
          <w:szCs w:val="22"/>
        </w:rPr>
        <w:t xml:space="preserve">price index, must be at least equivalent to </w:t>
      </w:r>
      <w:r w:rsidR="008D26ED" w:rsidRPr="003F094F">
        <w:rPr>
          <w:rFonts w:ascii="Arial" w:hAnsi="Arial" w:cs="Arial"/>
          <w:sz w:val="22"/>
          <w:szCs w:val="22"/>
        </w:rPr>
        <w:t xml:space="preserve">a percentage of the ABC </w:t>
      </w:r>
      <w:r w:rsidR="00BF2A2C" w:rsidRPr="003F094F">
        <w:rPr>
          <w:rFonts w:ascii="Arial" w:hAnsi="Arial" w:cs="Arial"/>
          <w:sz w:val="22"/>
          <w:szCs w:val="22"/>
        </w:rPr>
        <w:t xml:space="preserve">stated in the </w:t>
      </w:r>
      <w:r w:rsidR="008D26ED" w:rsidRPr="003F094F">
        <w:rPr>
          <w:rStyle w:val="Hyperlink"/>
          <w:rFonts w:ascii="Arial" w:hAnsi="Arial" w:cs="Arial"/>
          <w:sz w:val="22"/>
          <w:szCs w:val="22"/>
        </w:rPr>
        <w:t>BDS</w:t>
      </w:r>
      <w:r w:rsidR="00BF2A2C" w:rsidRPr="003F094F">
        <w:rPr>
          <w:rFonts w:ascii="Arial" w:hAnsi="Arial" w:cs="Arial"/>
          <w:sz w:val="22"/>
          <w:szCs w:val="22"/>
        </w:rPr>
        <w:t>.</w:t>
      </w:r>
      <w:bookmarkEnd w:id="670"/>
      <w:bookmarkEnd w:id="671"/>
      <w:bookmarkEnd w:id="672"/>
    </w:p>
    <w:p w:rsidR="0047137F" w:rsidRPr="003F094F" w:rsidRDefault="0047137F" w:rsidP="008D26ED">
      <w:pPr>
        <w:pStyle w:val="Style1"/>
        <w:numPr>
          <w:ilvl w:val="0"/>
          <w:numId w:val="0"/>
        </w:numPr>
        <w:ind w:left="1440"/>
        <w:rPr>
          <w:rFonts w:ascii="Arial" w:hAnsi="Arial" w:cs="Arial"/>
          <w:sz w:val="22"/>
          <w:szCs w:val="22"/>
        </w:rPr>
      </w:pPr>
      <w:bookmarkStart w:id="673" w:name="_Ref239338702"/>
      <w:bookmarkStart w:id="674" w:name="_Toc239472656"/>
      <w:bookmarkStart w:id="675" w:name="_Toc239473274"/>
      <w:bookmarkStart w:id="676" w:name="_Toc99261411"/>
      <w:bookmarkStart w:id="677" w:name="_Toc99766022"/>
      <w:bookmarkStart w:id="678" w:name="_Toc99862397"/>
      <w:bookmarkStart w:id="679" w:name="_Toc99938597"/>
      <w:bookmarkStart w:id="680" w:name="_Toc99942475"/>
      <w:bookmarkStart w:id="681" w:name="_Toc100755178"/>
      <w:bookmarkStart w:id="682" w:name="_Toc100906802"/>
      <w:bookmarkStart w:id="683" w:name="_Toc100978082"/>
      <w:bookmarkStart w:id="684" w:name="_Toc100978467"/>
      <w:bookmarkEnd w:id="651"/>
      <w:bookmarkEnd w:id="652"/>
      <w:bookmarkEnd w:id="653"/>
      <w:bookmarkEnd w:id="654"/>
      <w:bookmarkEnd w:id="655"/>
      <w:bookmarkEnd w:id="656"/>
      <w:bookmarkEnd w:id="657"/>
      <w:bookmarkEnd w:id="658"/>
      <w:bookmarkEnd w:id="659"/>
      <w:bookmarkEnd w:id="660"/>
      <w:r w:rsidRPr="003F094F">
        <w:rPr>
          <w:rFonts w:ascii="Arial" w:hAnsi="Arial" w:cs="Arial"/>
          <w:sz w:val="22"/>
          <w:szCs w:val="22"/>
        </w:rPr>
        <w:t xml:space="preserve">For this purpose, </w:t>
      </w:r>
      <w:r w:rsidR="008D26ED" w:rsidRPr="003F094F">
        <w:rPr>
          <w:rFonts w:ascii="Arial" w:hAnsi="Arial" w:cs="Arial"/>
          <w:sz w:val="22"/>
          <w:szCs w:val="22"/>
        </w:rPr>
        <w:t xml:space="preserve">contracts similar to the Project shall be those described in the </w:t>
      </w:r>
      <w:hyperlink w:anchor="bds5_4" w:history="1">
        <w:r w:rsidR="008D26ED" w:rsidRPr="003F094F">
          <w:rPr>
            <w:rStyle w:val="Hyperlink"/>
            <w:rFonts w:ascii="Arial" w:hAnsi="Arial" w:cs="Arial"/>
            <w:sz w:val="22"/>
            <w:szCs w:val="22"/>
          </w:rPr>
          <w:t>BDS</w:t>
        </w:r>
      </w:hyperlink>
      <w:bookmarkEnd w:id="673"/>
      <w:bookmarkEnd w:id="674"/>
      <w:bookmarkEnd w:id="675"/>
      <w:r w:rsidR="000157F9" w:rsidRPr="003F094F">
        <w:rPr>
          <w:rFonts w:ascii="Arial" w:hAnsi="Arial" w:cs="Arial"/>
          <w:sz w:val="22"/>
          <w:szCs w:val="22"/>
        </w:rPr>
        <w:t>.</w:t>
      </w:r>
    </w:p>
    <w:p w:rsidR="009D32EE" w:rsidRPr="003F094F" w:rsidRDefault="009D32EE" w:rsidP="00513BC8">
      <w:pPr>
        <w:pStyle w:val="Style1"/>
        <w:tabs>
          <w:tab w:val="clear" w:pos="5220"/>
        </w:tabs>
        <w:ind w:left="1440"/>
        <w:rPr>
          <w:rFonts w:ascii="Arial" w:hAnsi="Arial" w:cs="Arial"/>
          <w:sz w:val="22"/>
          <w:szCs w:val="22"/>
        </w:rPr>
      </w:pPr>
      <w:bookmarkStart w:id="685" w:name="_Toc239472657"/>
      <w:bookmarkStart w:id="686" w:name="_Toc239473275"/>
      <w:bookmarkStart w:id="687" w:name="_Ref239397337"/>
      <w:bookmarkStart w:id="688" w:name="_Toc239472658"/>
      <w:bookmarkStart w:id="689" w:name="_Toc239473276"/>
      <w:bookmarkEnd w:id="685"/>
      <w:bookmarkEnd w:id="686"/>
      <w:r w:rsidRPr="003F094F">
        <w:rPr>
          <w:rFonts w:ascii="Arial" w:hAnsi="Arial" w:cs="Arial"/>
          <w:sz w:val="22"/>
          <w:szCs w:val="22"/>
        </w:rPr>
        <w:lastRenderedPageBreak/>
        <w:t>The Bidder must submit a computation of its Net Financial Contracting Capacity (NFCC), which must be at least equal to the ABC to be bid, calculated as follows:</w:t>
      </w:r>
      <w:bookmarkEnd w:id="687"/>
      <w:bookmarkEnd w:id="688"/>
      <w:bookmarkEnd w:id="689"/>
    </w:p>
    <w:p w:rsidR="003A61DD" w:rsidRPr="003F094F" w:rsidRDefault="003A61DD" w:rsidP="000109B0">
      <w:pPr>
        <w:overflowPunct/>
        <w:spacing w:line="240" w:lineRule="auto"/>
        <w:ind w:left="1800"/>
        <w:textAlignment w:val="auto"/>
        <w:rPr>
          <w:rFonts w:ascii="Arial" w:hAnsi="Arial" w:cs="Arial"/>
          <w:sz w:val="22"/>
          <w:szCs w:val="22"/>
          <w:lang w:val="en-PH" w:eastAsia="en-PH"/>
        </w:rPr>
      </w:pPr>
      <w:r w:rsidRPr="003F094F">
        <w:rPr>
          <w:rFonts w:ascii="Arial" w:hAnsi="Arial" w:cs="Arial"/>
          <w:sz w:val="22"/>
          <w:szCs w:val="22"/>
          <w:lang w:val="en-PH" w:eastAsia="en-PH"/>
        </w:rPr>
        <w:t>NFCC = [(Current assets minus current liabilities) (</w:t>
      </w:r>
      <w:r w:rsidR="00D87C66" w:rsidRPr="003F094F">
        <w:rPr>
          <w:rFonts w:ascii="Arial" w:hAnsi="Arial" w:cs="Arial"/>
          <w:sz w:val="22"/>
          <w:szCs w:val="22"/>
          <w:lang w:val="en-PH" w:eastAsia="en-PH"/>
        </w:rPr>
        <w:t>15</w:t>
      </w:r>
      <w:r w:rsidRPr="003F094F">
        <w:rPr>
          <w:rFonts w:ascii="Arial" w:hAnsi="Arial" w:cs="Arial"/>
          <w:sz w:val="22"/>
          <w:szCs w:val="22"/>
          <w:lang w:val="en-PH" w:eastAsia="en-PH"/>
        </w:rPr>
        <w:t>)] minus the value of all outstanding or uncompleted portions of the projects under ongoing contracts, including awarded contracts yet to be started</w:t>
      </w:r>
      <w:r w:rsidR="00D92A22" w:rsidRPr="003F094F">
        <w:rPr>
          <w:rFonts w:ascii="Arial" w:hAnsi="Arial" w:cs="Arial"/>
          <w:sz w:val="22"/>
          <w:szCs w:val="22"/>
          <w:lang w:val="en-PH" w:eastAsia="en-PH"/>
        </w:rPr>
        <w:t>,</w:t>
      </w:r>
      <w:r w:rsidRPr="003F094F">
        <w:rPr>
          <w:rFonts w:ascii="Arial" w:hAnsi="Arial" w:cs="Arial"/>
          <w:sz w:val="22"/>
          <w:szCs w:val="22"/>
          <w:lang w:val="en-PH" w:eastAsia="en-PH"/>
        </w:rPr>
        <w:t xml:space="preserve"> coinciding with the contract </w:t>
      </w:r>
      <w:r w:rsidR="009D32EE" w:rsidRPr="003F094F">
        <w:rPr>
          <w:rFonts w:ascii="Arial" w:hAnsi="Arial" w:cs="Arial"/>
          <w:sz w:val="22"/>
          <w:szCs w:val="22"/>
          <w:lang w:val="en-PH" w:eastAsia="en-PH"/>
        </w:rPr>
        <w:t>to be bid.</w:t>
      </w:r>
    </w:p>
    <w:p w:rsidR="00D15969" w:rsidRPr="003F094F" w:rsidRDefault="00D15969" w:rsidP="000109B0">
      <w:pPr>
        <w:overflowPunct/>
        <w:spacing w:line="240" w:lineRule="auto"/>
        <w:ind w:left="1800"/>
        <w:textAlignment w:val="auto"/>
        <w:rPr>
          <w:rFonts w:ascii="Arial" w:hAnsi="Arial" w:cs="Arial"/>
          <w:sz w:val="22"/>
          <w:szCs w:val="22"/>
          <w:lang w:val="en-PH" w:eastAsia="en-PH"/>
        </w:rPr>
      </w:pPr>
    </w:p>
    <w:p w:rsidR="00E02FA7" w:rsidRPr="003F094F" w:rsidRDefault="00E02FA7" w:rsidP="00D87C66">
      <w:pPr>
        <w:overflowPunct/>
        <w:spacing w:line="240" w:lineRule="auto"/>
        <w:ind w:left="1440"/>
        <w:textAlignment w:val="auto"/>
        <w:rPr>
          <w:rFonts w:ascii="Arial" w:hAnsi="Arial" w:cs="Arial"/>
          <w:bCs/>
          <w:iCs/>
          <w:sz w:val="22"/>
          <w:szCs w:val="22"/>
          <w:lang w:val="en-PH" w:eastAsia="en-PH"/>
        </w:rPr>
      </w:pPr>
      <w:r w:rsidRPr="003F094F">
        <w:rPr>
          <w:rFonts w:ascii="Arial" w:hAnsi="Arial" w:cs="Arial"/>
          <w:bCs/>
          <w:iCs/>
          <w:sz w:val="22"/>
          <w:szCs w:val="22"/>
          <w:lang w:val="en-PH" w:eastAsia="en-PH"/>
        </w:rPr>
        <w:t xml:space="preserve">The values of the domestic bidder’s current assets and current liabilities shall be based on the latest Audited Financial Statements submitted to the BIR. </w:t>
      </w:r>
    </w:p>
    <w:p w:rsidR="00E02FA7" w:rsidRPr="003F094F" w:rsidRDefault="00E02FA7" w:rsidP="00D87C66">
      <w:pPr>
        <w:overflowPunct/>
        <w:spacing w:line="240" w:lineRule="auto"/>
        <w:ind w:left="1440"/>
        <w:textAlignment w:val="auto"/>
        <w:rPr>
          <w:rFonts w:ascii="Arial" w:hAnsi="Arial" w:cs="Arial"/>
          <w:bCs/>
          <w:iCs/>
          <w:sz w:val="22"/>
          <w:szCs w:val="22"/>
          <w:lang w:val="en-PH" w:eastAsia="en-PH"/>
        </w:rPr>
      </w:pPr>
    </w:p>
    <w:p w:rsidR="00D87C66" w:rsidRPr="003F094F" w:rsidRDefault="00D87C66" w:rsidP="00D87C66">
      <w:pPr>
        <w:overflowPunct/>
        <w:spacing w:line="240" w:lineRule="auto"/>
        <w:ind w:left="1440"/>
        <w:textAlignment w:val="auto"/>
        <w:rPr>
          <w:rFonts w:ascii="Arial" w:hAnsi="Arial" w:cs="Arial"/>
          <w:sz w:val="22"/>
          <w:szCs w:val="22"/>
          <w:lang w:val="en-PH" w:eastAsia="en-PH"/>
        </w:rPr>
      </w:pPr>
      <w:r w:rsidRPr="003F094F">
        <w:rPr>
          <w:rFonts w:ascii="Arial" w:hAnsi="Arial" w:cs="Arial"/>
          <w:sz w:val="22"/>
          <w:szCs w:val="22"/>
          <w:lang w:val="en-PH" w:eastAsia="en-PH"/>
        </w:rPr>
        <w:t>For purposes of computing the foreign bidders’ NFCC, the value of the current assets and current liabilities shall be based on their audited financial statements prepared in accordance with international financial reporting standards.</w:t>
      </w:r>
    </w:p>
    <w:p w:rsidR="00D87C66" w:rsidRPr="003F094F" w:rsidRDefault="00D87C66" w:rsidP="00D87C66">
      <w:pPr>
        <w:overflowPunct/>
        <w:spacing w:line="240" w:lineRule="auto"/>
        <w:ind w:left="1440"/>
        <w:textAlignment w:val="auto"/>
        <w:rPr>
          <w:rFonts w:ascii="Arial" w:hAnsi="Arial" w:cs="Arial"/>
          <w:sz w:val="22"/>
          <w:szCs w:val="22"/>
          <w:lang w:val="en-PH" w:eastAsia="en-PH"/>
        </w:rPr>
      </w:pPr>
    </w:p>
    <w:p w:rsidR="00AC441A" w:rsidRPr="003F094F" w:rsidRDefault="00D87C66" w:rsidP="00D87C66">
      <w:pPr>
        <w:overflowPunct/>
        <w:spacing w:line="240" w:lineRule="auto"/>
        <w:ind w:left="1440"/>
        <w:textAlignment w:val="auto"/>
        <w:rPr>
          <w:rFonts w:ascii="Arial" w:hAnsi="Arial" w:cs="Arial"/>
          <w:sz w:val="22"/>
          <w:szCs w:val="22"/>
          <w:lang w:val="en-PH" w:eastAsia="en-PH"/>
        </w:rPr>
      </w:pPr>
      <w:r w:rsidRPr="003F094F">
        <w:rPr>
          <w:rFonts w:ascii="Arial" w:hAnsi="Arial" w:cs="Arial"/>
          <w:sz w:val="22"/>
          <w:szCs w:val="22"/>
          <w:lang w:val="en-PH" w:eastAsia="en-PH"/>
        </w:rPr>
        <w:t xml:space="preserve">If the prospective bidder </w:t>
      </w:r>
      <w:r w:rsidR="00FD2763" w:rsidRPr="003F094F">
        <w:rPr>
          <w:rFonts w:ascii="Arial" w:hAnsi="Arial" w:cs="Arial"/>
          <w:sz w:val="22"/>
          <w:szCs w:val="22"/>
          <w:lang w:val="en-PH" w:eastAsia="en-PH"/>
        </w:rPr>
        <w:t xml:space="preserve">opts to </w:t>
      </w:r>
      <w:r w:rsidRPr="003F094F">
        <w:rPr>
          <w:rFonts w:ascii="Arial" w:hAnsi="Arial" w:cs="Arial"/>
          <w:sz w:val="22"/>
          <w:szCs w:val="22"/>
          <w:lang w:val="en-PH" w:eastAsia="en-PH"/>
        </w:rPr>
        <w:t xml:space="preserve">submit a </w:t>
      </w:r>
      <w:r w:rsidR="00513BC8" w:rsidRPr="003F094F">
        <w:rPr>
          <w:rFonts w:ascii="Arial" w:hAnsi="Arial" w:cs="Arial"/>
          <w:sz w:val="22"/>
          <w:szCs w:val="22"/>
        </w:rPr>
        <w:t>Committed Line of Credit (CLC)</w:t>
      </w:r>
      <w:r w:rsidR="00773093" w:rsidRPr="003F094F">
        <w:rPr>
          <w:rFonts w:ascii="Arial" w:hAnsi="Arial" w:cs="Arial"/>
          <w:sz w:val="22"/>
          <w:szCs w:val="22"/>
          <w:lang w:val="en-PH" w:eastAsia="en-PH"/>
        </w:rPr>
        <w:t xml:space="preserve">, it </w:t>
      </w:r>
      <w:r w:rsidRPr="003F094F">
        <w:rPr>
          <w:rFonts w:ascii="Arial" w:hAnsi="Arial" w:cs="Arial"/>
          <w:sz w:val="22"/>
          <w:szCs w:val="22"/>
          <w:lang w:val="en-PH" w:eastAsia="en-PH"/>
        </w:rPr>
        <w:t>must be at least equal to ten percent (10%) of the ABC to be bi</w:t>
      </w:r>
      <w:r w:rsidR="00865356" w:rsidRPr="003F094F">
        <w:rPr>
          <w:rFonts w:ascii="Arial" w:hAnsi="Arial" w:cs="Arial"/>
          <w:sz w:val="22"/>
          <w:szCs w:val="22"/>
          <w:lang w:val="en-PH" w:eastAsia="en-PH"/>
        </w:rPr>
        <w:t>d</w:t>
      </w:r>
      <w:r w:rsidRPr="003F094F">
        <w:rPr>
          <w:rFonts w:ascii="Arial" w:hAnsi="Arial" w:cs="Arial"/>
          <w:sz w:val="22"/>
          <w:szCs w:val="22"/>
          <w:lang w:val="en-PH" w:eastAsia="en-PH"/>
        </w:rPr>
        <w:t>. If issued by a foreign universal or commercial bank, it shall be confirmed or authenticated by a local universal or commercial bank.</w:t>
      </w:r>
    </w:p>
    <w:p w:rsidR="00B33D14" w:rsidRPr="003F094F" w:rsidRDefault="00B33D14" w:rsidP="00D87C66">
      <w:pPr>
        <w:overflowPunct/>
        <w:spacing w:line="240" w:lineRule="auto"/>
        <w:ind w:left="1440"/>
        <w:textAlignment w:val="auto"/>
        <w:rPr>
          <w:rFonts w:ascii="Arial" w:hAnsi="Arial" w:cs="Arial"/>
          <w:sz w:val="22"/>
          <w:szCs w:val="22"/>
          <w:lang w:val="en-PH" w:eastAsia="en-PH"/>
        </w:rPr>
      </w:pPr>
    </w:p>
    <w:p w:rsidR="00B33D14" w:rsidRPr="003F094F" w:rsidRDefault="00513BC8" w:rsidP="00B33D14">
      <w:pPr>
        <w:ind w:left="1440"/>
        <w:rPr>
          <w:rFonts w:ascii="Arial" w:hAnsi="Arial" w:cs="Arial"/>
          <w:sz w:val="22"/>
          <w:szCs w:val="22"/>
        </w:rPr>
      </w:pPr>
      <w:r w:rsidRPr="003F094F">
        <w:rPr>
          <w:rFonts w:ascii="Arial" w:hAnsi="Arial" w:cs="Arial"/>
          <w:sz w:val="22"/>
          <w:szCs w:val="22"/>
        </w:rPr>
        <w:t xml:space="preserve">Further, </w:t>
      </w:r>
      <w:r w:rsidR="001A7CA2" w:rsidRPr="003F094F">
        <w:rPr>
          <w:rFonts w:ascii="Arial" w:hAnsi="Arial" w:cs="Arial"/>
          <w:sz w:val="22"/>
          <w:szCs w:val="22"/>
        </w:rPr>
        <w:t>i</w:t>
      </w:r>
      <w:r w:rsidR="00B33D14" w:rsidRPr="003F094F">
        <w:rPr>
          <w:rFonts w:ascii="Arial" w:hAnsi="Arial" w:cs="Arial"/>
          <w:sz w:val="22"/>
          <w:szCs w:val="22"/>
        </w:rPr>
        <w:t>f the Bidder opted to submit a Committed Line of Credit (CLC), the bidder must submit a granted credit line valid/effective at the date of bidding.</w:t>
      </w:r>
    </w:p>
    <w:p w:rsidR="00941EAA" w:rsidRPr="003F094F" w:rsidRDefault="00941EAA" w:rsidP="000109B0">
      <w:pPr>
        <w:pStyle w:val="Heading3"/>
        <w:rPr>
          <w:rFonts w:ascii="Arial" w:hAnsi="Arial" w:cs="Arial"/>
          <w:sz w:val="22"/>
          <w:szCs w:val="22"/>
        </w:rPr>
      </w:pPr>
      <w:bookmarkStart w:id="690" w:name="_Toc239472660"/>
      <w:bookmarkStart w:id="691" w:name="_Toc239473278"/>
      <w:bookmarkStart w:id="692" w:name="_Toc239585743"/>
      <w:bookmarkStart w:id="693" w:name="_Toc239585927"/>
      <w:bookmarkStart w:id="694" w:name="_Toc239586113"/>
      <w:bookmarkStart w:id="695" w:name="_Toc239586270"/>
      <w:bookmarkStart w:id="696" w:name="_Toc239586425"/>
      <w:bookmarkStart w:id="697" w:name="_Toc239586577"/>
      <w:bookmarkStart w:id="698" w:name="_Toc239586753"/>
      <w:bookmarkStart w:id="699" w:name="_Toc239586903"/>
      <w:bookmarkStart w:id="700" w:name="_Toc239645913"/>
      <w:bookmarkStart w:id="701" w:name="_Toc240079258"/>
      <w:bookmarkStart w:id="702" w:name="_Toc239472661"/>
      <w:bookmarkStart w:id="703" w:name="_Toc239473279"/>
      <w:bookmarkStart w:id="704" w:name="_Ref239526634"/>
      <w:bookmarkStart w:id="705" w:name="_Toc239645914"/>
      <w:bookmarkStart w:id="706" w:name="_Toc242865980"/>
      <w:bookmarkStart w:id="707" w:name="_Toc281305275"/>
      <w:bookmarkStart w:id="708" w:name="_Toc481490112"/>
      <w:bookmarkStart w:id="709" w:name="_Toc481490391"/>
      <w:bookmarkEnd w:id="690"/>
      <w:bookmarkEnd w:id="691"/>
      <w:bookmarkEnd w:id="692"/>
      <w:bookmarkEnd w:id="693"/>
      <w:bookmarkEnd w:id="694"/>
      <w:bookmarkEnd w:id="695"/>
      <w:bookmarkEnd w:id="696"/>
      <w:bookmarkEnd w:id="697"/>
      <w:bookmarkEnd w:id="698"/>
      <w:bookmarkEnd w:id="699"/>
      <w:bookmarkEnd w:id="700"/>
      <w:bookmarkEnd w:id="701"/>
      <w:r w:rsidRPr="003F094F">
        <w:rPr>
          <w:rFonts w:ascii="Arial" w:hAnsi="Arial" w:cs="Arial"/>
          <w:sz w:val="22"/>
          <w:szCs w:val="22"/>
        </w:rPr>
        <w:t>Bidder’s Responsibilities</w:t>
      </w:r>
      <w:bookmarkEnd w:id="702"/>
      <w:bookmarkEnd w:id="703"/>
      <w:bookmarkEnd w:id="704"/>
      <w:bookmarkEnd w:id="705"/>
      <w:bookmarkEnd w:id="706"/>
      <w:bookmarkEnd w:id="707"/>
      <w:bookmarkEnd w:id="708"/>
      <w:bookmarkEnd w:id="709"/>
    </w:p>
    <w:p w:rsidR="00901C43" w:rsidRPr="003F094F" w:rsidRDefault="00901C43" w:rsidP="00513BC8">
      <w:pPr>
        <w:pStyle w:val="Style1"/>
        <w:tabs>
          <w:tab w:val="clear" w:pos="5220"/>
        </w:tabs>
        <w:ind w:left="1440"/>
        <w:rPr>
          <w:rFonts w:ascii="Arial" w:hAnsi="Arial" w:cs="Arial"/>
          <w:sz w:val="22"/>
          <w:szCs w:val="22"/>
        </w:rPr>
      </w:pPr>
      <w:bookmarkStart w:id="710" w:name="_Toc239472662"/>
      <w:bookmarkStart w:id="711" w:name="_Toc239473280"/>
      <w:r w:rsidRPr="003F094F">
        <w:rPr>
          <w:rFonts w:ascii="Arial" w:hAnsi="Arial" w:cs="Arial"/>
          <w:sz w:val="22"/>
          <w:szCs w:val="22"/>
        </w:rPr>
        <w:t>The Bidder or its duly authorized representative shall submit a</w:t>
      </w:r>
      <w:r w:rsidR="00513BC8" w:rsidRPr="003F094F">
        <w:rPr>
          <w:rFonts w:ascii="Arial" w:hAnsi="Arial" w:cs="Arial"/>
          <w:sz w:val="22"/>
          <w:szCs w:val="22"/>
        </w:rPr>
        <w:t>n</w:t>
      </w:r>
      <w:r w:rsidR="00C333F1">
        <w:rPr>
          <w:rFonts w:ascii="Arial" w:hAnsi="Arial" w:cs="Arial"/>
          <w:sz w:val="22"/>
          <w:szCs w:val="22"/>
        </w:rPr>
        <w:t xml:space="preserve"> </w:t>
      </w:r>
      <w:r w:rsidR="00513BC8" w:rsidRPr="003F094F">
        <w:rPr>
          <w:rFonts w:ascii="Arial" w:hAnsi="Arial" w:cs="Arial"/>
          <w:sz w:val="22"/>
          <w:szCs w:val="22"/>
        </w:rPr>
        <w:t xml:space="preserve">Omnibus </w:t>
      </w:r>
      <w:r w:rsidRPr="003F094F">
        <w:rPr>
          <w:rFonts w:ascii="Arial" w:hAnsi="Arial" w:cs="Arial"/>
          <w:sz w:val="22"/>
          <w:szCs w:val="22"/>
        </w:rPr>
        <w:t xml:space="preserve">sworn statement in the form prescribed in </w:t>
      </w:r>
      <w:r w:rsidR="00513BC8" w:rsidRPr="003F094F">
        <w:rPr>
          <w:rFonts w:ascii="Arial" w:hAnsi="Arial" w:cs="Arial"/>
          <w:b/>
          <w:sz w:val="22"/>
          <w:szCs w:val="22"/>
        </w:rPr>
        <w:t>Section VIII – Bidding Forms</w:t>
      </w:r>
      <w:r w:rsidR="00C333F1">
        <w:rPr>
          <w:rFonts w:ascii="Arial" w:hAnsi="Arial" w:cs="Arial"/>
          <w:b/>
          <w:sz w:val="22"/>
          <w:szCs w:val="22"/>
        </w:rPr>
        <w:t xml:space="preserve"> </w:t>
      </w:r>
      <w:r w:rsidRPr="003F094F">
        <w:rPr>
          <w:rFonts w:ascii="Arial" w:hAnsi="Arial" w:cs="Arial"/>
          <w:sz w:val="22"/>
          <w:szCs w:val="22"/>
        </w:rPr>
        <w:t xml:space="preserve">as required in </w:t>
      </w:r>
      <w:r w:rsidRPr="003F094F">
        <w:rPr>
          <w:rFonts w:ascii="Arial" w:hAnsi="Arial" w:cs="Arial"/>
          <w:b/>
          <w:sz w:val="22"/>
          <w:szCs w:val="22"/>
        </w:rPr>
        <w:t>ITB</w:t>
      </w:r>
      <w:r w:rsidRPr="003F094F">
        <w:rPr>
          <w:rFonts w:ascii="Arial" w:hAnsi="Arial" w:cs="Arial"/>
          <w:sz w:val="22"/>
          <w:szCs w:val="22"/>
        </w:rPr>
        <w:t xml:space="preserve"> Clause </w:t>
      </w:r>
      <w:fldSimple w:instr=" REF _Ref240871862 \r \h  \* MERGEFORMAT ">
        <w:r w:rsidR="002A28F5" w:rsidRPr="002A28F5">
          <w:rPr>
            <w:rFonts w:ascii="Arial" w:hAnsi="Arial" w:cs="Arial"/>
            <w:sz w:val="22"/>
            <w:szCs w:val="22"/>
          </w:rPr>
          <w:t>12.1(b)(iii)</w:t>
        </w:r>
      </w:fldSimple>
      <w:r w:rsidRPr="003F094F">
        <w:rPr>
          <w:rFonts w:ascii="Arial" w:hAnsi="Arial" w:cs="Arial"/>
          <w:sz w:val="22"/>
          <w:szCs w:val="22"/>
        </w:rPr>
        <w:t>.</w:t>
      </w:r>
    </w:p>
    <w:p w:rsidR="00941EAA" w:rsidRPr="003F094F" w:rsidRDefault="00941EAA" w:rsidP="00513BC8">
      <w:pPr>
        <w:pStyle w:val="Style1"/>
        <w:tabs>
          <w:tab w:val="clear" w:pos="5220"/>
        </w:tabs>
        <w:ind w:left="1440"/>
        <w:rPr>
          <w:rFonts w:ascii="Arial" w:hAnsi="Arial" w:cs="Arial"/>
          <w:sz w:val="22"/>
          <w:szCs w:val="22"/>
        </w:rPr>
      </w:pPr>
      <w:r w:rsidRPr="003F094F">
        <w:rPr>
          <w:rFonts w:ascii="Arial" w:hAnsi="Arial" w:cs="Arial"/>
          <w:sz w:val="22"/>
          <w:szCs w:val="22"/>
        </w:rPr>
        <w:t xml:space="preserve">The Bidder </w:t>
      </w:r>
      <w:r w:rsidR="00901C43" w:rsidRPr="003F094F">
        <w:rPr>
          <w:rFonts w:ascii="Arial" w:hAnsi="Arial" w:cs="Arial"/>
          <w:sz w:val="22"/>
          <w:szCs w:val="22"/>
        </w:rPr>
        <w:t>is responsible for the following</w:t>
      </w:r>
      <w:r w:rsidRPr="003F094F">
        <w:rPr>
          <w:rFonts w:ascii="Arial" w:hAnsi="Arial" w:cs="Arial"/>
          <w:sz w:val="22"/>
          <w:szCs w:val="22"/>
        </w:rPr>
        <w:t>:</w:t>
      </w:r>
      <w:bookmarkEnd w:id="710"/>
      <w:bookmarkEnd w:id="711"/>
    </w:p>
    <w:p w:rsidR="00941EAA" w:rsidRPr="003F094F" w:rsidRDefault="00901C43" w:rsidP="00DA3C70">
      <w:pPr>
        <w:pStyle w:val="Style1"/>
        <w:numPr>
          <w:ilvl w:val="3"/>
          <w:numId w:val="7"/>
        </w:numPr>
        <w:rPr>
          <w:rFonts w:ascii="Arial" w:hAnsi="Arial" w:cs="Arial"/>
          <w:sz w:val="22"/>
          <w:szCs w:val="22"/>
        </w:rPr>
      </w:pPr>
      <w:bookmarkStart w:id="712" w:name="_Toc239472664"/>
      <w:bookmarkStart w:id="713" w:name="_Toc239473282"/>
      <w:bookmarkStart w:id="714" w:name="_Toc239472665"/>
      <w:bookmarkStart w:id="715" w:name="_Toc239473283"/>
      <w:bookmarkEnd w:id="712"/>
      <w:bookmarkEnd w:id="713"/>
      <w:r w:rsidRPr="003F094F">
        <w:rPr>
          <w:rFonts w:ascii="Arial" w:hAnsi="Arial" w:cs="Arial"/>
          <w:sz w:val="22"/>
          <w:szCs w:val="22"/>
        </w:rPr>
        <w:t xml:space="preserve">Having </w:t>
      </w:r>
      <w:r w:rsidR="00941EAA" w:rsidRPr="003F094F">
        <w:rPr>
          <w:rFonts w:ascii="Arial" w:hAnsi="Arial" w:cs="Arial"/>
          <w:sz w:val="22"/>
          <w:szCs w:val="22"/>
        </w:rPr>
        <w:t>taken steps to carefully examine all of the Bidding   Documents;</w:t>
      </w:r>
      <w:bookmarkEnd w:id="714"/>
      <w:bookmarkEnd w:id="715"/>
    </w:p>
    <w:p w:rsidR="00941EAA" w:rsidRPr="003F094F" w:rsidRDefault="00901C43" w:rsidP="00DA3C70">
      <w:pPr>
        <w:pStyle w:val="Style1"/>
        <w:numPr>
          <w:ilvl w:val="3"/>
          <w:numId w:val="7"/>
        </w:numPr>
        <w:rPr>
          <w:rFonts w:ascii="Arial" w:hAnsi="Arial" w:cs="Arial"/>
          <w:sz w:val="22"/>
          <w:szCs w:val="22"/>
        </w:rPr>
      </w:pPr>
      <w:bookmarkStart w:id="716" w:name="_Toc239472666"/>
      <w:bookmarkStart w:id="717" w:name="_Toc239473284"/>
      <w:bookmarkStart w:id="718" w:name="_Toc239472667"/>
      <w:bookmarkStart w:id="719" w:name="_Toc239473285"/>
      <w:bookmarkEnd w:id="716"/>
      <w:bookmarkEnd w:id="717"/>
      <w:r w:rsidRPr="003F094F">
        <w:rPr>
          <w:rFonts w:ascii="Arial" w:hAnsi="Arial" w:cs="Arial"/>
          <w:sz w:val="22"/>
          <w:szCs w:val="22"/>
        </w:rPr>
        <w:t xml:space="preserve">Having </w:t>
      </w:r>
      <w:r w:rsidR="00941EAA" w:rsidRPr="003F094F">
        <w:rPr>
          <w:rFonts w:ascii="Arial" w:hAnsi="Arial" w:cs="Arial"/>
          <w:sz w:val="22"/>
          <w:szCs w:val="22"/>
        </w:rPr>
        <w:t>acknowledged all conditions, local or otherwise, affecting the implementation of the contract;</w:t>
      </w:r>
      <w:bookmarkEnd w:id="718"/>
      <w:bookmarkEnd w:id="719"/>
    </w:p>
    <w:p w:rsidR="00941EAA" w:rsidRPr="003F094F" w:rsidRDefault="00901C43" w:rsidP="00DA3C70">
      <w:pPr>
        <w:pStyle w:val="Style1"/>
        <w:numPr>
          <w:ilvl w:val="3"/>
          <w:numId w:val="7"/>
        </w:numPr>
        <w:rPr>
          <w:rFonts w:ascii="Arial" w:hAnsi="Arial" w:cs="Arial"/>
          <w:sz w:val="22"/>
          <w:szCs w:val="22"/>
        </w:rPr>
      </w:pPr>
      <w:bookmarkStart w:id="720" w:name="_Toc239472668"/>
      <w:bookmarkStart w:id="721" w:name="_Toc239473286"/>
      <w:bookmarkStart w:id="722" w:name="_Toc239472669"/>
      <w:bookmarkStart w:id="723" w:name="_Toc239473287"/>
      <w:bookmarkEnd w:id="720"/>
      <w:bookmarkEnd w:id="721"/>
      <w:r w:rsidRPr="003F094F">
        <w:rPr>
          <w:rFonts w:ascii="Arial" w:hAnsi="Arial" w:cs="Arial"/>
          <w:sz w:val="22"/>
          <w:szCs w:val="22"/>
        </w:rPr>
        <w:t xml:space="preserve">Having </w:t>
      </w:r>
      <w:r w:rsidR="00941EAA" w:rsidRPr="003F094F">
        <w:rPr>
          <w:rFonts w:ascii="Arial" w:hAnsi="Arial" w:cs="Arial"/>
          <w:sz w:val="22"/>
          <w:szCs w:val="22"/>
        </w:rPr>
        <w:t>made an estimate of the facilities available and needed for the contract to be bid, if any;</w:t>
      </w:r>
      <w:bookmarkEnd w:id="722"/>
      <w:bookmarkEnd w:id="723"/>
    </w:p>
    <w:p w:rsidR="00941EAA" w:rsidRPr="003F094F" w:rsidRDefault="00901C43" w:rsidP="00DA3C70">
      <w:pPr>
        <w:pStyle w:val="Style1"/>
        <w:numPr>
          <w:ilvl w:val="3"/>
          <w:numId w:val="7"/>
        </w:numPr>
        <w:rPr>
          <w:rFonts w:ascii="Arial" w:hAnsi="Arial" w:cs="Arial"/>
          <w:sz w:val="22"/>
          <w:szCs w:val="22"/>
        </w:rPr>
      </w:pPr>
      <w:bookmarkStart w:id="724" w:name="_Toc239472670"/>
      <w:bookmarkStart w:id="725" w:name="_Toc239473288"/>
      <w:bookmarkStart w:id="726" w:name="_Toc239472671"/>
      <w:bookmarkStart w:id="727" w:name="_Toc239473289"/>
      <w:bookmarkEnd w:id="724"/>
      <w:bookmarkEnd w:id="725"/>
      <w:r w:rsidRPr="003F094F">
        <w:rPr>
          <w:rFonts w:ascii="Arial" w:hAnsi="Arial" w:cs="Arial"/>
          <w:sz w:val="22"/>
          <w:szCs w:val="22"/>
        </w:rPr>
        <w:t xml:space="preserve">Having </w:t>
      </w:r>
      <w:r w:rsidR="00941EAA" w:rsidRPr="003F094F">
        <w:rPr>
          <w:rFonts w:ascii="Arial" w:hAnsi="Arial" w:cs="Arial"/>
          <w:sz w:val="22"/>
          <w:szCs w:val="22"/>
        </w:rPr>
        <w:t>complied with its responsibility to inquire or secure Supplemental/Bid Bulletin</w:t>
      </w:r>
      <w:r w:rsidR="00D15969" w:rsidRPr="003F094F">
        <w:rPr>
          <w:rFonts w:ascii="Arial" w:hAnsi="Arial" w:cs="Arial"/>
          <w:sz w:val="22"/>
          <w:szCs w:val="22"/>
        </w:rPr>
        <w:t>(</w:t>
      </w:r>
      <w:r w:rsidR="00941EAA" w:rsidRPr="003F094F">
        <w:rPr>
          <w:rFonts w:ascii="Arial" w:hAnsi="Arial" w:cs="Arial"/>
          <w:sz w:val="22"/>
          <w:szCs w:val="22"/>
        </w:rPr>
        <w:t>s</w:t>
      </w:r>
      <w:r w:rsidR="00D15969" w:rsidRPr="003F094F">
        <w:rPr>
          <w:rFonts w:ascii="Arial" w:hAnsi="Arial" w:cs="Arial"/>
          <w:sz w:val="22"/>
          <w:szCs w:val="22"/>
        </w:rPr>
        <w:t>)</w:t>
      </w:r>
      <w:r w:rsidR="00941EAA" w:rsidRPr="003F094F">
        <w:rPr>
          <w:rFonts w:ascii="Arial" w:hAnsi="Arial" w:cs="Arial"/>
          <w:sz w:val="22"/>
          <w:szCs w:val="22"/>
        </w:rPr>
        <w:t xml:space="preserve"> as provided under </w:t>
      </w:r>
      <w:r w:rsidR="00941EAA" w:rsidRPr="003F094F">
        <w:rPr>
          <w:rFonts w:ascii="Arial" w:hAnsi="Arial" w:cs="Arial"/>
          <w:b/>
          <w:sz w:val="22"/>
          <w:szCs w:val="22"/>
        </w:rPr>
        <w:t>ITB</w:t>
      </w:r>
      <w:r w:rsidR="00941EAA" w:rsidRPr="003F094F">
        <w:rPr>
          <w:rFonts w:ascii="Arial" w:hAnsi="Arial" w:cs="Arial"/>
          <w:sz w:val="22"/>
          <w:szCs w:val="22"/>
        </w:rPr>
        <w:t xml:space="preserve"> Clause </w:t>
      </w:r>
      <w:fldSimple w:instr=" REF _Ref239441638 \r \h  \* MERGEFORMAT ">
        <w:r w:rsidR="002A28F5" w:rsidRPr="002A28F5">
          <w:rPr>
            <w:rFonts w:ascii="Arial" w:hAnsi="Arial" w:cs="Arial"/>
            <w:sz w:val="22"/>
            <w:szCs w:val="22"/>
          </w:rPr>
          <w:t>10.4</w:t>
        </w:r>
      </w:fldSimple>
      <w:r w:rsidR="00941EAA" w:rsidRPr="003F094F">
        <w:rPr>
          <w:rFonts w:ascii="Arial" w:hAnsi="Arial" w:cs="Arial"/>
          <w:sz w:val="22"/>
          <w:szCs w:val="22"/>
        </w:rPr>
        <w:t>.</w:t>
      </w:r>
      <w:bookmarkEnd w:id="726"/>
      <w:bookmarkEnd w:id="727"/>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Ensuring that it </w:t>
      </w:r>
      <w:r w:rsidR="00941EAA" w:rsidRPr="003F094F">
        <w:rPr>
          <w:rFonts w:ascii="Arial" w:hAnsi="Arial" w:cs="Arial"/>
          <w:sz w:val="22"/>
          <w:szCs w:val="22"/>
        </w:rPr>
        <w:t>is not “blacklisted” or barred from bidding by the GOP or any of its agencies, offices, corporations, or LGUs, including foreign government/foreign or international financing institution whose blacklisting rules have been recognized by the GPPB;</w:t>
      </w:r>
    </w:p>
    <w:p w:rsidR="00D15969" w:rsidRPr="003F094F" w:rsidRDefault="00D15969" w:rsidP="00D15969">
      <w:pPr>
        <w:ind w:left="2160"/>
        <w:rPr>
          <w:rFonts w:ascii="Arial" w:hAnsi="Arial" w:cs="Arial"/>
          <w:sz w:val="22"/>
          <w:szCs w:val="22"/>
        </w:rPr>
      </w:pPr>
    </w:p>
    <w:p w:rsidR="00941EAA" w:rsidRDefault="00901C43" w:rsidP="00DA3C70">
      <w:pPr>
        <w:numPr>
          <w:ilvl w:val="3"/>
          <w:numId w:val="6"/>
        </w:numPr>
        <w:rPr>
          <w:rFonts w:ascii="Arial" w:hAnsi="Arial" w:cs="Arial"/>
          <w:sz w:val="22"/>
          <w:szCs w:val="22"/>
        </w:rPr>
      </w:pPr>
      <w:r w:rsidRPr="003F094F">
        <w:rPr>
          <w:rFonts w:ascii="Arial" w:hAnsi="Arial" w:cs="Arial"/>
          <w:sz w:val="22"/>
          <w:szCs w:val="22"/>
        </w:rPr>
        <w:t>Ensuring that e</w:t>
      </w:r>
      <w:r w:rsidR="00941EAA" w:rsidRPr="003F094F">
        <w:rPr>
          <w:rFonts w:ascii="Arial" w:hAnsi="Arial" w:cs="Arial"/>
          <w:sz w:val="22"/>
          <w:szCs w:val="22"/>
        </w:rPr>
        <w:t>ach of the documents submitted in satisfaction of the bidding requirements is an authentic copy of the original, complete, and all statements and information provided therein are true and correct;</w:t>
      </w:r>
    </w:p>
    <w:p w:rsidR="004E1F77" w:rsidRPr="003F094F" w:rsidRDefault="004E1F77" w:rsidP="004E1F77">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Authorizing </w:t>
      </w:r>
      <w:r w:rsidR="00941EAA" w:rsidRPr="003F094F">
        <w:rPr>
          <w:rFonts w:ascii="Arial" w:hAnsi="Arial" w:cs="Arial"/>
          <w:sz w:val="22"/>
          <w:szCs w:val="22"/>
        </w:rPr>
        <w:t xml:space="preserve">the </w:t>
      </w:r>
      <w:r w:rsidR="00C51C8D" w:rsidRPr="003F094F">
        <w:rPr>
          <w:rFonts w:ascii="Arial" w:hAnsi="Arial" w:cs="Arial"/>
          <w:sz w:val="22"/>
          <w:szCs w:val="22"/>
        </w:rPr>
        <w:t>HoPE</w:t>
      </w:r>
      <w:r w:rsidR="00941EAA" w:rsidRPr="003F094F">
        <w:rPr>
          <w:rFonts w:ascii="Arial" w:hAnsi="Arial" w:cs="Arial"/>
          <w:sz w:val="22"/>
          <w:szCs w:val="22"/>
        </w:rPr>
        <w:t xml:space="preserve"> or its duly authorized representative/s to verify all the documents submitted;</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Ensuring that the </w:t>
      </w:r>
      <w:r w:rsidR="00941EAA" w:rsidRPr="003F094F">
        <w:rPr>
          <w:rFonts w:ascii="Arial" w:hAnsi="Arial" w:cs="Arial"/>
          <w:sz w:val="22"/>
          <w:szCs w:val="22"/>
        </w:rPr>
        <w:t>signatory is the duly authorized representative of the Bidder, and granted full power and authority to do, execute and perform any and all acts necessary and/or to represent the Bidder in the bidding, with the duly notarized Secretary’s Certificate attesting to such fact, if the Bidder is a corporation, partnership, cooperative, or joint venture;</w:t>
      </w:r>
    </w:p>
    <w:p w:rsidR="00D15969" w:rsidRPr="003F094F" w:rsidRDefault="00D15969" w:rsidP="00D15969">
      <w:pPr>
        <w:ind w:left="2160"/>
        <w:rPr>
          <w:rFonts w:ascii="Arial" w:hAnsi="Arial" w:cs="Arial"/>
          <w:sz w:val="22"/>
          <w:szCs w:val="22"/>
        </w:rPr>
      </w:pPr>
    </w:p>
    <w:p w:rsidR="00941EAA"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Complying </w:t>
      </w:r>
      <w:r w:rsidR="00941EAA" w:rsidRPr="003F094F">
        <w:rPr>
          <w:rFonts w:ascii="Arial" w:hAnsi="Arial" w:cs="Arial"/>
          <w:sz w:val="22"/>
          <w:szCs w:val="22"/>
        </w:rPr>
        <w:t xml:space="preserve">with the disclosure provision under Section 47 of </w:t>
      </w:r>
      <w:r w:rsidR="008830A7" w:rsidRPr="003F094F">
        <w:rPr>
          <w:rFonts w:ascii="Arial" w:hAnsi="Arial" w:cs="Arial"/>
          <w:sz w:val="22"/>
          <w:szCs w:val="22"/>
        </w:rPr>
        <w:t>RA 9184</w:t>
      </w:r>
      <w:r w:rsidR="002A4EDC" w:rsidRPr="003F094F">
        <w:rPr>
          <w:rFonts w:ascii="Arial" w:hAnsi="Arial" w:cs="Arial"/>
          <w:sz w:val="22"/>
          <w:szCs w:val="22"/>
        </w:rPr>
        <w:t xml:space="preserve"> and its IRR</w:t>
      </w:r>
      <w:r w:rsidR="00941EAA" w:rsidRPr="003F094F">
        <w:rPr>
          <w:rFonts w:ascii="Arial" w:hAnsi="Arial" w:cs="Arial"/>
          <w:sz w:val="22"/>
          <w:szCs w:val="22"/>
        </w:rPr>
        <w:t xml:space="preserve"> in relation to other provisions of </w:t>
      </w:r>
      <w:r w:rsidR="008830A7" w:rsidRPr="003F094F">
        <w:rPr>
          <w:rFonts w:ascii="Arial" w:hAnsi="Arial" w:cs="Arial"/>
          <w:sz w:val="22"/>
          <w:szCs w:val="22"/>
        </w:rPr>
        <w:t>RA</w:t>
      </w:r>
      <w:r w:rsidR="00941EAA" w:rsidRPr="003F094F">
        <w:rPr>
          <w:rFonts w:ascii="Arial" w:hAnsi="Arial" w:cs="Arial"/>
          <w:sz w:val="22"/>
          <w:szCs w:val="22"/>
        </w:rPr>
        <w:t xml:space="preserve"> 3019; </w:t>
      </w:r>
    </w:p>
    <w:p w:rsidR="00D15969" w:rsidRPr="003F094F" w:rsidRDefault="00D15969" w:rsidP="00D15969">
      <w:pPr>
        <w:ind w:left="2160"/>
        <w:rPr>
          <w:rFonts w:ascii="Arial" w:hAnsi="Arial" w:cs="Arial"/>
          <w:sz w:val="22"/>
          <w:szCs w:val="22"/>
        </w:rPr>
      </w:pPr>
    </w:p>
    <w:p w:rsidR="001D29A9" w:rsidRPr="003F094F" w:rsidRDefault="00901C43" w:rsidP="00DA3C70">
      <w:pPr>
        <w:numPr>
          <w:ilvl w:val="3"/>
          <w:numId w:val="6"/>
        </w:numPr>
        <w:rPr>
          <w:rFonts w:ascii="Arial" w:hAnsi="Arial" w:cs="Arial"/>
          <w:sz w:val="22"/>
          <w:szCs w:val="22"/>
        </w:rPr>
      </w:pPr>
      <w:r w:rsidRPr="003F094F">
        <w:rPr>
          <w:rFonts w:ascii="Arial" w:hAnsi="Arial" w:cs="Arial"/>
          <w:sz w:val="22"/>
          <w:szCs w:val="22"/>
        </w:rPr>
        <w:t xml:space="preserve">Complying </w:t>
      </w:r>
      <w:r w:rsidR="00941EAA" w:rsidRPr="003F094F">
        <w:rPr>
          <w:rFonts w:ascii="Arial" w:hAnsi="Arial" w:cs="Arial"/>
          <w:sz w:val="22"/>
          <w:szCs w:val="22"/>
        </w:rPr>
        <w:t>with existing labor laws and standards, in the case of procurement of services</w:t>
      </w:r>
      <w:r w:rsidR="00A01706" w:rsidRPr="003F094F">
        <w:rPr>
          <w:rFonts w:ascii="Arial" w:hAnsi="Arial" w:cs="Arial"/>
          <w:sz w:val="22"/>
          <w:szCs w:val="22"/>
        </w:rPr>
        <w:t xml:space="preserve">; </w:t>
      </w:r>
      <w:r w:rsidR="001D29A9" w:rsidRPr="003F094F">
        <w:rPr>
          <w:rFonts w:ascii="Arial" w:hAnsi="Arial" w:cs="Arial"/>
          <w:sz w:val="22"/>
          <w:szCs w:val="22"/>
        </w:rPr>
        <w:t>Moreover, bidder undertakes to:</w:t>
      </w:r>
    </w:p>
    <w:p w:rsidR="001D29A9" w:rsidRPr="003F094F" w:rsidRDefault="001D29A9" w:rsidP="00044C1D">
      <w:pPr>
        <w:ind w:left="144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Ensure the entitlement of workers to wages, hours of work, safety and health and other prevailing conditions of work as established by national laws, rules and regulations; or collective bargaining agreement; or arbitration award, if and when applicable.</w:t>
      </w:r>
    </w:p>
    <w:p w:rsidR="001D29A9" w:rsidRPr="003F094F" w:rsidRDefault="001D29A9" w:rsidP="00044C1D">
      <w:pPr>
        <w:ind w:left="2160"/>
        <w:rPr>
          <w:rFonts w:ascii="Arial" w:hAnsi="Arial" w:cs="Arial"/>
          <w:sz w:val="22"/>
          <w:szCs w:val="22"/>
        </w:rPr>
      </w:pPr>
    </w:p>
    <w:p w:rsidR="001D29A9" w:rsidRPr="003F094F" w:rsidRDefault="001D29A9" w:rsidP="00044C1D">
      <w:pPr>
        <w:ind w:left="2880"/>
        <w:rPr>
          <w:rFonts w:ascii="Arial" w:hAnsi="Arial" w:cs="Arial"/>
          <w:sz w:val="22"/>
          <w:szCs w:val="22"/>
        </w:rPr>
      </w:pPr>
      <w:r w:rsidRPr="003F094F">
        <w:rPr>
          <w:rFonts w:ascii="Arial" w:hAnsi="Arial" w:cs="Arial"/>
          <w:sz w:val="22"/>
          <w:szCs w:val="22"/>
        </w:rPr>
        <w:t>In case there is a finding by the Procuring Entity or the DOLE of underpayment or non-payment of workers’ wage and wage-related benefits, bidder agrees that the performance security or portion of the contract amount shall be withheld in favor of the complaining workers pursuant to appropriate provisions of Republic Act No. 9184 without prejudice to the institution of appropriate actions under the Labor Code, as amended, and other social legislations.</w:t>
      </w:r>
    </w:p>
    <w:p w:rsidR="001D29A9" w:rsidRPr="003F094F" w:rsidRDefault="001D29A9" w:rsidP="00044C1D">
      <w:pPr>
        <w:ind w:left="216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 xml:space="preserve">Comply with occupational safety and health standards and to correct deficiencies, if any. </w:t>
      </w:r>
    </w:p>
    <w:p w:rsidR="001D29A9" w:rsidRPr="003F094F" w:rsidRDefault="001D29A9" w:rsidP="00044C1D">
      <w:pPr>
        <w:ind w:left="2160"/>
        <w:rPr>
          <w:rFonts w:ascii="Arial" w:hAnsi="Arial" w:cs="Arial"/>
          <w:sz w:val="22"/>
          <w:szCs w:val="22"/>
        </w:rPr>
      </w:pPr>
    </w:p>
    <w:p w:rsidR="001D29A9" w:rsidRPr="003F094F" w:rsidRDefault="001D29A9" w:rsidP="00044C1D">
      <w:pPr>
        <w:ind w:left="2880"/>
        <w:rPr>
          <w:rFonts w:ascii="Arial" w:hAnsi="Arial" w:cs="Arial"/>
          <w:sz w:val="22"/>
          <w:szCs w:val="22"/>
        </w:rPr>
      </w:pPr>
      <w:r w:rsidRPr="003F094F">
        <w:rPr>
          <w:rFonts w:ascii="Arial" w:hAnsi="Arial" w:cs="Arial"/>
          <w:sz w:val="22"/>
          <w:szCs w:val="22"/>
        </w:rPr>
        <w:t>In case of imminent danger, injury or death of the worker, bidder undertakes to suspend contract implementation pending clearance to proceed from the DOLE Regional Office and to comply with Work Stoppage Order; and</w:t>
      </w:r>
    </w:p>
    <w:p w:rsidR="001D29A9" w:rsidRPr="003F094F" w:rsidRDefault="001D29A9" w:rsidP="00044C1D">
      <w:pPr>
        <w:ind w:left="2160"/>
        <w:rPr>
          <w:rFonts w:ascii="Arial" w:hAnsi="Arial" w:cs="Arial"/>
          <w:sz w:val="22"/>
          <w:szCs w:val="22"/>
        </w:rPr>
      </w:pPr>
    </w:p>
    <w:p w:rsidR="001D29A9" w:rsidRPr="003F094F" w:rsidRDefault="001D29A9" w:rsidP="00DA3C70">
      <w:pPr>
        <w:numPr>
          <w:ilvl w:val="4"/>
          <w:numId w:val="6"/>
        </w:numPr>
        <w:rPr>
          <w:rFonts w:ascii="Arial" w:hAnsi="Arial" w:cs="Arial"/>
          <w:sz w:val="22"/>
          <w:szCs w:val="22"/>
        </w:rPr>
      </w:pPr>
      <w:r w:rsidRPr="003F094F">
        <w:rPr>
          <w:rFonts w:ascii="Arial" w:hAnsi="Arial" w:cs="Arial"/>
          <w:sz w:val="22"/>
          <w:szCs w:val="22"/>
        </w:rPr>
        <w:t xml:space="preserve">Inform the workers of their conditions of work, labor clauses under the contract specifying wages, hours of work and other benefits under prevailing national laws, rules and regulations; or collective bargaining agreement; or arbitration award, if and when applicable, through posting in two (2) conspicuous places </w:t>
      </w:r>
      <w:r w:rsidR="007A6A8A" w:rsidRPr="003F094F">
        <w:rPr>
          <w:rFonts w:ascii="Arial" w:hAnsi="Arial" w:cs="Arial"/>
          <w:sz w:val="22"/>
          <w:szCs w:val="22"/>
        </w:rPr>
        <w:t>in the establishment’s premises; and</w:t>
      </w:r>
    </w:p>
    <w:p w:rsidR="00A01706" w:rsidRPr="003F094F" w:rsidRDefault="00A01706" w:rsidP="00044C1D">
      <w:pPr>
        <w:ind w:left="2160"/>
        <w:rPr>
          <w:rFonts w:ascii="Arial" w:hAnsi="Arial" w:cs="Arial"/>
          <w:sz w:val="22"/>
          <w:szCs w:val="22"/>
        </w:rPr>
      </w:pPr>
    </w:p>
    <w:p w:rsidR="00A01706" w:rsidRPr="003F094F" w:rsidRDefault="00A01706" w:rsidP="00DA3C70">
      <w:pPr>
        <w:numPr>
          <w:ilvl w:val="3"/>
          <w:numId w:val="6"/>
        </w:numPr>
        <w:rPr>
          <w:rFonts w:ascii="Arial" w:hAnsi="Arial" w:cs="Arial"/>
          <w:sz w:val="22"/>
          <w:szCs w:val="22"/>
        </w:rPr>
      </w:pPr>
      <w:r w:rsidRPr="003F094F">
        <w:rPr>
          <w:rFonts w:ascii="Arial" w:hAnsi="Arial" w:cs="Arial"/>
          <w:sz w:val="22"/>
          <w:szCs w:val="22"/>
        </w:rPr>
        <w:t xml:space="preserve">Ensuring </w:t>
      </w:r>
      <w:r w:rsidRPr="003F094F">
        <w:rPr>
          <w:rFonts w:ascii="Arial" w:hAnsi="Arial" w:cs="Arial"/>
          <w:bCs/>
          <w:sz w:val="22"/>
          <w:szCs w:val="22"/>
        </w:rPr>
        <w:t>that it did not give or pay, directly or indirectly, any commission, amount, fee, or any form of consideration, pecuniary or otherwise, to any person or official, personnel or representative of the government in relation to any procurement project or activity.</w:t>
      </w:r>
    </w:p>
    <w:p w:rsidR="00D15969" w:rsidRPr="003F094F" w:rsidRDefault="00D15969" w:rsidP="00D15969">
      <w:pPr>
        <w:ind w:left="2160"/>
        <w:rPr>
          <w:rFonts w:ascii="Arial" w:hAnsi="Arial" w:cs="Arial"/>
          <w:sz w:val="22"/>
          <w:szCs w:val="22"/>
        </w:rPr>
      </w:pPr>
    </w:p>
    <w:p w:rsidR="00941EAA" w:rsidRPr="003F094F" w:rsidRDefault="00941EAA" w:rsidP="008830A7">
      <w:pPr>
        <w:ind w:left="1440"/>
        <w:rPr>
          <w:rFonts w:ascii="Arial" w:hAnsi="Arial" w:cs="Arial"/>
          <w:sz w:val="22"/>
          <w:szCs w:val="22"/>
        </w:rPr>
      </w:pPr>
      <w:r w:rsidRPr="003F094F">
        <w:rPr>
          <w:rFonts w:ascii="Arial" w:hAnsi="Arial" w:cs="Arial"/>
          <w:sz w:val="22"/>
          <w:szCs w:val="22"/>
        </w:rPr>
        <w:lastRenderedPageBreak/>
        <w:t>Failure to observe any of the above responsibilities shall be at the risk of the Bidder concerned.</w:t>
      </w:r>
    </w:p>
    <w:p w:rsidR="00D15969" w:rsidRPr="003F094F" w:rsidRDefault="00D15969" w:rsidP="008830A7">
      <w:pPr>
        <w:ind w:left="1440"/>
        <w:rPr>
          <w:rFonts w:ascii="Arial" w:hAnsi="Arial" w:cs="Arial"/>
          <w:sz w:val="22"/>
          <w:szCs w:val="22"/>
        </w:rPr>
      </w:pPr>
    </w:p>
    <w:p w:rsidR="00251C5C" w:rsidRPr="003F094F" w:rsidRDefault="00251C5C" w:rsidP="00513BC8">
      <w:pPr>
        <w:pStyle w:val="Style1"/>
        <w:tabs>
          <w:tab w:val="clear" w:pos="5220"/>
        </w:tabs>
        <w:ind w:left="1440"/>
        <w:rPr>
          <w:rFonts w:ascii="Arial" w:hAnsi="Arial" w:cs="Arial"/>
          <w:sz w:val="22"/>
          <w:szCs w:val="22"/>
        </w:rPr>
      </w:pPr>
      <w:bookmarkStart w:id="728" w:name="_Toc239472672"/>
      <w:bookmarkStart w:id="729" w:name="_Toc239473290"/>
      <w:bookmarkStart w:id="730" w:name="_Ref239441740"/>
      <w:bookmarkStart w:id="731" w:name="_Toc239472673"/>
      <w:bookmarkStart w:id="732" w:name="_Toc239473291"/>
      <w:bookmarkEnd w:id="728"/>
      <w:bookmarkEnd w:id="729"/>
      <w:r w:rsidRPr="003F094F">
        <w:rPr>
          <w:rFonts w:ascii="Arial" w:hAnsi="Arial" w:cs="Arial"/>
          <w:sz w:val="22"/>
          <w:szCs w:val="22"/>
        </w:rPr>
        <w:t xml:space="preserve">The Bidder is expected to examine all instructions, forms, terms, and specifications in the Bidding Documents. </w:t>
      </w:r>
      <w:bookmarkEnd w:id="730"/>
      <w:bookmarkEnd w:id="731"/>
      <w:bookmarkEnd w:id="732"/>
    </w:p>
    <w:p w:rsidR="00941EAA" w:rsidRPr="003F094F" w:rsidRDefault="00941EAA" w:rsidP="00513BC8">
      <w:pPr>
        <w:pStyle w:val="Style1"/>
        <w:tabs>
          <w:tab w:val="clear" w:pos="5220"/>
        </w:tabs>
        <w:ind w:left="1440"/>
        <w:rPr>
          <w:rFonts w:ascii="Arial" w:hAnsi="Arial" w:cs="Arial"/>
          <w:sz w:val="22"/>
          <w:szCs w:val="22"/>
        </w:rPr>
      </w:pPr>
      <w:bookmarkStart w:id="733" w:name="_Toc239472674"/>
      <w:bookmarkStart w:id="734" w:name="_Toc239473292"/>
      <w:r w:rsidRPr="003F094F">
        <w:rPr>
          <w:rFonts w:ascii="Arial" w:hAnsi="Arial" w:cs="Arial"/>
          <w:sz w:val="22"/>
          <w:szCs w:val="22"/>
        </w:rPr>
        <w:t xml:space="preserve">It shall be the sole responsibility of the Bidder to determine and to satisfy itself by such means as it considers necessary or desirable as to all matters pertaining to the contract to be bid, including: (a) the location and the nature of </w:t>
      </w:r>
      <w:r w:rsidR="00E37613" w:rsidRPr="003F094F">
        <w:rPr>
          <w:rFonts w:ascii="Arial" w:hAnsi="Arial" w:cs="Arial"/>
          <w:sz w:val="22"/>
          <w:szCs w:val="22"/>
        </w:rPr>
        <w:t>this Project</w:t>
      </w:r>
      <w:r w:rsidRPr="003F094F">
        <w:rPr>
          <w:rFonts w:ascii="Arial" w:hAnsi="Arial" w:cs="Arial"/>
          <w:sz w:val="22"/>
          <w:szCs w:val="22"/>
        </w:rPr>
        <w:t>; (b) climatic conditions; (c) transportation facilities; and (d) other factors that may affect the cost, duration</w:t>
      </w:r>
      <w:r w:rsidR="00E37613" w:rsidRPr="003F094F">
        <w:rPr>
          <w:rFonts w:ascii="Arial" w:hAnsi="Arial" w:cs="Arial"/>
          <w:sz w:val="22"/>
          <w:szCs w:val="22"/>
        </w:rPr>
        <w:t>,</w:t>
      </w:r>
      <w:r w:rsidRPr="003F094F">
        <w:rPr>
          <w:rFonts w:ascii="Arial" w:hAnsi="Arial" w:cs="Arial"/>
          <w:sz w:val="22"/>
          <w:szCs w:val="22"/>
        </w:rPr>
        <w:t xml:space="preserve"> and execution or implementation of </w:t>
      </w:r>
      <w:r w:rsidR="00E37613" w:rsidRPr="003F094F">
        <w:rPr>
          <w:rFonts w:ascii="Arial" w:hAnsi="Arial" w:cs="Arial"/>
          <w:sz w:val="22"/>
          <w:szCs w:val="22"/>
        </w:rPr>
        <w:t>this Project</w:t>
      </w:r>
      <w:r w:rsidRPr="003F094F">
        <w:rPr>
          <w:rFonts w:ascii="Arial" w:hAnsi="Arial" w:cs="Arial"/>
          <w:sz w:val="22"/>
          <w:szCs w:val="22"/>
        </w:rPr>
        <w:t>.</w:t>
      </w:r>
      <w:bookmarkEnd w:id="733"/>
      <w:bookmarkEnd w:id="734"/>
    </w:p>
    <w:p w:rsidR="00BA0F6A" w:rsidRPr="003F094F" w:rsidRDefault="00BA0F6A" w:rsidP="00513BC8">
      <w:pPr>
        <w:pStyle w:val="Style1"/>
        <w:tabs>
          <w:tab w:val="clear" w:pos="5220"/>
        </w:tabs>
        <w:ind w:left="1440"/>
        <w:rPr>
          <w:rFonts w:ascii="Arial" w:hAnsi="Arial" w:cs="Arial"/>
          <w:sz w:val="22"/>
          <w:szCs w:val="22"/>
        </w:rPr>
      </w:pPr>
      <w:bookmarkStart w:id="735" w:name="_Toc239472676"/>
      <w:bookmarkStart w:id="736" w:name="_Toc239473294"/>
      <w:r w:rsidRPr="003F094F">
        <w:rPr>
          <w:rFonts w:ascii="Arial" w:hAnsi="Arial" w:cs="Arial"/>
          <w:sz w:val="22"/>
          <w:szCs w:val="22"/>
        </w:rPr>
        <w:t>The Procuring Entity shall not assume any responsibility regarding erroneous interpretations or conclusions by the prospective or eligible bidder out of the data furnished by the procuring entity</w:t>
      </w:r>
      <w:r w:rsidR="00C937FC" w:rsidRPr="003F094F">
        <w:rPr>
          <w:rFonts w:ascii="Arial" w:hAnsi="Arial" w:cs="Arial"/>
          <w:sz w:val="22"/>
          <w:szCs w:val="22"/>
        </w:rPr>
        <w:t>. However, the Procuring Entity shall ensure that all information in the Bidding Documents, including bid/supplemental bid bulletin/s issued</w:t>
      </w:r>
      <w:r w:rsidR="00A654CC" w:rsidRPr="003F094F">
        <w:rPr>
          <w:rFonts w:ascii="Arial" w:hAnsi="Arial" w:cs="Arial"/>
          <w:sz w:val="22"/>
          <w:szCs w:val="22"/>
        </w:rPr>
        <w:t>,</w:t>
      </w:r>
      <w:r w:rsidR="00C937FC" w:rsidRPr="003F094F">
        <w:rPr>
          <w:rFonts w:ascii="Arial" w:hAnsi="Arial" w:cs="Arial"/>
          <w:sz w:val="22"/>
          <w:szCs w:val="22"/>
        </w:rPr>
        <w:t xml:space="preserve"> are correct and consistent.</w:t>
      </w:r>
      <w:bookmarkEnd w:id="735"/>
      <w:bookmarkEnd w:id="736"/>
    </w:p>
    <w:p w:rsidR="00025423" w:rsidRPr="003F094F" w:rsidRDefault="00025423" w:rsidP="00513BC8">
      <w:pPr>
        <w:pStyle w:val="Style1"/>
        <w:tabs>
          <w:tab w:val="clear" w:pos="5220"/>
        </w:tabs>
        <w:ind w:left="1440"/>
        <w:rPr>
          <w:rFonts w:ascii="Arial" w:hAnsi="Arial" w:cs="Arial"/>
          <w:sz w:val="22"/>
          <w:szCs w:val="22"/>
        </w:rPr>
      </w:pPr>
      <w:bookmarkStart w:id="737" w:name="_Toc239472677"/>
      <w:bookmarkStart w:id="738" w:name="_Toc239473295"/>
      <w:bookmarkStart w:id="739" w:name="_Toc239472678"/>
      <w:bookmarkStart w:id="740" w:name="_Toc239473296"/>
      <w:bookmarkEnd w:id="737"/>
      <w:bookmarkEnd w:id="738"/>
      <w:r w:rsidRPr="003F094F">
        <w:rPr>
          <w:rFonts w:ascii="Arial" w:hAnsi="Arial" w:cs="Arial"/>
          <w:sz w:val="22"/>
          <w:szCs w:val="22"/>
        </w:rPr>
        <w:t>Before submitting their bids, the Bidder is deemed to have become familiar with all existing laws, decrees, ordinances, acts and regulations of the Philippines which may affect this Project in any way.</w:t>
      </w:r>
    </w:p>
    <w:p w:rsidR="00941EAA" w:rsidRPr="003F094F" w:rsidRDefault="00941EAA" w:rsidP="00513BC8">
      <w:pPr>
        <w:pStyle w:val="Style1"/>
        <w:tabs>
          <w:tab w:val="clear" w:pos="5220"/>
        </w:tabs>
        <w:ind w:left="1440"/>
        <w:rPr>
          <w:rFonts w:ascii="Arial" w:hAnsi="Arial" w:cs="Arial"/>
          <w:sz w:val="22"/>
          <w:szCs w:val="22"/>
        </w:rPr>
      </w:pPr>
      <w:r w:rsidRPr="003F094F">
        <w:rPr>
          <w:rFonts w:ascii="Arial" w:hAnsi="Arial" w:cs="Arial"/>
          <w:sz w:val="22"/>
          <w:szCs w:val="22"/>
        </w:rPr>
        <w:t>The Bidder shall bear all costs associated with the preparation and submission of his bid, and the Procuring Entity will in no case be responsible or liable for those costs, regardless of the conduct or outcome of the bidding process.</w:t>
      </w:r>
      <w:bookmarkEnd w:id="739"/>
      <w:bookmarkEnd w:id="740"/>
    </w:p>
    <w:p w:rsidR="00941EAA" w:rsidRPr="003F094F" w:rsidRDefault="00E37613" w:rsidP="00513BC8">
      <w:pPr>
        <w:pStyle w:val="Style1"/>
        <w:tabs>
          <w:tab w:val="clear" w:pos="5220"/>
        </w:tabs>
        <w:ind w:left="1440"/>
        <w:rPr>
          <w:rFonts w:ascii="Arial" w:hAnsi="Arial" w:cs="Arial"/>
          <w:sz w:val="22"/>
          <w:szCs w:val="22"/>
        </w:rPr>
      </w:pPr>
      <w:bookmarkStart w:id="741" w:name="_Toc239472680"/>
      <w:bookmarkStart w:id="742" w:name="_Toc239473298"/>
      <w:bookmarkStart w:id="743" w:name="_Toc239472681"/>
      <w:bookmarkStart w:id="744" w:name="_Toc239473299"/>
      <w:bookmarkEnd w:id="741"/>
      <w:bookmarkEnd w:id="742"/>
      <w:r w:rsidRPr="003F094F">
        <w:rPr>
          <w:rFonts w:ascii="Arial" w:hAnsi="Arial" w:cs="Arial"/>
          <w:sz w:val="22"/>
          <w:szCs w:val="22"/>
        </w:rPr>
        <w:t xml:space="preserve">The Bidder </w:t>
      </w:r>
      <w:r w:rsidR="00941EAA" w:rsidRPr="003F094F">
        <w:rPr>
          <w:rFonts w:ascii="Arial" w:hAnsi="Arial" w:cs="Arial"/>
          <w:sz w:val="22"/>
          <w:szCs w:val="22"/>
        </w:rPr>
        <w:t xml:space="preserve">should note that the Procuring Entity will accept bids </w:t>
      </w:r>
      <w:r w:rsidR="00DB105C" w:rsidRPr="003F094F">
        <w:rPr>
          <w:rFonts w:ascii="Arial" w:hAnsi="Arial" w:cs="Arial"/>
          <w:sz w:val="22"/>
          <w:szCs w:val="22"/>
        </w:rPr>
        <w:t xml:space="preserve">only </w:t>
      </w:r>
      <w:r w:rsidR="00941EAA" w:rsidRPr="003F094F">
        <w:rPr>
          <w:rFonts w:ascii="Arial" w:hAnsi="Arial" w:cs="Arial"/>
          <w:sz w:val="22"/>
          <w:szCs w:val="22"/>
        </w:rPr>
        <w:t xml:space="preserve">from </w:t>
      </w:r>
      <w:r w:rsidR="00DC2601" w:rsidRPr="003F094F">
        <w:rPr>
          <w:rFonts w:ascii="Arial" w:hAnsi="Arial" w:cs="Arial"/>
          <w:sz w:val="22"/>
          <w:szCs w:val="22"/>
        </w:rPr>
        <w:t>those</w:t>
      </w:r>
      <w:r w:rsidR="00941EAA" w:rsidRPr="003F094F">
        <w:rPr>
          <w:rFonts w:ascii="Arial" w:hAnsi="Arial" w:cs="Arial"/>
          <w:sz w:val="22"/>
          <w:szCs w:val="22"/>
        </w:rPr>
        <w:t xml:space="preserve"> that have </w:t>
      </w:r>
      <w:r w:rsidR="006C3F8D" w:rsidRPr="003F094F">
        <w:rPr>
          <w:rFonts w:ascii="Arial" w:hAnsi="Arial" w:cs="Arial"/>
          <w:sz w:val="22"/>
          <w:szCs w:val="22"/>
        </w:rPr>
        <w:t>paid</w:t>
      </w:r>
      <w:r w:rsidR="00941EAA" w:rsidRPr="003F094F">
        <w:rPr>
          <w:rFonts w:ascii="Arial" w:hAnsi="Arial" w:cs="Arial"/>
          <w:sz w:val="22"/>
          <w:szCs w:val="22"/>
        </w:rPr>
        <w:t xml:space="preserve"> the </w:t>
      </w:r>
      <w:r w:rsidR="00A44D28" w:rsidRPr="003F094F">
        <w:rPr>
          <w:rFonts w:ascii="Arial" w:hAnsi="Arial" w:cs="Arial"/>
          <w:sz w:val="22"/>
          <w:szCs w:val="22"/>
        </w:rPr>
        <w:t xml:space="preserve">applicable </w:t>
      </w:r>
      <w:r w:rsidR="006C3F8D" w:rsidRPr="003F094F">
        <w:rPr>
          <w:rFonts w:ascii="Arial" w:hAnsi="Arial" w:cs="Arial"/>
          <w:sz w:val="22"/>
          <w:szCs w:val="22"/>
        </w:rPr>
        <w:t xml:space="preserve">fee for the </w:t>
      </w:r>
      <w:r w:rsidR="00941EAA" w:rsidRPr="003F094F">
        <w:rPr>
          <w:rFonts w:ascii="Arial" w:hAnsi="Arial" w:cs="Arial"/>
          <w:sz w:val="22"/>
          <w:szCs w:val="22"/>
        </w:rPr>
        <w:t xml:space="preserve">Bidding Documents </w:t>
      </w:r>
      <w:r w:rsidR="006C3F8D" w:rsidRPr="003F094F">
        <w:rPr>
          <w:rFonts w:ascii="Arial" w:hAnsi="Arial" w:cs="Arial"/>
          <w:sz w:val="22"/>
          <w:szCs w:val="22"/>
        </w:rPr>
        <w:t xml:space="preserve">at </w:t>
      </w:r>
      <w:r w:rsidR="00941EAA" w:rsidRPr="003F094F">
        <w:rPr>
          <w:rFonts w:ascii="Arial" w:hAnsi="Arial" w:cs="Arial"/>
          <w:sz w:val="22"/>
          <w:szCs w:val="22"/>
        </w:rPr>
        <w:t>the office indicated in the Invitation to Bid.</w:t>
      </w:r>
      <w:bookmarkEnd w:id="743"/>
      <w:bookmarkEnd w:id="744"/>
    </w:p>
    <w:p w:rsidR="00E20D9C" w:rsidRPr="003F094F" w:rsidRDefault="00F740C0" w:rsidP="008830A7">
      <w:pPr>
        <w:pStyle w:val="Heading3"/>
        <w:rPr>
          <w:rFonts w:ascii="Arial" w:hAnsi="Arial" w:cs="Arial"/>
          <w:sz w:val="22"/>
          <w:szCs w:val="22"/>
        </w:rPr>
      </w:pPr>
      <w:bookmarkStart w:id="745" w:name="_Toc239472682"/>
      <w:bookmarkStart w:id="746" w:name="_Toc239473300"/>
      <w:bookmarkStart w:id="747" w:name="_Toc239585745"/>
      <w:bookmarkStart w:id="748" w:name="_Toc239585929"/>
      <w:bookmarkStart w:id="749" w:name="_Toc239586115"/>
      <w:bookmarkStart w:id="750" w:name="_Toc239586272"/>
      <w:bookmarkStart w:id="751" w:name="_Toc239586427"/>
      <w:bookmarkStart w:id="752" w:name="_Toc239586579"/>
      <w:bookmarkStart w:id="753" w:name="_Toc239586755"/>
      <w:bookmarkStart w:id="754" w:name="_Toc239586905"/>
      <w:bookmarkStart w:id="755" w:name="_Toc239645915"/>
      <w:bookmarkStart w:id="756" w:name="_Toc240079260"/>
      <w:bookmarkStart w:id="757" w:name="_Ref239441955"/>
      <w:bookmarkStart w:id="758" w:name="_Toc239472683"/>
      <w:bookmarkStart w:id="759" w:name="_Toc239473301"/>
      <w:bookmarkStart w:id="760" w:name="_Toc239645916"/>
      <w:bookmarkStart w:id="761" w:name="_Toc242865981"/>
      <w:bookmarkStart w:id="762" w:name="_Toc281305276"/>
      <w:bookmarkStart w:id="763" w:name="_Toc481490113"/>
      <w:bookmarkStart w:id="764" w:name="_Toc481490392"/>
      <w:bookmarkStart w:id="765" w:name="_Toc99261412"/>
      <w:bookmarkStart w:id="766" w:name="_Toc99862398"/>
      <w:bookmarkStart w:id="767" w:name="_Toc100755179"/>
      <w:bookmarkStart w:id="768" w:name="_Toc100906803"/>
      <w:bookmarkStart w:id="769" w:name="_Toc100978083"/>
      <w:bookmarkStart w:id="770" w:name="_Toc100978468"/>
      <w:bookmarkEnd w:id="601"/>
      <w:bookmarkEnd w:id="676"/>
      <w:bookmarkEnd w:id="677"/>
      <w:bookmarkEnd w:id="678"/>
      <w:bookmarkEnd w:id="679"/>
      <w:bookmarkEnd w:id="680"/>
      <w:bookmarkEnd w:id="681"/>
      <w:bookmarkEnd w:id="682"/>
      <w:bookmarkEnd w:id="683"/>
      <w:bookmarkEnd w:id="684"/>
      <w:bookmarkEnd w:id="745"/>
      <w:bookmarkEnd w:id="746"/>
      <w:bookmarkEnd w:id="747"/>
      <w:bookmarkEnd w:id="748"/>
      <w:bookmarkEnd w:id="749"/>
      <w:bookmarkEnd w:id="750"/>
      <w:bookmarkEnd w:id="751"/>
      <w:bookmarkEnd w:id="752"/>
      <w:bookmarkEnd w:id="753"/>
      <w:bookmarkEnd w:id="754"/>
      <w:bookmarkEnd w:id="755"/>
      <w:bookmarkEnd w:id="756"/>
      <w:r w:rsidRPr="003F094F">
        <w:rPr>
          <w:rFonts w:ascii="Arial" w:hAnsi="Arial" w:cs="Arial"/>
          <w:sz w:val="22"/>
          <w:szCs w:val="22"/>
        </w:rPr>
        <w:t xml:space="preserve">Origin of </w:t>
      </w:r>
      <w:r w:rsidR="00E20D9C" w:rsidRPr="003F094F">
        <w:rPr>
          <w:rFonts w:ascii="Arial" w:hAnsi="Arial" w:cs="Arial"/>
          <w:sz w:val="22"/>
          <w:szCs w:val="22"/>
        </w:rPr>
        <w:t>G</w:t>
      </w:r>
      <w:r w:rsidR="006E6766" w:rsidRPr="003F094F">
        <w:rPr>
          <w:rFonts w:ascii="Arial" w:hAnsi="Arial" w:cs="Arial"/>
          <w:sz w:val="22"/>
          <w:szCs w:val="22"/>
        </w:rPr>
        <w:t>oods</w:t>
      </w:r>
      <w:bookmarkEnd w:id="45"/>
      <w:bookmarkEnd w:id="46"/>
      <w:bookmarkEnd w:id="47"/>
      <w:bookmarkEnd w:id="48"/>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E20D9C" w:rsidRPr="003F094F" w:rsidRDefault="00E20D9C" w:rsidP="008830A7">
      <w:pPr>
        <w:pStyle w:val="Style1"/>
        <w:numPr>
          <w:ilvl w:val="0"/>
          <w:numId w:val="0"/>
        </w:numPr>
        <w:ind w:left="720"/>
        <w:rPr>
          <w:rFonts w:ascii="Arial" w:hAnsi="Arial" w:cs="Arial"/>
          <w:sz w:val="22"/>
          <w:szCs w:val="22"/>
        </w:rPr>
      </w:pPr>
      <w:bookmarkStart w:id="771" w:name="_Ref97982429"/>
      <w:bookmarkStart w:id="772" w:name="_Toc99261413"/>
      <w:bookmarkStart w:id="773" w:name="_Toc99766024"/>
      <w:bookmarkStart w:id="774" w:name="_Toc99862399"/>
      <w:bookmarkStart w:id="775" w:name="_Toc99938599"/>
      <w:bookmarkStart w:id="776" w:name="_Toc99942477"/>
      <w:bookmarkStart w:id="777" w:name="_Toc100755180"/>
      <w:bookmarkStart w:id="778" w:name="_Toc100906804"/>
      <w:bookmarkStart w:id="779" w:name="_Toc100978084"/>
      <w:bookmarkStart w:id="780" w:name="_Toc100978469"/>
      <w:bookmarkStart w:id="781" w:name="_Toc239472684"/>
      <w:bookmarkStart w:id="782" w:name="_Toc239473302"/>
      <w:r w:rsidRPr="003F094F">
        <w:rPr>
          <w:rFonts w:ascii="Arial" w:hAnsi="Arial" w:cs="Arial"/>
          <w:sz w:val="22"/>
          <w:szCs w:val="22"/>
        </w:rPr>
        <w:t xml:space="preserve">Unless otherwise indicated in the </w:t>
      </w:r>
      <w:hyperlink w:anchor="bds7" w:history="1">
        <w:r w:rsidRPr="003F094F">
          <w:rPr>
            <w:rStyle w:val="Hyperlink"/>
            <w:rFonts w:ascii="Arial" w:hAnsi="Arial" w:cs="Arial"/>
            <w:sz w:val="22"/>
            <w:szCs w:val="22"/>
          </w:rPr>
          <w:t>BDS</w:t>
        </w:r>
      </w:hyperlink>
      <w:r w:rsidRPr="003F094F">
        <w:rPr>
          <w:rFonts w:ascii="Arial" w:hAnsi="Arial" w:cs="Arial"/>
          <w:sz w:val="22"/>
          <w:szCs w:val="22"/>
        </w:rPr>
        <w:t xml:space="preserve">, there is no restriction on the origin of </w:t>
      </w:r>
      <w:r w:rsidR="001E5F06" w:rsidRPr="003F094F">
        <w:rPr>
          <w:rFonts w:ascii="Arial" w:hAnsi="Arial" w:cs="Arial"/>
          <w:sz w:val="22"/>
          <w:szCs w:val="22"/>
        </w:rPr>
        <w:t xml:space="preserve">goods </w:t>
      </w:r>
      <w:r w:rsidRPr="003F094F">
        <w:rPr>
          <w:rFonts w:ascii="Arial" w:hAnsi="Arial" w:cs="Arial"/>
          <w:sz w:val="22"/>
          <w:szCs w:val="22"/>
        </w:rPr>
        <w:t>other than those prohibited by a decision of the United Nations Security Council taken under Chapter VII of the Charter of the United Nations</w:t>
      </w:r>
      <w:r w:rsidR="002F5404" w:rsidRPr="003F094F">
        <w:rPr>
          <w:rFonts w:ascii="Arial" w:hAnsi="Arial" w:cs="Arial"/>
          <w:sz w:val="22"/>
          <w:szCs w:val="22"/>
        </w:rPr>
        <w:t xml:space="preserve">, subject to </w:t>
      </w:r>
      <w:r w:rsidR="002F5404" w:rsidRPr="003F094F">
        <w:rPr>
          <w:rFonts w:ascii="Arial" w:hAnsi="Arial" w:cs="Arial"/>
          <w:b/>
          <w:sz w:val="22"/>
          <w:szCs w:val="22"/>
        </w:rPr>
        <w:t>ITB</w:t>
      </w:r>
      <w:r w:rsidR="002F5404" w:rsidRPr="003F094F">
        <w:rPr>
          <w:rFonts w:ascii="Arial" w:hAnsi="Arial" w:cs="Arial"/>
          <w:sz w:val="22"/>
          <w:szCs w:val="22"/>
        </w:rPr>
        <w:t xml:space="preserve"> Clause </w:t>
      </w:r>
      <w:fldSimple w:instr=" REF _Ref103515853 \r \h  \* MERGEFORMAT ">
        <w:r w:rsidR="002A28F5" w:rsidRPr="002A28F5">
          <w:rPr>
            <w:rFonts w:ascii="Arial" w:hAnsi="Arial" w:cs="Arial"/>
            <w:sz w:val="22"/>
            <w:szCs w:val="22"/>
          </w:rPr>
          <w:t>27.1</w:t>
        </w:r>
      </w:fldSimple>
      <w:r w:rsidRPr="003F094F">
        <w:rPr>
          <w:rFonts w:ascii="Arial" w:hAnsi="Arial" w:cs="Arial"/>
          <w:sz w:val="22"/>
          <w:szCs w:val="22"/>
        </w:rPr>
        <w:t>.</w:t>
      </w:r>
      <w:bookmarkEnd w:id="771"/>
      <w:bookmarkEnd w:id="772"/>
      <w:bookmarkEnd w:id="773"/>
      <w:bookmarkEnd w:id="774"/>
      <w:bookmarkEnd w:id="775"/>
      <w:bookmarkEnd w:id="776"/>
      <w:bookmarkEnd w:id="777"/>
      <w:bookmarkEnd w:id="778"/>
      <w:bookmarkEnd w:id="779"/>
      <w:bookmarkEnd w:id="780"/>
      <w:bookmarkEnd w:id="781"/>
      <w:bookmarkEnd w:id="782"/>
    </w:p>
    <w:p w:rsidR="00665F83" w:rsidRPr="003F094F" w:rsidRDefault="00665F83" w:rsidP="008830A7">
      <w:pPr>
        <w:pStyle w:val="Heading3"/>
        <w:rPr>
          <w:rFonts w:ascii="Arial" w:hAnsi="Arial" w:cs="Arial"/>
          <w:sz w:val="22"/>
          <w:szCs w:val="22"/>
        </w:rPr>
      </w:pPr>
      <w:bookmarkStart w:id="783" w:name="_Toc239472685"/>
      <w:bookmarkStart w:id="784" w:name="_Toc239473303"/>
      <w:bookmarkStart w:id="785" w:name="_Toc239585747"/>
      <w:bookmarkStart w:id="786" w:name="_Toc239585931"/>
      <w:bookmarkStart w:id="787" w:name="_Toc239586117"/>
      <w:bookmarkStart w:id="788" w:name="_Toc239586274"/>
      <w:bookmarkStart w:id="789" w:name="_Toc239586429"/>
      <w:bookmarkStart w:id="790" w:name="_Toc239586581"/>
      <w:bookmarkStart w:id="791" w:name="_Toc239586757"/>
      <w:bookmarkStart w:id="792" w:name="_Toc239586907"/>
      <w:bookmarkStart w:id="793" w:name="_Toc239645917"/>
      <w:bookmarkStart w:id="794" w:name="_Toc240079262"/>
      <w:bookmarkStart w:id="795" w:name="_Toc100755181"/>
      <w:bookmarkStart w:id="796" w:name="_Toc100906805"/>
      <w:bookmarkStart w:id="797" w:name="_Toc100978085"/>
      <w:bookmarkStart w:id="798" w:name="_Toc100978470"/>
      <w:bookmarkStart w:id="799" w:name="_Ref239442239"/>
      <w:bookmarkStart w:id="800" w:name="_Toc239472686"/>
      <w:bookmarkStart w:id="801" w:name="_Toc239473304"/>
      <w:bookmarkStart w:id="802" w:name="_Ref239526659"/>
      <w:bookmarkStart w:id="803" w:name="_Toc239645918"/>
      <w:bookmarkStart w:id="804" w:name="_Toc242865982"/>
      <w:bookmarkStart w:id="805" w:name="_Toc281305277"/>
      <w:bookmarkStart w:id="806" w:name="_Toc481490114"/>
      <w:bookmarkStart w:id="807" w:name="_Toc481490393"/>
      <w:bookmarkStart w:id="808" w:name="_Toc99261414"/>
      <w:bookmarkStart w:id="809" w:name="_Ref99268936"/>
      <w:bookmarkStart w:id="810" w:name="_Toc99862400"/>
      <w:bookmarkEnd w:id="783"/>
      <w:bookmarkEnd w:id="784"/>
      <w:bookmarkEnd w:id="785"/>
      <w:bookmarkEnd w:id="786"/>
      <w:bookmarkEnd w:id="787"/>
      <w:bookmarkEnd w:id="788"/>
      <w:bookmarkEnd w:id="789"/>
      <w:bookmarkEnd w:id="790"/>
      <w:bookmarkEnd w:id="791"/>
      <w:bookmarkEnd w:id="792"/>
      <w:bookmarkEnd w:id="793"/>
      <w:bookmarkEnd w:id="794"/>
      <w:r w:rsidRPr="003F094F">
        <w:rPr>
          <w:rFonts w:ascii="Arial" w:hAnsi="Arial" w:cs="Arial"/>
          <w:sz w:val="22"/>
          <w:szCs w:val="22"/>
        </w:rPr>
        <w:t>Subcontracts</w:t>
      </w:r>
      <w:bookmarkEnd w:id="795"/>
      <w:bookmarkEnd w:id="796"/>
      <w:bookmarkEnd w:id="797"/>
      <w:bookmarkEnd w:id="798"/>
      <w:bookmarkEnd w:id="799"/>
      <w:bookmarkEnd w:id="800"/>
      <w:bookmarkEnd w:id="801"/>
      <w:bookmarkEnd w:id="802"/>
      <w:bookmarkEnd w:id="803"/>
      <w:bookmarkEnd w:id="804"/>
      <w:bookmarkEnd w:id="805"/>
      <w:bookmarkEnd w:id="806"/>
      <w:bookmarkEnd w:id="807"/>
    </w:p>
    <w:p w:rsidR="000E4978" w:rsidRPr="003F094F" w:rsidRDefault="007E417C" w:rsidP="000E4978">
      <w:pPr>
        <w:pStyle w:val="Style1"/>
        <w:numPr>
          <w:ilvl w:val="2"/>
          <w:numId w:val="1"/>
        </w:numPr>
        <w:ind w:left="1440"/>
        <w:rPr>
          <w:rFonts w:ascii="Arial" w:hAnsi="Arial" w:cs="Arial"/>
          <w:sz w:val="22"/>
          <w:szCs w:val="22"/>
        </w:rPr>
      </w:pPr>
      <w:bookmarkStart w:id="811" w:name="_Toc100755182"/>
      <w:bookmarkStart w:id="812" w:name="_Toc100906806"/>
      <w:bookmarkStart w:id="813" w:name="_Toc100978086"/>
      <w:bookmarkStart w:id="814" w:name="_Toc100978471"/>
      <w:bookmarkStart w:id="815" w:name="_Ref101176729"/>
      <w:bookmarkStart w:id="816" w:name="_Toc239472687"/>
      <w:bookmarkStart w:id="817" w:name="_Toc239473305"/>
      <w:bookmarkStart w:id="818" w:name="_Ref242161367"/>
      <w:r w:rsidRPr="003F094F">
        <w:rPr>
          <w:rFonts w:ascii="Arial" w:hAnsi="Arial" w:cs="Arial"/>
          <w:sz w:val="22"/>
          <w:szCs w:val="22"/>
        </w:rPr>
        <w:t xml:space="preserve">Unless otherwise specified in the </w:t>
      </w:r>
      <w:hyperlink w:anchor="bds8" w:history="1">
        <w:r w:rsidRPr="003F094F">
          <w:rPr>
            <w:rStyle w:val="Hyperlink"/>
            <w:rFonts w:ascii="Arial" w:hAnsi="Arial" w:cs="Arial"/>
            <w:sz w:val="22"/>
            <w:szCs w:val="22"/>
          </w:rPr>
          <w:t>BDS</w:t>
        </w:r>
      </w:hyperlink>
      <w:r w:rsidRPr="003F094F">
        <w:rPr>
          <w:rFonts w:ascii="Arial" w:hAnsi="Arial" w:cs="Arial"/>
          <w:sz w:val="22"/>
          <w:szCs w:val="22"/>
        </w:rPr>
        <w:t>, the Bidder may subcontract portion</w:t>
      </w:r>
      <w:r w:rsidR="00584B2A" w:rsidRPr="003F094F">
        <w:rPr>
          <w:rFonts w:ascii="Arial" w:hAnsi="Arial" w:cs="Arial"/>
          <w:sz w:val="22"/>
          <w:szCs w:val="22"/>
        </w:rPr>
        <w:t>s of the Good</w:t>
      </w:r>
      <w:r w:rsidRPr="003F094F">
        <w:rPr>
          <w:rFonts w:ascii="Arial" w:hAnsi="Arial" w:cs="Arial"/>
          <w:sz w:val="22"/>
          <w:szCs w:val="22"/>
        </w:rPr>
        <w:t xml:space="preserve">s to an extent as may be approved by the Procuring Entity and stated in the </w:t>
      </w:r>
      <w:hyperlink w:anchor="bds8"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0E4978" w:rsidRPr="003F094F">
        <w:rPr>
          <w:rFonts w:ascii="Arial" w:hAnsi="Arial" w:cs="Arial"/>
          <w:sz w:val="22"/>
          <w:szCs w:val="22"/>
        </w:rPr>
        <w:t xml:space="preserve"> However, subcontracting of any portion shall not relieve the Bidder from any liability or obligation that may arise from the contract for this Project.</w:t>
      </w:r>
    </w:p>
    <w:p w:rsidR="000E4978" w:rsidRPr="003F094F" w:rsidRDefault="00AF184E" w:rsidP="00AF184E">
      <w:pPr>
        <w:pStyle w:val="Style1"/>
        <w:numPr>
          <w:ilvl w:val="2"/>
          <w:numId w:val="1"/>
        </w:numPr>
        <w:ind w:left="1440"/>
        <w:rPr>
          <w:rFonts w:ascii="Arial" w:hAnsi="Arial" w:cs="Arial"/>
          <w:sz w:val="22"/>
          <w:szCs w:val="22"/>
        </w:rPr>
      </w:pPr>
      <w:bookmarkStart w:id="819" w:name="_Ref242621981"/>
      <w:r w:rsidRPr="003F094F">
        <w:rPr>
          <w:rFonts w:ascii="Arial" w:hAnsi="Arial" w:cs="Arial"/>
          <w:sz w:val="22"/>
          <w:szCs w:val="22"/>
        </w:rPr>
        <w:t xml:space="preserve">Subcontractors must submit the documentary requirements under </w:t>
      </w:r>
      <w:r w:rsidRPr="003F094F">
        <w:rPr>
          <w:rFonts w:ascii="Arial" w:hAnsi="Arial" w:cs="Arial"/>
          <w:b/>
          <w:sz w:val="22"/>
          <w:szCs w:val="22"/>
        </w:rPr>
        <w:t xml:space="preserve">ITB </w:t>
      </w:r>
      <w:r w:rsidRPr="003F094F">
        <w:rPr>
          <w:rFonts w:ascii="Arial" w:hAnsi="Arial" w:cs="Arial"/>
          <w:sz w:val="22"/>
          <w:szCs w:val="22"/>
        </w:rPr>
        <w:t xml:space="preserve">Clause 12 and comply with the eligibility criteria specified in the </w:t>
      </w:r>
      <w:r w:rsidRPr="003F094F">
        <w:rPr>
          <w:rFonts w:ascii="Arial" w:hAnsi="Arial" w:cs="Arial"/>
          <w:b/>
          <w:sz w:val="22"/>
          <w:szCs w:val="22"/>
          <w:u w:val="single"/>
        </w:rPr>
        <w:t>BDS.</w:t>
      </w:r>
      <w:r w:rsidR="00C333F1" w:rsidRPr="00C333F1">
        <w:rPr>
          <w:rFonts w:ascii="Arial" w:hAnsi="Arial" w:cs="Arial"/>
          <w:b/>
          <w:sz w:val="22"/>
          <w:szCs w:val="22"/>
        </w:rPr>
        <w:t xml:space="preserve"> </w:t>
      </w:r>
      <w:r w:rsidRPr="003F094F">
        <w:rPr>
          <w:rFonts w:ascii="Arial" w:hAnsi="Arial" w:cs="Arial"/>
          <w:sz w:val="22"/>
          <w:szCs w:val="22"/>
        </w:rPr>
        <w:t>In the event that any subcontractor is found by the Procuring Entity to be ineligible,</w:t>
      </w:r>
      <w:r w:rsidR="000E4978" w:rsidRPr="003F094F">
        <w:rPr>
          <w:rFonts w:ascii="Arial" w:hAnsi="Arial" w:cs="Arial"/>
          <w:sz w:val="22"/>
          <w:szCs w:val="22"/>
        </w:rPr>
        <w:t xml:space="preserve"> the subcontracting of such portion of the Goods shall be disallowed.</w:t>
      </w:r>
      <w:bookmarkEnd w:id="819"/>
    </w:p>
    <w:p w:rsidR="000E4978" w:rsidRPr="003F094F" w:rsidRDefault="000E4978" w:rsidP="000E4978">
      <w:pPr>
        <w:pStyle w:val="Style1"/>
        <w:numPr>
          <w:ilvl w:val="2"/>
          <w:numId w:val="1"/>
        </w:numPr>
        <w:ind w:left="1440"/>
        <w:rPr>
          <w:rFonts w:ascii="Arial" w:hAnsi="Arial" w:cs="Arial"/>
          <w:sz w:val="22"/>
          <w:szCs w:val="22"/>
        </w:rPr>
      </w:pPr>
      <w:r w:rsidRPr="003F094F">
        <w:rPr>
          <w:rFonts w:ascii="Arial" w:hAnsi="Arial" w:cs="Arial"/>
          <w:sz w:val="22"/>
          <w:szCs w:val="22"/>
        </w:rPr>
        <w:t xml:space="preserve">The Bidder may identify the subcontractor to whom a portion of the Goods will be subcontracted at any stage of the bidding process or during contract </w:t>
      </w:r>
      <w:r w:rsidRPr="003F094F">
        <w:rPr>
          <w:rFonts w:ascii="Arial" w:hAnsi="Arial" w:cs="Arial"/>
          <w:sz w:val="22"/>
          <w:szCs w:val="22"/>
        </w:rPr>
        <w:lastRenderedPageBreak/>
        <w:t>implementation.   If the Bidder opts to disclose the name of the subcontractor during bid submission, the Bidder shall include the required documents as part of the technical component of its bid.</w:t>
      </w:r>
    </w:p>
    <w:p w:rsidR="007F7728" w:rsidRPr="003F094F" w:rsidRDefault="005C4D2D" w:rsidP="008830A7">
      <w:pPr>
        <w:pStyle w:val="Heading2"/>
        <w:rPr>
          <w:rFonts w:ascii="Arial" w:hAnsi="Arial" w:cs="Arial"/>
          <w:sz w:val="22"/>
          <w:szCs w:val="22"/>
        </w:rPr>
      </w:pPr>
      <w:bookmarkStart w:id="820" w:name="_Toc239472688"/>
      <w:bookmarkStart w:id="821" w:name="_Toc239473306"/>
      <w:bookmarkStart w:id="822" w:name="_Toc239585749"/>
      <w:bookmarkStart w:id="823" w:name="_Toc239585933"/>
      <w:bookmarkStart w:id="824" w:name="_Toc239586583"/>
      <w:bookmarkStart w:id="825" w:name="_Toc239472689"/>
      <w:bookmarkStart w:id="826" w:name="_Toc239473307"/>
      <w:bookmarkStart w:id="827" w:name="_Toc481490115"/>
      <w:bookmarkEnd w:id="811"/>
      <w:bookmarkEnd w:id="812"/>
      <w:bookmarkEnd w:id="813"/>
      <w:bookmarkEnd w:id="814"/>
      <w:bookmarkEnd w:id="815"/>
      <w:bookmarkEnd w:id="816"/>
      <w:bookmarkEnd w:id="817"/>
      <w:bookmarkEnd w:id="818"/>
      <w:bookmarkEnd w:id="820"/>
      <w:bookmarkEnd w:id="821"/>
      <w:bookmarkEnd w:id="822"/>
      <w:bookmarkEnd w:id="823"/>
      <w:bookmarkEnd w:id="824"/>
      <w:r w:rsidRPr="003F094F">
        <w:rPr>
          <w:rFonts w:ascii="Arial" w:hAnsi="Arial" w:cs="Arial"/>
          <w:sz w:val="22"/>
          <w:szCs w:val="22"/>
        </w:rPr>
        <w:t>Contents of Bidding Documents</w:t>
      </w:r>
      <w:bookmarkStart w:id="828" w:name="_Toc239472690"/>
      <w:bookmarkStart w:id="829" w:name="_Toc239473308"/>
      <w:bookmarkStart w:id="830" w:name="_Toc239585751"/>
      <w:bookmarkStart w:id="831" w:name="_Toc239585935"/>
      <w:bookmarkStart w:id="832" w:name="_Toc239586585"/>
      <w:bookmarkStart w:id="833" w:name="_Toc239472699"/>
      <w:bookmarkStart w:id="834" w:name="_Toc239473317"/>
      <w:bookmarkStart w:id="835" w:name="_Toc239585760"/>
      <w:bookmarkStart w:id="836" w:name="_Toc239585944"/>
      <w:bookmarkStart w:id="837" w:name="_Toc239586594"/>
      <w:bookmarkStart w:id="838" w:name="_Toc239472702"/>
      <w:bookmarkStart w:id="839" w:name="_Toc239473320"/>
      <w:bookmarkStart w:id="840" w:name="_Toc239585763"/>
      <w:bookmarkStart w:id="841" w:name="_Toc239585947"/>
      <w:bookmarkStart w:id="842" w:name="_Toc239586597"/>
      <w:bookmarkStart w:id="843" w:name="_Toc239472703"/>
      <w:bookmarkStart w:id="844" w:name="_Toc239473321"/>
      <w:bookmarkStart w:id="845" w:name="_Toc239585764"/>
      <w:bookmarkStart w:id="846" w:name="_Toc239585948"/>
      <w:bookmarkStart w:id="847" w:name="_Toc239586598"/>
      <w:bookmarkStart w:id="848" w:name="_Toc239472704"/>
      <w:bookmarkStart w:id="849" w:name="_Toc239473322"/>
      <w:bookmarkStart w:id="850" w:name="_Toc239585765"/>
      <w:bookmarkStart w:id="851" w:name="_Toc239585949"/>
      <w:bookmarkStart w:id="852" w:name="_Toc239586599"/>
      <w:bookmarkStart w:id="853" w:name="_Toc239472705"/>
      <w:bookmarkStart w:id="854" w:name="_Toc239473323"/>
      <w:bookmarkStart w:id="855" w:name="_Toc239585766"/>
      <w:bookmarkStart w:id="856" w:name="_Toc239585950"/>
      <w:bookmarkStart w:id="857" w:name="_Toc239586600"/>
      <w:bookmarkStart w:id="858" w:name="_Toc239472706"/>
      <w:bookmarkStart w:id="859" w:name="_Toc239473324"/>
      <w:bookmarkStart w:id="860" w:name="_Toc239585767"/>
      <w:bookmarkStart w:id="861" w:name="_Toc239585951"/>
      <w:bookmarkStart w:id="862" w:name="_Toc239586601"/>
      <w:bookmarkStart w:id="863" w:name="_Toc239472707"/>
      <w:bookmarkStart w:id="864" w:name="_Toc239473325"/>
      <w:bookmarkStart w:id="865" w:name="_Toc239585768"/>
      <w:bookmarkStart w:id="866" w:name="_Toc239585952"/>
      <w:bookmarkStart w:id="867" w:name="_Toc239586602"/>
      <w:bookmarkStart w:id="868" w:name="_Toc239472708"/>
      <w:bookmarkStart w:id="869" w:name="_Toc239473326"/>
      <w:bookmarkStart w:id="870" w:name="_Toc239585769"/>
      <w:bookmarkStart w:id="871" w:name="_Toc239585953"/>
      <w:bookmarkStart w:id="872" w:name="_Toc239586603"/>
      <w:bookmarkStart w:id="873" w:name="_Toc239472709"/>
      <w:bookmarkStart w:id="874" w:name="_Toc239473327"/>
      <w:bookmarkStart w:id="875" w:name="_Toc239585770"/>
      <w:bookmarkStart w:id="876" w:name="_Toc239585954"/>
      <w:bookmarkStart w:id="877" w:name="_Toc239586604"/>
      <w:bookmarkStart w:id="878" w:name="_Toc239472710"/>
      <w:bookmarkStart w:id="879" w:name="_Toc239473328"/>
      <w:bookmarkStart w:id="880" w:name="_Toc99261433"/>
      <w:bookmarkStart w:id="881" w:name="_Toc99766044"/>
      <w:bookmarkStart w:id="882" w:name="_Toc99862411"/>
      <w:bookmarkStart w:id="883" w:name="_Toc99938619"/>
      <w:bookmarkStart w:id="884" w:name="_Toc99942497"/>
      <w:bookmarkStart w:id="885" w:name="_Toc100755203"/>
      <w:bookmarkStart w:id="886" w:name="_Toc100906827"/>
      <w:bookmarkStart w:id="887" w:name="_Toc100978107"/>
      <w:bookmarkStart w:id="888" w:name="_Toc100978492"/>
      <w:bookmarkEnd w:id="49"/>
      <w:bookmarkEnd w:id="50"/>
      <w:bookmarkEnd w:id="51"/>
      <w:bookmarkEnd w:id="52"/>
      <w:bookmarkEnd w:id="53"/>
      <w:bookmarkEnd w:id="54"/>
      <w:bookmarkEnd w:id="55"/>
      <w:bookmarkEnd w:id="56"/>
      <w:bookmarkEnd w:id="57"/>
      <w:bookmarkEnd w:id="58"/>
      <w:bookmarkEnd w:id="808"/>
      <w:bookmarkEnd w:id="809"/>
      <w:bookmarkEnd w:id="810"/>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p>
    <w:p w:rsidR="00E20D9C" w:rsidRPr="003F094F" w:rsidRDefault="00E20D9C" w:rsidP="008830A7">
      <w:pPr>
        <w:pStyle w:val="Heading3"/>
        <w:rPr>
          <w:rFonts w:ascii="Arial" w:hAnsi="Arial" w:cs="Arial"/>
          <w:sz w:val="22"/>
          <w:szCs w:val="22"/>
        </w:rPr>
      </w:pPr>
      <w:bookmarkStart w:id="889" w:name="_Toc239472711"/>
      <w:bookmarkStart w:id="890" w:name="_Toc239473329"/>
      <w:bookmarkStart w:id="891" w:name="_Toc239585772"/>
      <w:bookmarkStart w:id="892" w:name="_Toc239585956"/>
      <w:bookmarkStart w:id="893" w:name="_Toc239586120"/>
      <w:bookmarkStart w:id="894" w:name="_Toc239586277"/>
      <w:bookmarkStart w:id="895" w:name="_Toc239586432"/>
      <w:bookmarkStart w:id="896" w:name="_Toc239586606"/>
      <w:bookmarkStart w:id="897" w:name="_Toc99261435"/>
      <w:bookmarkStart w:id="898" w:name="_Toc99862413"/>
      <w:bookmarkStart w:id="899" w:name="_Toc100755205"/>
      <w:bookmarkStart w:id="900" w:name="_Toc100906829"/>
      <w:bookmarkStart w:id="901" w:name="_Toc100978109"/>
      <w:bookmarkStart w:id="902" w:name="_Toc100978494"/>
      <w:bookmarkStart w:id="903" w:name="_Toc239472713"/>
      <w:bookmarkStart w:id="904" w:name="_Toc239473331"/>
      <w:bookmarkStart w:id="905" w:name="_Ref239526669"/>
      <w:bookmarkStart w:id="906" w:name="_Toc239645919"/>
      <w:bookmarkStart w:id="907" w:name="_Toc242865983"/>
      <w:bookmarkStart w:id="908" w:name="_Toc281305278"/>
      <w:bookmarkStart w:id="909" w:name="_Toc481490116"/>
      <w:bookmarkStart w:id="910" w:name="_Toc481490394"/>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r w:rsidRPr="003F094F">
        <w:rPr>
          <w:rFonts w:ascii="Arial" w:hAnsi="Arial" w:cs="Arial"/>
          <w:sz w:val="22"/>
          <w:szCs w:val="22"/>
        </w:rPr>
        <w:t>Pre-Bid Conference</w:t>
      </w:r>
      <w:bookmarkEnd w:id="59"/>
      <w:bookmarkEnd w:id="60"/>
      <w:bookmarkEnd w:id="61"/>
      <w:bookmarkEnd w:id="62"/>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r w:rsidR="006551D9">
        <w:rPr>
          <w:rFonts w:ascii="Arial" w:hAnsi="Arial" w:cs="Arial"/>
          <w:sz w:val="22"/>
          <w:szCs w:val="22"/>
        </w:rPr>
        <w:t xml:space="preserve">    </w:t>
      </w:r>
    </w:p>
    <w:p w:rsidR="002751B7" w:rsidRPr="003F094F" w:rsidRDefault="006B12F6" w:rsidP="00513BC8">
      <w:pPr>
        <w:pStyle w:val="Style1"/>
        <w:tabs>
          <w:tab w:val="clear" w:pos="5220"/>
          <w:tab w:val="left" w:pos="1440"/>
          <w:tab w:val="left" w:pos="1800"/>
        </w:tabs>
        <w:ind w:left="1800" w:hanging="1080"/>
        <w:rPr>
          <w:rFonts w:ascii="Arial" w:hAnsi="Arial" w:cs="Arial"/>
          <w:sz w:val="22"/>
          <w:szCs w:val="22"/>
        </w:rPr>
      </w:pPr>
      <w:bookmarkStart w:id="911" w:name="_Ref33259531"/>
      <w:bookmarkStart w:id="912" w:name="_Ref239442345"/>
      <w:bookmarkStart w:id="913" w:name="_Toc239472714"/>
      <w:bookmarkStart w:id="914" w:name="_Toc239473332"/>
      <w:bookmarkStart w:id="915" w:name="_Toc99261436"/>
      <w:bookmarkStart w:id="916" w:name="_Toc99766047"/>
      <w:bookmarkStart w:id="917" w:name="_Toc99862414"/>
      <w:bookmarkStart w:id="918" w:name="_Toc99938622"/>
      <w:bookmarkStart w:id="919" w:name="_Toc99942500"/>
      <w:bookmarkStart w:id="920" w:name="_Toc100755206"/>
      <w:bookmarkStart w:id="921" w:name="_Toc100906830"/>
      <w:bookmarkStart w:id="922" w:name="_Toc100978110"/>
      <w:bookmarkStart w:id="923" w:name="_Toc100978495"/>
      <w:bookmarkStart w:id="924" w:name="_Ref33259432"/>
      <w:r w:rsidRPr="003F094F">
        <w:rPr>
          <w:rFonts w:ascii="Arial" w:hAnsi="Arial" w:cs="Arial"/>
          <w:sz w:val="22"/>
          <w:szCs w:val="22"/>
        </w:rPr>
        <w:t xml:space="preserve">(a)  </w:t>
      </w:r>
      <w:r w:rsidR="00CE73C8" w:rsidRPr="003F094F">
        <w:rPr>
          <w:rFonts w:ascii="Arial" w:hAnsi="Arial" w:cs="Arial"/>
          <w:sz w:val="22"/>
          <w:szCs w:val="22"/>
        </w:rPr>
        <w:t xml:space="preserve">If so specified in the </w:t>
      </w:r>
      <w:hyperlink w:anchor="bds9_1" w:history="1">
        <w:r w:rsidR="00CE73C8" w:rsidRPr="003F094F">
          <w:rPr>
            <w:rStyle w:val="Hyperlink"/>
            <w:rFonts w:ascii="Arial" w:hAnsi="Arial" w:cs="Arial"/>
            <w:sz w:val="22"/>
            <w:szCs w:val="22"/>
          </w:rPr>
          <w:t>BDS</w:t>
        </w:r>
      </w:hyperlink>
      <w:r w:rsidR="00CE73C8" w:rsidRPr="003F094F">
        <w:rPr>
          <w:rFonts w:ascii="Arial" w:hAnsi="Arial" w:cs="Arial"/>
          <w:sz w:val="22"/>
          <w:szCs w:val="22"/>
        </w:rPr>
        <w:t xml:space="preserve">, a pre-bid conference </w:t>
      </w:r>
      <w:r w:rsidR="00947A7A" w:rsidRPr="003F094F">
        <w:rPr>
          <w:rFonts w:ascii="Arial" w:hAnsi="Arial" w:cs="Arial"/>
          <w:sz w:val="22"/>
          <w:szCs w:val="22"/>
        </w:rPr>
        <w:t>shall</w:t>
      </w:r>
      <w:r w:rsidR="00CE73C8" w:rsidRPr="003F094F">
        <w:rPr>
          <w:rFonts w:ascii="Arial" w:hAnsi="Arial" w:cs="Arial"/>
          <w:sz w:val="22"/>
          <w:szCs w:val="22"/>
        </w:rPr>
        <w:t xml:space="preserve"> be held at the venue and on the date indicated therein, t</w:t>
      </w:r>
      <w:r w:rsidR="00E20D9C" w:rsidRPr="003F094F">
        <w:rPr>
          <w:rFonts w:ascii="Arial" w:hAnsi="Arial" w:cs="Arial"/>
          <w:sz w:val="22"/>
          <w:szCs w:val="22"/>
        </w:rPr>
        <w:t xml:space="preserve">o clarify and address the Bidders’ questions on the </w:t>
      </w:r>
      <w:r w:rsidR="00017DE8" w:rsidRPr="003F094F">
        <w:rPr>
          <w:rFonts w:ascii="Arial" w:hAnsi="Arial" w:cs="Arial"/>
          <w:sz w:val="22"/>
          <w:szCs w:val="22"/>
        </w:rPr>
        <w:t>technical a</w:t>
      </w:r>
      <w:r w:rsidR="00CF77AC" w:rsidRPr="003F094F">
        <w:rPr>
          <w:rFonts w:ascii="Arial" w:hAnsi="Arial" w:cs="Arial"/>
          <w:sz w:val="22"/>
          <w:szCs w:val="22"/>
        </w:rPr>
        <w:t xml:space="preserve">nd financial components of </w:t>
      </w:r>
      <w:r w:rsidR="00DB105C" w:rsidRPr="003F094F">
        <w:rPr>
          <w:rFonts w:ascii="Arial" w:hAnsi="Arial" w:cs="Arial"/>
          <w:sz w:val="22"/>
          <w:szCs w:val="22"/>
        </w:rPr>
        <w:t>this Project</w:t>
      </w:r>
      <w:r w:rsidR="00B33D14" w:rsidRPr="003F094F">
        <w:rPr>
          <w:rFonts w:ascii="Arial" w:hAnsi="Arial" w:cs="Arial"/>
          <w:sz w:val="22"/>
          <w:szCs w:val="22"/>
        </w:rPr>
        <w:t>, including questions and clarifications raised by the prospective bidders before and during the Pre-Bid Conference.</w:t>
      </w:r>
      <w:bookmarkEnd w:id="911"/>
      <w:bookmarkEnd w:id="912"/>
      <w:bookmarkEnd w:id="913"/>
      <w:bookmarkEnd w:id="914"/>
    </w:p>
    <w:p w:rsidR="00520A6B" w:rsidRPr="003F094F" w:rsidRDefault="006B12F6" w:rsidP="00513BC8">
      <w:pPr>
        <w:pStyle w:val="Style1"/>
        <w:numPr>
          <w:ilvl w:val="0"/>
          <w:numId w:val="0"/>
        </w:numPr>
        <w:tabs>
          <w:tab w:val="left" w:pos="1440"/>
          <w:tab w:val="left" w:pos="1800"/>
        </w:tabs>
        <w:ind w:left="1800" w:hanging="360"/>
        <w:rPr>
          <w:rFonts w:ascii="Arial" w:hAnsi="Arial" w:cs="Arial"/>
          <w:sz w:val="22"/>
          <w:szCs w:val="22"/>
        </w:rPr>
      </w:pPr>
      <w:r w:rsidRPr="003F094F">
        <w:rPr>
          <w:rFonts w:ascii="Arial" w:hAnsi="Arial" w:cs="Arial"/>
          <w:sz w:val="22"/>
          <w:szCs w:val="22"/>
        </w:rPr>
        <w:t>(b)  The pre-bid conference shall be held at least twelve (12) calendar days before the deadline for the submission and receipt of bids</w:t>
      </w:r>
      <w:r w:rsidR="00CF2D88" w:rsidRPr="003F094F">
        <w:rPr>
          <w:rFonts w:ascii="Arial" w:hAnsi="Arial" w:cs="Arial"/>
          <w:sz w:val="22"/>
          <w:szCs w:val="22"/>
        </w:rPr>
        <w:t>, but not earlier than seven (7) calendar days from the posting of the invitation to bid/bidding documents</w:t>
      </w:r>
      <w:r w:rsidR="00541DCF" w:rsidRPr="003F094F">
        <w:rPr>
          <w:rFonts w:ascii="Arial" w:hAnsi="Arial" w:cs="Arial"/>
          <w:sz w:val="22"/>
          <w:szCs w:val="22"/>
        </w:rPr>
        <w:t xml:space="preserve"> in the PhilGEPS website</w:t>
      </w:r>
      <w:r w:rsidRPr="003F094F">
        <w:rPr>
          <w:rFonts w:ascii="Arial" w:hAnsi="Arial" w:cs="Arial"/>
          <w:sz w:val="22"/>
          <w:szCs w:val="22"/>
        </w:rPr>
        <w:t>. If the Procuring Entity determines that, by reason of the method, nature, or complexity of the contract to be bid, or when international participation will be more advantageous to the GOP, a longer period for the preparation of bids is necessary, the pre-bid conference shall be held at least thirty (30) calendar days before the deadline for the submission and receipt of bids</w:t>
      </w:r>
      <w:r w:rsidR="0041475F" w:rsidRPr="003F094F">
        <w:rPr>
          <w:rFonts w:ascii="Arial" w:hAnsi="Arial" w:cs="Arial"/>
          <w:sz w:val="22"/>
          <w:szCs w:val="22"/>
        </w:rPr>
        <w:t xml:space="preserve">, as specified in </w:t>
      </w:r>
      <w:r w:rsidR="00616A2E" w:rsidRPr="003F094F">
        <w:rPr>
          <w:rFonts w:ascii="Arial" w:hAnsi="Arial" w:cs="Arial"/>
          <w:sz w:val="22"/>
          <w:szCs w:val="22"/>
        </w:rPr>
        <w:t xml:space="preserve">the </w:t>
      </w:r>
      <w:hyperlink w:anchor="bds9_1" w:history="1">
        <w:r w:rsidR="00616A2E" w:rsidRPr="003F094F">
          <w:rPr>
            <w:rStyle w:val="Hyperlink"/>
            <w:rFonts w:ascii="Arial" w:hAnsi="Arial" w:cs="Arial"/>
            <w:sz w:val="22"/>
            <w:szCs w:val="22"/>
          </w:rPr>
          <w:t>BDS</w:t>
        </w:r>
      </w:hyperlink>
      <w:r w:rsidRPr="003F094F">
        <w:rPr>
          <w:rFonts w:ascii="Arial" w:hAnsi="Arial" w:cs="Arial"/>
          <w:sz w:val="22"/>
          <w:szCs w:val="22"/>
        </w:rPr>
        <w:t>.</w:t>
      </w:r>
    </w:p>
    <w:p w:rsidR="002751B7" w:rsidRPr="003F094F" w:rsidRDefault="00E20D9C" w:rsidP="00513BC8">
      <w:pPr>
        <w:pStyle w:val="Style1"/>
        <w:tabs>
          <w:tab w:val="clear" w:pos="5220"/>
          <w:tab w:val="left" w:pos="1440"/>
        </w:tabs>
        <w:ind w:left="1440"/>
        <w:rPr>
          <w:rFonts w:ascii="Arial" w:hAnsi="Arial" w:cs="Arial"/>
          <w:sz w:val="22"/>
          <w:szCs w:val="22"/>
        </w:rPr>
      </w:pPr>
      <w:bookmarkStart w:id="925" w:name="_Toc239472715"/>
      <w:bookmarkStart w:id="926" w:name="_Toc239473333"/>
      <w:r w:rsidRPr="003F094F">
        <w:rPr>
          <w:rFonts w:ascii="Arial" w:hAnsi="Arial" w:cs="Arial"/>
          <w:sz w:val="22"/>
          <w:szCs w:val="22"/>
        </w:rPr>
        <w:t xml:space="preserve">Bidders are encouraged to attend the </w:t>
      </w:r>
      <w:r w:rsidR="007F7728" w:rsidRPr="003F094F">
        <w:rPr>
          <w:rFonts w:ascii="Arial" w:hAnsi="Arial" w:cs="Arial"/>
          <w:sz w:val="22"/>
          <w:szCs w:val="22"/>
        </w:rPr>
        <w:t xml:space="preserve">pre-bid conference </w:t>
      </w:r>
      <w:r w:rsidRPr="003F094F">
        <w:rPr>
          <w:rFonts w:ascii="Arial" w:hAnsi="Arial" w:cs="Arial"/>
          <w:sz w:val="22"/>
          <w:szCs w:val="22"/>
        </w:rPr>
        <w:t xml:space="preserve">to ensure that they fully understand the </w:t>
      </w:r>
      <w:r w:rsidR="00600DFA" w:rsidRPr="003F094F">
        <w:rPr>
          <w:rFonts w:ascii="Arial" w:hAnsi="Arial" w:cs="Arial"/>
          <w:sz w:val="22"/>
          <w:szCs w:val="22"/>
        </w:rPr>
        <w:t>Procuring Entity’</w:t>
      </w:r>
      <w:r w:rsidRPr="003F094F">
        <w:rPr>
          <w:rFonts w:ascii="Arial" w:hAnsi="Arial" w:cs="Arial"/>
          <w:sz w:val="22"/>
          <w:szCs w:val="22"/>
        </w:rPr>
        <w:t xml:space="preserve">s requirements.  Non-attendance of the Bidder will in no way prejudice its </w:t>
      </w:r>
      <w:r w:rsidR="008A16B8" w:rsidRPr="003F094F">
        <w:rPr>
          <w:rFonts w:ascii="Arial" w:hAnsi="Arial" w:cs="Arial"/>
          <w:sz w:val="22"/>
          <w:szCs w:val="22"/>
        </w:rPr>
        <w:t>bid</w:t>
      </w:r>
      <w:r w:rsidRPr="003F094F">
        <w:rPr>
          <w:rFonts w:ascii="Arial" w:hAnsi="Arial" w:cs="Arial"/>
          <w:sz w:val="22"/>
          <w:szCs w:val="22"/>
        </w:rPr>
        <w:t xml:space="preserve">; however, the Bidder is expected to know the changes and/or amendments to the Bidding Documents </w:t>
      </w:r>
      <w:r w:rsidR="00E663FC" w:rsidRPr="003F094F">
        <w:rPr>
          <w:rFonts w:ascii="Arial" w:hAnsi="Arial" w:cs="Arial"/>
          <w:sz w:val="22"/>
          <w:szCs w:val="22"/>
        </w:rPr>
        <w:t xml:space="preserve">as recorded in the minutes of the </w:t>
      </w:r>
      <w:r w:rsidR="007F7728" w:rsidRPr="003F094F">
        <w:rPr>
          <w:rFonts w:ascii="Arial" w:hAnsi="Arial" w:cs="Arial"/>
          <w:sz w:val="22"/>
          <w:szCs w:val="22"/>
        </w:rPr>
        <w:t>pre-bid conference</w:t>
      </w:r>
      <w:r w:rsidR="00E663FC" w:rsidRPr="003F094F">
        <w:rPr>
          <w:rFonts w:ascii="Arial" w:hAnsi="Arial" w:cs="Arial"/>
          <w:sz w:val="22"/>
          <w:szCs w:val="22"/>
        </w:rPr>
        <w:t xml:space="preserve"> and the Supplemental/Bid Bulletin</w:t>
      </w:r>
      <w:r w:rsidRPr="003F094F">
        <w:rPr>
          <w:rFonts w:ascii="Arial" w:hAnsi="Arial" w:cs="Arial"/>
          <w:sz w:val="22"/>
          <w:szCs w:val="22"/>
        </w:rPr>
        <w:t>.</w:t>
      </w:r>
      <w:bookmarkEnd w:id="925"/>
      <w:bookmarkEnd w:id="926"/>
      <w:r w:rsidR="00C333F1">
        <w:rPr>
          <w:rFonts w:ascii="Arial" w:hAnsi="Arial" w:cs="Arial"/>
          <w:sz w:val="22"/>
          <w:szCs w:val="22"/>
        </w:rPr>
        <w:t xml:space="preserve"> </w:t>
      </w:r>
      <w:r w:rsidR="00CF2D88" w:rsidRPr="003F094F">
        <w:rPr>
          <w:rFonts w:ascii="Arial" w:hAnsi="Arial" w:cs="Arial"/>
          <w:sz w:val="22"/>
          <w:szCs w:val="22"/>
        </w:rPr>
        <w:t xml:space="preserve">The minutes of the pre-bid conference shall be recorded and prepared not later than five (5) calendar days after the pre-bid conference. </w:t>
      </w:r>
      <w:r w:rsidR="003449F7" w:rsidRPr="003F094F">
        <w:rPr>
          <w:rFonts w:ascii="Arial" w:hAnsi="Arial" w:cs="Arial"/>
          <w:sz w:val="22"/>
          <w:szCs w:val="22"/>
        </w:rPr>
        <w:t>T</w:t>
      </w:r>
      <w:r w:rsidR="00CF2D88" w:rsidRPr="003F094F">
        <w:rPr>
          <w:rFonts w:ascii="Arial" w:hAnsi="Arial" w:cs="Arial"/>
          <w:sz w:val="22"/>
          <w:szCs w:val="22"/>
        </w:rPr>
        <w:t>he minutes shall be made available to prospective bidders</w:t>
      </w:r>
      <w:r w:rsidR="003449F7" w:rsidRPr="003F094F">
        <w:rPr>
          <w:rFonts w:ascii="Arial" w:hAnsi="Arial" w:cs="Arial"/>
          <w:sz w:val="22"/>
          <w:szCs w:val="22"/>
        </w:rPr>
        <w:t xml:space="preserve"> not later than five (5) days upon written request</w:t>
      </w:r>
      <w:r w:rsidR="006F42DF" w:rsidRPr="003F094F">
        <w:rPr>
          <w:rFonts w:ascii="Arial" w:hAnsi="Arial" w:cs="Arial"/>
          <w:sz w:val="22"/>
          <w:szCs w:val="22"/>
        </w:rPr>
        <w:t>.</w:t>
      </w:r>
    </w:p>
    <w:p w:rsidR="00E20D9C" w:rsidRPr="003F094F" w:rsidRDefault="00647C97" w:rsidP="00647C97">
      <w:pPr>
        <w:pStyle w:val="Style1"/>
        <w:numPr>
          <w:ilvl w:val="0"/>
          <w:numId w:val="0"/>
        </w:numPr>
        <w:ind w:left="1440" w:hanging="630"/>
        <w:rPr>
          <w:rFonts w:ascii="Arial" w:hAnsi="Arial" w:cs="Arial"/>
          <w:sz w:val="22"/>
          <w:szCs w:val="22"/>
          <w:highlight w:val="yellow"/>
        </w:rPr>
      </w:pPr>
      <w:bookmarkStart w:id="927" w:name="_Toc239472716"/>
      <w:bookmarkStart w:id="928" w:name="_Toc239473334"/>
      <w:r w:rsidRPr="003F094F">
        <w:rPr>
          <w:rFonts w:ascii="Arial" w:hAnsi="Arial" w:cs="Arial"/>
          <w:sz w:val="22"/>
          <w:szCs w:val="22"/>
        </w:rPr>
        <w:t>9.3</w:t>
      </w:r>
      <w:r w:rsidRPr="003F094F">
        <w:rPr>
          <w:rFonts w:ascii="Arial" w:hAnsi="Arial" w:cs="Arial"/>
          <w:sz w:val="22"/>
          <w:szCs w:val="22"/>
        </w:rPr>
        <w:tab/>
        <w:t xml:space="preserve">Decisions of the BAC amending any provision of the bidding documents shall be issued in writing through </w:t>
      </w:r>
      <w:r w:rsidR="00E20D9C" w:rsidRPr="003F094F">
        <w:rPr>
          <w:rFonts w:ascii="Arial" w:hAnsi="Arial" w:cs="Arial"/>
          <w:sz w:val="22"/>
          <w:szCs w:val="22"/>
        </w:rPr>
        <w:t>a Supplemental/Bid Bulletin</w:t>
      </w:r>
      <w:r w:rsidR="00435C67" w:rsidRPr="003F094F">
        <w:rPr>
          <w:rFonts w:ascii="Arial" w:hAnsi="Arial" w:cs="Arial"/>
          <w:sz w:val="22"/>
          <w:szCs w:val="22"/>
        </w:rPr>
        <w:t xml:space="preserve"> at least seven (7) calendar days before the deadline for the submission and receipt of bids</w:t>
      </w:r>
      <w:r w:rsidR="00E20D9C" w:rsidRPr="003F094F">
        <w:rPr>
          <w:rFonts w:ascii="Arial" w:hAnsi="Arial" w:cs="Arial"/>
          <w:sz w:val="22"/>
          <w:szCs w:val="22"/>
        </w:rPr>
        <w:t>.</w:t>
      </w:r>
      <w:bookmarkEnd w:id="915"/>
      <w:bookmarkEnd w:id="916"/>
      <w:bookmarkEnd w:id="917"/>
      <w:bookmarkEnd w:id="918"/>
      <w:bookmarkEnd w:id="919"/>
      <w:bookmarkEnd w:id="920"/>
      <w:bookmarkEnd w:id="921"/>
      <w:bookmarkEnd w:id="922"/>
      <w:bookmarkEnd w:id="923"/>
      <w:bookmarkEnd w:id="927"/>
      <w:bookmarkEnd w:id="928"/>
    </w:p>
    <w:p w:rsidR="00386BF6" w:rsidRPr="003F094F" w:rsidRDefault="00D81ED8" w:rsidP="000A69C6">
      <w:pPr>
        <w:pStyle w:val="Heading3"/>
        <w:rPr>
          <w:rFonts w:ascii="Arial" w:hAnsi="Arial" w:cs="Arial"/>
          <w:sz w:val="22"/>
          <w:szCs w:val="22"/>
        </w:rPr>
      </w:pPr>
      <w:bookmarkStart w:id="929" w:name="_Toc239472717"/>
      <w:bookmarkStart w:id="930" w:name="_Toc239473335"/>
      <w:bookmarkStart w:id="931" w:name="_Toc239585775"/>
      <w:bookmarkStart w:id="932" w:name="_Toc239585959"/>
      <w:bookmarkStart w:id="933" w:name="_Toc239586123"/>
      <w:bookmarkStart w:id="934" w:name="_Toc239586280"/>
      <w:bookmarkStart w:id="935" w:name="_Toc99261438"/>
      <w:bookmarkStart w:id="936" w:name="_Ref99265104"/>
      <w:bookmarkStart w:id="937" w:name="_Toc99862416"/>
      <w:bookmarkStart w:id="938" w:name="_Ref99868823"/>
      <w:bookmarkStart w:id="939" w:name="_Ref99934556"/>
      <w:bookmarkStart w:id="940" w:name="_Ref100722737"/>
      <w:bookmarkStart w:id="941" w:name="_Toc100755208"/>
      <w:bookmarkStart w:id="942" w:name="_Toc100906832"/>
      <w:bookmarkStart w:id="943" w:name="_Toc100978112"/>
      <w:bookmarkStart w:id="944" w:name="_Toc100978497"/>
      <w:bookmarkStart w:id="945" w:name="_Toc239472719"/>
      <w:bookmarkStart w:id="946" w:name="_Toc239473337"/>
      <w:bookmarkStart w:id="947" w:name="_Toc239645920"/>
      <w:bookmarkStart w:id="948" w:name="_Toc242865984"/>
      <w:bookmarkStart w:id="949" w:name="_Toc281305279"/>
      <w:bookmarkStart w:id="950" w:name="_Toc481490117"/>
      <w:bookmarkStart w:id="951" w:name="_Toc481490395"/>
      <w:bookmarkEnd w:id="924"/>
      <w:bookmarkEnd w:id="929"/>
      <w:bookmarkEnd w:id="930"/>
      <w:bookmarkEnd w:id="931"/>
      <w:bookmarkEnd w:id="932"/>
      <w:bookmarkEnd w:id="933"/>
      <w:bookmarkEnd w:id="934"/>
      <w:r w:rsidRPr="003F094F">
        <w:rPr>
          <w:rFonts w:ascii="Arial" w:hAnsi="Arial" w:cs="Arial"/>
          <w:sz w:val="22"/>
          <w:szCs w:val="22"/>
        </w:rPr>
        <w:t xml:space="preserve">Clarification and </w:t>
      </w:r>
      <w:r w:rsidR="00E20D9C" w:rsidRPr="003F094F">
        <w:rPr>
          <w:rFonts w:ascii="Arial" w:hAnsi="Arial" w:cs="Arial"/>
          <w:sz w:val="22"/>
          <w:szCs w:val="22"/>
        </w:rPr>
        <w:t>Amendment of Bid</w:t>
      </w:r>
      <w:r w:rsidRPr="003F094F">
        <w:rPr>
          <w:rFonts w:ascii="Arial" w:hAnsi="Arial" w:cs="Arial"/>
          <w:sz w:val="22"/>
          <w:szCs w:val="22"/>
        </w:rPr>
        <w:t>ding</w:t>
      </w:r>
      <w:r w:rsidR="00E20D9C" w:rsidRPr="003F094F">
        <w:rPr>
          <w:rFonts w:ascii="Arial" w:hAnsi="Arial" w:cs="Arial"/>
          <w:sz w:val="22"/>
          <w:szCs w:val="22"/>
        </w:rPr>
        <w:t xml:space="preserve"> Documents</w:t>
      </w:r>
      <w:bookmarkStart w:id="952" w:name="_Toc239472720"/>
      <w:bookmarkStart w:id="953" w:name="_Toc239473338"/>
      <w:bookmarkStart w:id="954" w:name="_Ref239526684"/>
      <w:bookmarkEnd w:id="63"/>
      <w:bookmarkEnd w:id="64"/>
      <w:bookmarkEnd w:id="65"/>
      <w:bookmarkEnd w:id="66"/>
      <w:bookmarkEnd w:id="67"/>
      <w:bookmarkEnd w:id="68"/>
      <w:bookmarkEnd w:id="69"/>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p>
    <w:p w:rsidR="00053856" w:rsidRPr="003F094F" w:rsidRDefault="004C60FF" w:rsidP="00513BC8">
      <w:pPr>
        <w:pStyle w:val="Style1"/>
        <w:tabs>
          <w:tab w:val="clear" w:pos="5220"/>
          <w:tab w:val="left" w:pos="1440"/>
        </w:tabs>
        <w:ind w:left="1440"/>
        <w:rPr>
          <w:rFonts w:ascii="Arial" w:hAnsi="Arial" w:cs="Arial"/>
          <w:sz w:val="22"/>
          <w:szCs w:val="22"/>
        </w:rPr>
      </w:pPr>
      <w:bookmarkStart w:id="955" w:name="_Ref239442741"/>
      <w:bookmarkStart w:id="956" w:name="_Toc239472721"/>
      <w:bookmarkStart w:id="957" w:name="_Toc239473339"/>
      <w:bookmarkStart w:id="958" w:name="_Toc99261439"/>
      <w:bookmarkStart w:id="959" w:name="_Toc99766050"/>
      <w:bookmarkStart w:id="960" w:name="_Toc99862417"/>
      <w:bookmarkStart w:id="961" w:name="_Toc99938625"/>
      <w:bookmarkStart w:id="962" w:name="_Toc99942503"/>
      <w:bookmarkStart w:id="963" w:name="_Toc100755209"/>
      <w:bookmarkStart w:id="964" w:name="_Toc100906833"/>
      <w:bookmarkStart w:id="965" w:name="_Toc100978113"/>
      <w:bookmarkStart w:id="966" w:name="_Toc100978498"/>
      <w:bookmarkEnd w:id="954"/>
      <w:r w:rsidRPr="003F094F">
        <w:rPr>
          <w:rFonts w:ascii="Arial" w:hAnsi="Arial" w:cs="Arial"/>
          <w:sz w:val="22"/>
          <w:szCs w:val="22"/>
        </w:rPr>
        <w:t>Prospective bidders</w:t>
      </w:r>
      <w:r w:rsidR="004F235E" w:rsidRPr="003F094F">
        <w:rPr>
          <w:rFonts w:ascii="Arial" w:hAnsi="Arial" w:cs="Arial"/>
          <w:sz w:val="22"/>
          <w:szCs w:val="22"/>
        </w:rPr>
        <w:t xml:space="preserve"> may request for clarification</w:t>
      </w:r>
      <w:r w:rsidR="00B77705" w:rsidRPr="003F094F">
        <w:rPr>
          <w:rFonts w:ascii="Arial" w:hAnsi="Arial" w:cs="Arial"/>
          <w:sz w:val="22"/>
          <w:szCs w:val="22"/>
        </w:rPr>
        <w:t xml:space="preserve"> on and/or interpretation</w:t>
      </w:r>
      <w:r w:rsidR="004F235E" w:rsidRPr="003F094F">
        <w:rPr>
          <w:rFonts w:ascii="Arial" w:hAnsi="Arial" w:cs="Arial"/>
          <w:sz w:val="22"/>
          <w:szCs w:val="22"/>
        </w:rPr>
        <w:t xml:space="preserve"> o</w:t>
      </w:r>
      <w:r w:rsidR="00B77705" w:rsidRPr="003F094F">
        <w:rPr>
          <w:rFonts w:ascii="Arial" w:hAnsi="Arial" w:cs="Arial"/>
          <w:sz w:val="22"/>
          <w:szCs w:val="22"/>
        </w:rPr>
        <w:t>f</w:t>
      </w:r>
      <w:r w:rsidR="004F235E" w:rsidRPr="003F094F">
        <w:rPr>
          <w:rFonts w:ascii="Arial" w:hAnsi="Arial" w:cs="Arial"/>
          <w:sz w:val="22"/>
          <w:szCs w:val="22"/>
        </w:rPr>
        <w:t xml:space="preserve"> any part of the Bidding Documents. Such request must be in writing and submitted to the P</w:t>
      </w:r>
      <w:r w:rsidR="00E765BB" w:rsidRPr="003F094F">
        <w:rPr>
          <w:rFonts w:ascii="Arial" w:hAnsi="Arial" w:cs="Arial"/>
          <w:sz w:val="22"/>
          <w:szCs w:val="22"/>
        </w:rPr>
        <w:t xml:space="preserve">rocuring </w:t>
      </w:r>
      <w:r w:rsidR="004F235E" w:rsidRPr="003F094F">
        <w:rPr>
          <w:rFonts w:ascii="Arial" w:hAnsi="Arial" w:cs="Arial"/>
          <w:sz w:val="22"/>
          <w:szCs w:val="22"/>
        </w:rPr>
        <w:t>E</w:t>
      </w:r>
      <w:r w:rsidR="00E765BB" w:rsidRPr="003F094F">
        <w:rPr>
          <w:rFonts w:ascii="Arial" w:hAnsi="Arial" w:cs="Arial"/>
          <w:sz w:val="22"/>
          <w:szCs w:val="22"/>
        </w:rPr>
        <w:t>ntity</w:t>
      </w:r>
      <w:r w:rsidR="004F235E" w:rsidRPr="003F094F">
        <w:rPr>
          <w:rFonts w:ascii="Arial" w:hAnsi="Arial" w:cs="Arial"/>
          <w:sz w:val="22"/>
          <w:szCs w:val="22"/>
        </w:rPr>
        <w:t xml:space="preserve"> at the address indicated in the </w:t>
      </w:r>
      <w:hyperlink w:anchor="bds10_1" w:history="1">
        <w:r w:rsidR="004F235E" w:rsidRPr="003F094F">
          <w:rPr>
            <w:rStyle w:val="Hyperlink"/>
            <w:rFonts w:ascii="Arial" w:hAnsi="Arial" w:cs="Arial"/>
            <w:sz w:val="22"/>
            <w:szCs w:val="22"/>
          </w:rPr>
          <w:t>BDS</w:t>
        </w:r>
      </w:hyperlink>
      <w:r w:rsidR="004F235E" w:rsidRPr="003F094F">
        <w:rPr>
          <w:rFonts w:ascii="Arial" w:hAnsi="Arial" w:cs="Arial"/>
          <w:sz w:val="22"/>
          <w:szCs w:val="22"/>
        </w:rPr>
        <w:t xml:space="preserve"> at least ten (10) calendar days before the deadline set for the submission and receipt of </w:t>
      </w:r>
      <w:r w:rsidR="00B77705" w:rsidRPr="003F094F">
        <w:rPr>
          <w:rFonts w:ascii="Arial" w:hAnsi="Arial" w:cs="Arial"/>
          <w:sz w:val="22"/>
          <w:szCs w:val="22"/>
        </w:rPr>
        <w:t>B</w:t>
      </w:r>
      <w:r w:rsidR="004F235E" w:rsidRPr="003F094F">
        <w:rPr>
          <w:rFonts w:ascii="Arial" w:hAnsi="Arial" w:cs="Arial"/>
          <w:sz w:val="22"/>
          <w:szCs w:val="22"/>
        </w:rPr>
        <w:t>ids.</w:t>
      </w:r>
      <w:bookmarkEnd w:id="955"/>
      <w:bookmarkEnd w:id="956"/>
      <w:bookmarkEnd w:id="957"/>
    </w:p>
    <w:p w:rsidR="00CF2D88" w:rsidRPr="003F094F" w:rsidRDefault="00317FFD" w:rsidP="00513BC8">
      <w:pPr>
        <w:pStyle w:val="Style1"/>
        <w:tabs>
          <w:tab w:val="clear" w:pos="5220"/>
          <w:tab w:val="left" w:pos="1440"/>
        </w:tabs>
        <w:ind w:left="1440"/>
        <w:rPr>
          <w:rFonts w:ascii="Arial" w:hAnsi="Arial" w:cs="Arial"/>
          <w:sz w:val="22"/>
          <w:szCs w:val="22"/>
        </w:rPr>
      </w:pPr>
      <w:r w:rsidRPr="003F094F">
        <w:rPr>
          <w:rFonts w:ascii="Arial" w:hAnsi="Arial" w:cs="Arial"/>
          <w:sz w:val="22"/>
          <w:szCs w:val="22"/>
        </w:rPr>
        <w:t xml:space="preserve">The BAC shall respond to the said request by issuing a Supplemental/Bid Bulletin, to be made available to all those who have properly secured the Bidding Documents, </w:t>
      </w:r>
      <w:r w:rsidR="00CF2D88" w:rsidRPr="003F094F">
        <w:rPr>
          <w:rFonts w:ascii="Arial" w:hAnsi="Arial" w:cs="Arial"/>
          <w:sz w:val="22"/>
          <w:szCs w:val="22"/>
        </w:rPr>
        <w:t xml:space="preserve">at least seven (7) calendar days before the deadline for the submission and receipt of </w:t>
      </w:r>
      <w:r w:rsidR="00980DF7" w:rsidRPr="003F094F">
        <w:rPr>
          <w:rFonts w:ascii="Arial" w:hAnsi="Arial" w:cs="Arial"/>
          <w:sz w:val="22"/>
          <w:szCs w:val="22"/>
        </w:rPr>
        <w:t>B</w:t>
      </w:r>
      <w:r w:rsidR="00CF2D88" w:rsidRPr="003F094F">
        <w:rPr>
          <w:rFonts w:ascii="Arial" w:hAnsi="Arial" w:cs="Arial"/>
          <w:sz w:val="22"/>
          <w:szCs w:val="22"/>
        </w:rPr>
        <w:t>ids.</w:t>
      </w:r>
      <w:r w:rsidR="00220734">
        <w:rPr>
          <w:rFonts w:ascii="Arial" w:hAnsi="Arial" w:cs="Arial"/>
          <w:sz w:val="22"/>
          <w:szCs w:val="22"/>
        </w:rPr>
        <w:t xml:space="preserve">      </w:t>
      </w:r>
    </w:p>
    <w:p w:rsidR="00E765BB" w:rsidRPr="003F094F" w:rsidRDefault="008A16B8" w:rsidP="00513BC8">
      <w:pPr>
        <w:pStyle w:val="Style1"/>
        <w:tabs>
          <w:tab w:val="clear" w:pos="5220"/>
          <w:tab w:val="left" w:pos="1440"/>
        </w:tabs>
        <w:ind w:left="1440"/>
        <w:rPr>
          <w:rFonts w:ascii="Arial" w:hAnsi="Arial" w:cs="Arial"/>
          <w:sz w:val="22"/>
          <w:szCs w:val="22"/>
        </w:rPr>
      </w:pPr>
      <w:bookmarkStart w:id="967" w:name="_Toc239472722"/>
      <w:bookmarkStart w:id="968" w:name="_Toc239473340"/>
      <w:r w:rsidRPr="003F094F">
        <w:rPr>
          <w:rFonts w:ascii="Arial" w:hAnsi="Arial" w:cs="Arial"/>
          <w:sz w:val="22"/>
          <w:szCs w:val="22"/>
        </w:rPr>
        <w:lastRenderedPageBreak/>
        <w:t>S</w:t>
      </w:r>
      <w:r w:rsidR="004F235E" w:rsidRPr="003F094F">
        <w:rPr>
          <w:rFonts w:ascii="Arial" w:hAnsi="Arial" w:cs="Arial"/>
          <w:sz w:val="22"/>
          <w:szCs w:val="22"/>
        </w:rPr>
        <w:t xml:space="preserve">upplemental/Bid Bulletins may </w:t>
      </w:r>
      <w:r w:rsidR="00B955DB" w:rsidRPr="003F094F">
        <w:rPr>
          <w:rFonts w:ascii="Arial" w:hAnsi="Arial" w:cs="Arial"/>
          <w:sz w:val="22"/>
          <w:szCs w:val="22"/>
        </w:rPr>
        <w:t xml:space="preserve">also </w:t>
      </w:r>
      <w:r w:rsidR="004F235E" w:rsidRPr="003F094F">
        <w:rPr>
          <w:rFonts w:ascii="Arial" w:hAnsi="Arial" w:cs="Arial"/>
          <w:sz w:val="22"/>
          <w:szCs w:val="22"/>
        </w:rPr>
        <w:t>be issued upon the Procuring Entity’s initiative for purposes of clarifying or modifying any provision of the Bidding Documents not later than seven (7) calendar days before the deadline for</w:t>
      </w:r>
      <w:r w:rsidR="00E765BB" w:rsidRPr="003F094F">
        <w:rPr>
          <w:rFonts w:ascii="Arial" w:hAnsi="Arial" w:cs="Arial"/>
          <w:sz w:val="22"/>
          <w:szCs w:val="22"/>
        </w:rPr>
        <w:t xml:space="preserve"> the submission and receipt of </w:t>
      </w:r>
      <w:r w:rsidR="002E6397" w:rsidRPr="003F094F">
        <w:rPr>
          <w:rFonts w:ascii="Arial" w:hAnsi="Arial" w:cs="Arial"/>
          <w:sz w:val="22"/>
          <w:szCs w:val="22"/>
        </w:rPr>
        <w:t>B</w:t>
      </w:r>
      <w:r w:rsidR="004F235E" w:rsidRPr="003F094F">
        <w:rPr>
          <w:rFonts w:ascii="Arial" w:hAnsi="Arial" w:cs="Arial"/>
          <w:sz w:val="22"/>
          <w:szCs w:val="22"/>
        </w:rPr>
        <w:t xml:space="preserve">ids.  </w:t>
      </w:r>
      <w:r w:rsidR="00E20D9C" w:rsidRPr="003F094F">
        <w:rPr>
          <w:rFonts w:ascii="Arial" w:hAnsi="Arial" w:cs="Arial"/>
          <w:sz w:val="22"/>
          <w:szCs w:val="22"/>
        </w:rPr>
        <w:t>Any modification to the Bidding Documents shall be identified as an amendment.</w:t>
      </w:r>
      <w:bookmarkEnd w:id="967"/>
      <w:bookmarkEnd w:id="968"/>
    </w:p>
    <w:p w:rsidR="00BA0F6A" w:rsidRPr="003F094F" w:rsidRDefault="00916FF1" w:rsidP="00513BC8">
      <w:pPr>
        <w:pStyle w:val="Style1"/>
        <w:tabs>
          <w:tab w:val="clear" w:pos="5220"/>
          <w:tab w:val="left" w:pos="1440"/>
        </w:tabs>
        <w:ind w:left="1440"/>
        <w:rPr>
          <w:rFonts w:ascii="Arial" w:hAnsi="Arial" w:cs="Arial"/>
          <w:sz w:val="22"/>
          <w:szCs w:val="22"/>
        </w:rPr>
      </w:pPr>
      <w:bookmarkStart w:id="969" w:name="_Ref239441638"/>
      <w:bookmarkStart w:id="970" w:name="_Toc239472724"/>
      <w:bookmarkStart w:id="971" w:name="_Toc239473342"/>
      <w:bookmarkStart w:id="972" w:name="_Toc99261441"/>
      <w:bookmarkStart w:id="973" w:name="_Toc99766052"/>
      <w:bookmarkStart w:id="974" w:name="_Toc99862419"/>
      <w:bookmarkStart w:id="975" w:name="_Toc99938627"/>
      <w:bookmarkStart w:id="976" w:name="_Toc99942505"/>
      <w:bookmarkStart w:id="977" w:name="_Toc100755211"/>
      <w:bookmarkStart w:id="978" w:name="_Toc100906835"/>
      <w:bookmarkStart w:id="979" w:name="_Toc100978115"/>
      <w:bookmarkStart w:id="980" w:name="_Toc100978500"/>
      <w:bookmarkEnd w:id="958"/>
      <w:bookmarkEnd w:id="959"/>
      <w:bookmarkEnd w:id="960"/>
      <w:bookmarkEnd w:id="961"/>
      <w:bookmarkEnd w:id="962"/>
      <w:bookmarkEnd w:id="963"/>
      <w:bookmarkEnd w:id="964"/>
      <w:bookmarkEnd w:id="965"/>
      <w:bookmarkEnd w:id="966"/>
      <w:r w:rsidRPr="003F094F">
        <w:rPr>
          <w:rFonts w:ascii="Arial" w:hAnsi="Arial" w:cs="Arial"/>
          <w:sz w:val="22"/>
          <w:szCs w:val="22"/>
        </w:rPr>
        <w:t xml:space="preserve">Any Supplemental/Bid Bulletin issued by the BAC shall also be posted </w:t>
      </w:r>
      <w:r w:rsidR="00980DF7" w:rsidRPr="003F094F">
        <w:rPr>
          <w:rFonts w:ascii="Arial" w:hAnsi="Arial" w:cs="Arial"/>
          <w:sz w:val="22"/>
          <w:szCs w:val="22"/>
        </w:rPr>
        <w:t>i</w:t>
      </w:r>
      <w:r w:rsidRPr="003F094F">
        <w:rPr>
          <w:rFonts w:ascii="Arial" w:hAnsi="Arial" w:cs="Arial"/>
          <w:sz w:val="22"/>
          <w:szCs w:val="22"/>
        </w:rPr>
        <w:t>n the</w:t>
      </w:r>
      <w:r w:rsidR="00C333F1">
        <w:rPr>
          <w:rFonts w:ascii="Arial" w:hAnsi="Arial" w:cs="Arial"/>
          <w:sz w:val="22"/>
          <w:szCs w:val="22"/>
        </w:rPr>
        <w:t xml:space="preserve"> </w:t>
      </w:r>
      <w:r w:rsidRPr="003F094F">
        <w:rPr>
          <w:rFonts w:ascii="Arial" w:hAnsi="Arial" w:cs="Arial"/>
          <w:sz w:val="22"/>
          <w:szCs w:val="22"/>
        </w:rPr>
        <w:t>P</w:t>
      </w:r>
      <w:r w:rsidR="00DB105C" w:rsidRPr="003F094F">
        <w:rPr>
          <w:rFonts w:ascii="Arial" w:hAnsi="Arial" w:cs="Arial"/>
          <w:sz w:val="22"/>
          <w:szCs w:val="22"/>
        </w:rPr>
        <w:t>hil</w:t>
      </w:r>
      <w:r w:rsidRPr="003F094F">
        <w:rPr>
          <w:rFonts w:ascii="Arial" w:hAnsi="Arial" w:cs="Arial"/>
          <w:sz w:val="22"/>
          <w:szCs w:val="22"/>
        </w:rPr>
        <w:t>GEPS</w:t>
      </w:r>
      <w:r w:rsidR="00362ECC" w:rsidRPr="003F094F">
        <w:rPr>
          <w:rFonts w:ascii="Arial" w:hAnsi="Arial" w:cs="Arial"/>
          <w:sz w:val="22"/>
          <w:szCs w:val="22"/>
        </w:rPr>
        <w:t xml:space="preserve"> and</w:t>
      </w:r>
      <w:r w:rsidRPr="003F094F">
        <w:rPr>
          <w:rFonts w:ascii="Arial" w:hAnsi="Arial" w:cs="Arial"/>
          <w:sz w:val="22"/>
          <w:szCs w:val="22"/>
        </w:rPr>
        <w:t xml:space="preserve"> the website of the Procuring Entity concerned, if available</w:t>
      </w:r>
      <w:r w:rsidR="002E6397" w:rsidRPr="003F094F">
        <w:rPr>
          <w:rFonts w:ascii="Arial" w:hAnsi="Arial" w:cs="Arial"/>
          <w:sz w:val="22"/>
          <w:szCs w:val="22"/>
        </w:rPr>
        <w:t xml:space="preserve">, and at any conspicuous place in the premises of the Procuring Entity </w:t>
      </w:r>
      <w:r w:rsidR="003449F7" w:rsidRPr="003F094F">
        <w:rPr>
          <w:rFonts w:ascii="Arial" w:hAnsi="Arial" w:cs="Arial"/>
          <w:sz w:val="22"/>
          <w:szCs w:val="22"/>
        </w:rPr>
        <w:t>c</w:t>
      </w:r>
      <w:r w:rsidR="002E6397" w:rsidRPr="003F094F">
        <w:rPr>
          <w:rFonts w:ascii="Arial" w:hAnsi="Arial" w:cs="Arial"/>
          <w:sz w:val="22"/>
          <w:szCs w:val="22"/>
        </w:rPr>
        <w:t>oncerned</w:t>
      </w:r>
      <w:r w:rsidRPr="003F094F">
        <w:rPr>
          <w:rFonts w:ascii="Arial" w:hAnsi="Arial" w:cs="Arial"/>
          <w:sz w:val="22"/>
          <w:szCs w:val="22"/>
        </w:rPr>
        <w:t xml:space="preserve">. </w:t>
      </w:r>
      <w:r w:rsidR="00E20D9C" w:rsidRPr="003F094F">
        <w:rPr>
          <w:rFonts w:ascii="Arial" w:hAnsi="Arial" w:cs="Arial"/>
          <w:sz w:val="22"/>
          <w:szCs w:val="22"/>
        </w:rPr>
        <w:t xml:space="preserve">It shall be the responsibility of all Bidders who </w:t>
      </w:r>
      <w:r w:rsidR="00584033" w:rsidRPr="003F094F">
        <w:rPr>
          <w:rFonts w:ascii="Arial" w:hAnsi="Arial" w:cs="Arial"/>
          <w:sz w:val="22"/>
          <w:szCs w:val="22"/>
        </w:rPr>
        <w:t xml:space="preserve">have properly </w:t>
      </w:r>
      <w:r w:rsidR="00E20D9C" w:rsidRPr="003F094F">
        <w:rPr>
          <w:rFonts w:ascii="Arial" w:hAnsi="Arial" w:cs="Arial"/>
          <w:sz w:val="22"/>
          <w:szCs w:val="22"/>
        </w:rPr>
        <w:t>secure</w:t>
      </w:r>
      <w:r w:rsidR="00584033" w:rsidRPr="003F094F">
        <w:rPr>
          <w:rFonts w:ascii="Arial" w:hAnsi="Arial" w:cs="Arial"/>
          <w:sz w:val="22"/>
          <w:szCs w:val="22"/>
        </w:rPr>
        <w:t>d</w:t>
      </w:r>
      <w:r w:rsidR="00E20D9C" w:rsidRPr="003F094F">
        <w:rPr>
          <w:rFonts w:ascii="Arial" w:hAnsi="Arial" w:cs="Arial"/>
          <w:sz w:val="22"/>
          <w:szCs w:val="22"/>
        </w:rPr>
        <w:t xml:space="preserve"> the Bidding Documents to </w:t>
      </w:r>
      <w:r w:rsidRPr="003F094F">
        <w:rPr>
          <w:rFonts w:ascii="Arial" w:hAnsi="Arial" w:cs="Arial"/>
          <w:sz w:val="22"/>
          <w:szCs w:val="22"/>
        </w:rPr>
        <w:t xml:space="preserve">inquire and secure Supplemental/Bid Bulletins that may </w:t>
      </w:r>
      <w:r w:rsidR="00362ECC" w:rsidRPr="003F094F">
        <w:rPr>
          <w:rFonts w:ascii="Arial" w:hAnsi="Arial" w:cs="Arial"/>
          <w:sz w:val="22"/>
          <w:szCs w:val="22"/>
        </w:rPr>
        <w:t>be issued by the BAC. However, B</w:t>
      </w:r>
      <w:r w:rsidRPr="003F094F">
        <w:rPr>
          <w:rFonts w:ascii="Arial" w:hAnsi="Arial" w:cs="Arial"/>
          <w:sz w:val="22"/>
          <w:szCs w:val="22"/>
        </w:rPr>
        <w:t xml:space="preserve">idders who have submitted bids before the issuance of the Supplemental/Bid Bulletin must be informed and allowed to modify or withdraw their bids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240688719 \r \h  \* MERGEFORMAT ">
        <w:r w:rsidR="002A28F5" w:rsidRPr="002A28F5">
          <w:rPr>
            <w:rFonts w:ascii="Arial" w:hAnsi="Arial" w:cs="Arial"/>
            <w:sz w:val="22"/>
            <w:szCs w:val="22"/>
          </w:rPr>
          <w:t>23</w:t>
        </w:r>
      </w:fldSimple>
      <w:r w:rsidRPr="003F094F">
        <w:rPr>
          <w:rFonts w:ascii="Arial" w:hAnsi="Arial" w:cs="Arial"/>
          <w:sz w:val="22"/>
          <w:szCs w:val="22"/>
        </w:rPr>
        <w:t>.</w:t>
      </w:r>
      <w:bookmarkEnd w:id="969"/>
      <w:bookmarkEnd w:id="970"/>
      <w:bookmarkEnd w:id="971"/>
    </w:p>
    <w:p w:rsidR="005C4D2D" w:rsidRPr="003F094F" w:rsidRDefault="005C4D2D" w:rsidP="008830A7">
      <w:pPr>
        <w:pStyle w:val="Heading2"/>
        <w:rPr>
          <w:rFonts w:ascii="Arial" w:hAnsi="Arial" w:cs="Arial"/>
          <w:sz w:val="22"/>
          <w:szCs w:val="22"/>
        </w:rPr>
      </w:pPr>
      <w:bookmarkStart w:id="981" w:name="_Toc239472725"/>
      <w:bookmarkStart w:id="982" w:name="_Toc239473343"/>
      <w:bookmarkStart w:id="983" w:name="_Toc239585779"/>
      <w:bookmarkStart w:id="984" w:name="_Toc239585963"/>
      <w:bookmarkStart w:id="985" w:name="_Toc239586610"/>
      <w:bookmarkStart w:id="986" w:name="_Toc239586762"/>
      <w:bookmarkStart w:id="987" w:name="_Toc239586912"/>
      <w:bookmarkStart w:id="988" w:name="_Toc240079267"/>
      <w:bookmarkStart w:id="989" w:name="_Toc239472726"/>
      <w:bookmarkStart w:id="990" w:name="_Toc239473344"/>
      <w:bookmarkStart w:id="991" w:name="_Toc481490118"/>
      <w:bookmarkStart w:id="992" w:name="_Toc99261442"/>
      <w:bookmarkStart w:id="993" w:name="_Toc99862420"/>
      <w:bookmarkStart w:id="994" w:name="_Toc100755212"/>
      <w:bookmarkStart w:id="995" w:name="_Toc100906836"/>
      <w:bookmarkStart w:id="996" w:name="_Toc100978116"/>
      <w:bookmarkStart w:id="997" w:name="_Toc10097850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r w:rsidRPr="003F094F">
        <w:rPr>
          <w:rFonts w:ascii="Arial" w:hAnsi="Arial" w:cs="Arial"/>
          <w:sz w:val="22"/>
          <w:szCs w:val="22"/>
        </w:rPr>
        <w:t>Preparation of Bids</w:t>
      </w:r>
      <w:bookmarkEnd w:id="989"/>
      <w:bookmarkEnd w:id="990"/>
      <w:bookmarkEnd w:id="991"/>
    </w:p>
    <w:p w:rsidR="00E20D9C" w:rsidRPr="003F094F" w:rsidRDefault="00E20D9C" w:rsidP="008830A7">
      <w:pPr>
        <w:pStyle w:val="Heading3"/>
        <w:rPr>
          <w:rFonts w:ascii="Arial" w:hAnsi="Arial" w:cs="Arial"/>
          <w:sz w:val="22"/>
          <w:szCs w:val="22"/>
        </w:rPr>
      </w:pPr>
      <w:bookmarkStart w:id="998" w:name="_Toc239472727"/>
      <w:bookmarkStart w:id="999" w:name="_Toc239473345"/>
      <w:bookmarkStart w:id="1000" w:name="_Ref239526700"/>
      <w:bookmarkStart w:id="1001" w:name="_Toc239645921"/>
      <w:bookmarkStart w:id="1002" w:name="_Toc242865985"/>
      <w:bookmarkStart w:id="1003" w:name="_Toc281305280"/>
      <w:bookmarkStart w:id="1004" w:name="_Toc481490119"/>
      <w:bookmarkStart w:id="1005" w:name="_Toc481490396"/>
      <w:r w:rsidRPr="003F094F">
        <w:rPr>
          <w:rFonts w:ascii="Arial" w:hAnsi="Arial" w:cs="Arial"/>
          <w:sz w:val="22"/>
          <w:szCs w:val="22"/>
        </w:rPr>
        <w:t>Language of Bid</w:t>
      </w:r>
      <w:bookmarkEnd w:id="70"/>
      <w:bookmarkEnd w:id="71"/>
      <w:bookmarkEnd w:id="72"/>
      <w:bookmarkEnd w:id="73"/>
      <w:bookmarkEnd w:id="992"/>
      <w:bookmarkEnd w:id="993"/>
      <w:bookmarkEnd w:id="994"/>
      <w:bookmarkEnd w:id="995"/>
      <w:bookmarkEnd w:id="996"/>
      <w:bookmarkEnd w:id="997"/>
      <w:bookmarkEnd w:id="998"/>
      <w:bookmarkEnd w:id="999"/>
      <w:bookmarkEnd w:id="1000"/>
      <w:bookmarkEnd w:id="1001"/>
      <w:bookmarkEnd w:id="1002"/>
      <w:bookmarkEnd w:id="1003"/>
      <w:r w:rsidR="00584033" w:rsidRPr="003F094F">
        <w:rPr>
          <w:rFonts w:ascii="Arial" w:hAnsi="Arial" w:cs="Arial"/>
          <w:sz w:val="22"/>
          <w:szCs w:val="22"/>
        </w:rPr>
        <w:t>s</w:t>
      </w:r>
      <w:bookmarkEnd w:id="1004"/>
      <w:bookmarkEnd w:id="1005"/>
    </w:p>
    <w:p w:rsidR="00592431" w:rsidRPr="003F094F" w:rsidRDefault="00BA57D4" w:rsidP="008941BE">
      <w:pPr>
        <w:pStyle w:val="Style1"/>
        <w:numPr>
          <w:ilvl w:val="0"/>
          <w:numId w:val="0"/>
        </w:numPr>
        <w:ind w:left="720"/>
        <w:rPr>
          <w:rFonts w:ascii="Arial" w:hAnsi="Arial" w:cs="Arial"/>
          <w:sz w:val="22"/>
          <w:szCs w:val="22"/>
        </w:rPr>
      </w:pPr>
      <w:r w:rsidRPr="003F094F">
        <w:rPr>
          <w:rFonts w:ascii="Arial" w:hAnsi="Arial" w:cs="Arial"/>
          <w:sz w:val="22"/>
          <w:szCs w:val="22"/>
        </w:rPr>
        <w:t>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 The English translation shall govern, for purposes of interpretation of the bid.</w:t>
      </w:r>
    </w:p>
    <w:p w:rsidR="00E20D9C" w:rsidRPr="003F094F" w:rsidRDefault="00E20D9C" w:rsidP="008941BE">
      <w:pPr>
        <w:pStyle w:val="Heading3"/>
        <w:rPr>
          <w:rFonts w:ascii="Arial" w:hAnsi="Arial" w:cs="Arial"/>
          <w:sz w:val="22"/>
          <w:szCs w:val="22"/>
        </w:rPr>
      </w:pPr>
      <w:bookmarkStart w:id="1006" w:name="_Toc239472734"/>
      <w:bookmarkStart w:id="1007" w:name="_Toc239473352"/>
      <w:bookmarkStart w:id="1008" w:name="_Toc239585787"/>
      <w:bookmarkStart w:id="1009" w:name="_Toc239585971"/>
      <w:bookmarkStart w:id="1010" w:name="_Toc239586134"/>
      <w:bookmarkStart w:id="1011" w:name="_Toc239586291"/>
      <w:bookmarkStart w:id="1012" w:name="_Toc239586443"/>
      <w:bookmarkStart w:id="1013" w:name="_Toc239586618"/>
      <w:bookmarkStart w:id="1014" w:name="_Toc239586770"/>
      <w:bookmarkStart w:id="1015" w:name="_Toc239586920"/>
      <w:bookmarkStart w:id="1016" w:name="_Toc239645927"/>
      <w:bookmarkStart w:id="1017" w:name="_Toc240079275"/>
      <w:bookmarkStart w:id="1018" w:name="_Toc239472735"/>
      <w:bookmarkStart w:id="1019" w:name="_Toc239473353"/>
      <w:bookmarkStart w:id="1020" w:name="_Toc239585788"/>
      <w:bookmarkStart w:id="1021" w:name="_Toc239585972"/>
      <w:bookmarkStart w:id="1022" w:name="_Toc239586135"/>
      <w:bookmarkStart w:id="1023" w:name="_Toc239586292"/>
      <w:bookmarkStart w:id="1024" w:name="_Toc239586444"/>
      <w:bookmarkStart w:id="1025" w:name="_Toc239586619"/>
      <w:bookmarkStart w:id="1026" w:name="_Toc239586771"/>
      <w:bookmarkStart w:id="1027" w:name="_Toc239586921"/>
      <w:bookmarkStart w:id="1028" w:name="_Toc239645928"/>
      <w:bookmarkStart w:id="1029" w:name="_Toc240079276"/>
      <w:bookmarkStart w:id="1030" w:name="_Toc239472756"/>
      <w:bookmarkStart w:id="1031" w:name="_Toc239473374"/>
      <w:bookmarkStart w:id="1032" w:name="_Toc239585809"/>
      <w:bookmarkStart w:id="1033" w:name="_Toc239585993"/>
      <w:bookmarkStart w:id="1034" w:name="_Toc239586156"/>
      <w:bookmarkStart w:id="1035" w:name="_Toc239586313"/>
      <w:bookmarkStart w:id="1036" w:name="_Toc239586465"/>
      <w:bookmarkStart w:id="1037" w:name="_Toc239586640"/>
      <w:bookmarkStart w:id="1038" w:name="_Toc239586792"/>
      <w:bookmarkStart w:id="1039" w:name="_Toc239586942"/>
      <w:bookmarkStart w:id="1040" w:name="_Toc239645949"/>
      <w:bookmarkStart w:id="1041" w:name="_Toc240079297"/>
      <w:bookmarkStart w:id="1042" w:name="_Toc239472758"/>
      <w:bookmarkStart w:id="1043" w:name="_Toc239473376"/>
      <w:bookmarkStart w:id="1044" w:name="_Toc239585811"/>
      <w:bookmarkStart w:id="1045" w:name="_Toc239585995"/>
      <w:bookmarkStart w:id="1046" w:name="_Toc239586158"/>
      <w:bookmarkStart w:id="1047" w:name="_Toc239586315"/>
      <w:bookmarkStart w:id="1048" w:name="_Toc239586467"/>
      <w:bookmarkStart w:id="1049" w:name="_Toc239586642"/>
      <w:bookmarkStart w:id="1050" w:name="_Toc239586794"/>
      <w:bookmarkStart w:id="1051" w:name="_Toc239586944"/>
      <w:bookmarkStart w:id="1052" w:name="_Toc239645951"/>
      <w:bookmarkStart w:id="1053" w:name="_Toc240079299"/>
      <w:bookmarkStart w:id="1054" w:name="_Toc99261474"/>
      <w:bookmarkStart w:id="1055" w:name="_Ref99267046"/>
      <w:bookmarkStart w:id="1056" w:name="_Ref99267315"/>
      <w:bookmarkStart w:id="1057" w:name="_Ref99268952"/>
      <w:bookmarkStart w:id="1058" w:name="_Toc99862452"/>
      <w:bookmarkStart w:id="1059" w:name="_Ref99869828"/>
      <w:bookmarkStart w:id="1060" w:name="_Toc100755244"/>
      <w:bookmarkStart w:id="1061" w:name="_Toc100906868"/>
      <w:bookmarkStart w:id="1062" w:name="_Toc100978148"/>
      <w:bookmarkStart w:id="1063" w:name="_Toc100978533"/>
      <w:bookmarkStart w:id="1064" w:name="_Ref103515068"/>
      <w:bookmarkStart w:id="1065" w:name="_Toc239472759"/>
      <w:bookmarkStart w:id="1066" w:name="_Toc239473377"/>
      <w:bookmarkStart w:id="1067" w:name="_Ref239526713"/>
      <w:bookmarkStart w:id="1068" w:name="_Ref239577395"/>
      <w:bookmarkStart w:id="1069" w:name="_Toc239645952"/>
      <w:bookmarkStart w:id="1070" w:name="_Ref240688570"/>
      <w:bookmarkStart w:id="1071" w:name="_Ref240698827"/>
      <w:bookmarkStart w:id="1072" w:name="_Ref242243024"/>
      <w:bookmarkStart w:id="1073" w:name="_Ref242673639"/>
      <w:bookmarkStart w:id="1074" w:name="_Ref242673964"/>
      <w:bookmarkStart w:id="1075" w:name="_Toc242865986"/>
      <w:bookmarkStart w:id="1076" w:name="_Toc281305281"/>
      <w:bookmarkStart w:id="1077" w:name="_Toc481490120"/>
      <w:bookmarkStart w:id="1078" w:name="_Toc481490397"/>
      <w:bookmarkEnd w:id="74"/>
      <w:bookmarkEnd w:id="75"/>
      <w:bookmarkEnd w:id="76"/>
      <w:bookmarkEnd w:id="77"/>
      <w:bookmarkEnd w:id="78"/>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r w:rsidRPr="003F094F">
        <w:rPr>
          <w:rFonts w:ascii="Arial" w:hAnsi="Arial" w:cs="Arial"/>
          <w:sz w:val="22"/>
          <w:szCs w:val="22"/>
        </w:rPr>
        <w:t>Documents Comprising the Bid</w:t>
      </w:r>
      <w:r w:rsidR="0091682D" w:rsidRPr="003F094F">
        <w:rPr>
          <w:rFonts w:ascii="Arial" w:hAnsi="Arial" w:cs="Arial"/>
          <w:sz w:val="22"/>
          <w:szCs w:val="22"/>
        </w:rPr>
        <w:t xml:space="preserve">: Eligibility and </w:t>
      </w:r>
      <w:r w:rsidRPr="003F094F">
        <w:rPr>
          <w:rFonts w:ascii="Arial" w:hAnsi="Arial" w:cs="Arial"/>
          <w:sz w:val="22"/>
          <w:szCs w:val="22"/>
        </w:rPr>
        <w:t xml:space="preserve">Technical </w:t>
      </w:r>
      <w:r w:rsidR="00386BF6" w:rsidRPr="003F094F">
        <w:rPr>
          <w:rFonts w:ascii="Arial" w:hAnsi="Arial" w:cs="Arial"/>
          <w:sz w:val="22"/>
          <w:szCs w:val="22"/>
        </w:rPr>
        <w:t>Components</w:t>
      </w:r>
      <w:bookmarkEnd w:id="79"/>
      <w:bookmarkEnd w:id="80"/>
      <w:bookmarkEnd w:id="81"/>
      <w:bookmarkEnd w:id="82"/>
      <w:bookmarkEnd w:id="83"/>
      <w:bookmarkEnd w:id="84"/>
      <w:bookmarkEnd w:id="85"/>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p>
    <w:p w:rsidR="00E20D9C" w:rsidRPr="003F094F" w:rsidRDefault="006A14DB" w:rsidP="00DA3C70">
      <w:pPr>
        <w:pStyle w:val="Style1"/>
        <w:numPr>
          <w:ilvl w:val="2"/>
          <w:numId w:val="8"/>
        </w:numPr>
        <w:tabs>
          <w:tab w:val="num" w:pos="1440"/>
        </w:tabs>
        <w:ind w:left="1440"/>
        <w:rPr>
          <w:rFonts w:ascii="Arial" w:hAnsi="Arial" w:cs="Arial"/>
          <w:sz w:val="22"/>
          <w:szCs w:val="22"/>
        </w:rPr>
      </w:pPr>
      <w:bookmarkStart w:id="1079" w:name="_Ref34549943"/>
      <w:bookmarkStart w:id="1080" w:name="_Toc99261475"/>
      <w:bookmarkStart w:id="1081" w:name="_Toc99766086"/>
      <w:bookmarkStart w:id="1082" w:name="_Toc99862453"/>
      <w:bookmarkStart w:id="1083" w:name="_Toc99938661"/>
      <w:bookmarkStart w:id="1084" w:name="_Toc99942539"/>
      <w:bookmarkStart w:id="1085" w:name="_Toc100755245"/>
      <w:bookmarkStart w:id="1086" w:name="_Toc100906869"/>
      <w:bookmarkStart w:id="1087" w:name="_Toc100978149"/>
      <w:bookmarkStart w:id="1088" w:name="_Toc100978534"/>
      <w:bookmarkStart w:id="1089" w:name="_Ref239391592"/>
      <w:bookmarkStart w:id="1090" w:name="_Toc239472760"/>
      <w:bookmarkStart w:id="1091" w:name="_Toc239473378"/>
      <w:r w:rsidRPr="003F094F">
        <w:rPr>
          <w:rFonts w:ascii="Arial" w:hAnsi="Arial" w:cs="Arial"/>
          <w:sz w:val="22"/>
          <w:szCs w:val="22"/>
        </w:rPr>
        <w:t xml:space="preserve">Unless otherwise indicated in the </w:t>
      </w:r>
      <w:hyperlink w:anchor="bds12_1" w:history="1">
        <w:r w:rsidRPr="003F094F">
          <w:rPr>
            <w:rStyle w:val="Hyperlink"/>
            <w:rFonts w:ascii="Arial" w:hAnsi="Arial" w:cs="Arial"/>
            <w:sz w:val="22"/>
            <w:szCs w:val="22"/>
          </w:rPr>
          <w:t>BDS</w:t>
        </w:r>
      </w:hyperlink>
      <w:r w:rsidRPr="003F094F">
        <w:rPr>
          <w:rFonts w:ascii="Arial" w:hAnsi="Arial" w:cs="Arial"/>
          <w:sz w:val="22"/>
          <w:szCs w:val="22"/>
        </w:rPr>
        <w:t xml:space="preserve">, the </w:t>
      </w:r>
      <w:r w:rsidR="0091682D" w:rsidRPr="003F094F">
        <w:rPr>
          <w:rFonts w:ascii="Arial" w:hAnsi="Arial" w:cs="Arial"/>
          <w:sz w:val="22"/>
          <w:szCs w:val="22"/>
        </w:rPr>
        <w:t>first envelope</w:t>
      </w:r>
      <w:r w:rsidR="00E20D9C" w:rsidRPr="003F094F">
        <w:rPr>
          <w:rFonts w:ascii="Arial" w:hAnsi="Arial" w:cs="Arial"/>
          <w:sz w:val="22"/>
          <w:szCs w:val="22"/>
        </w:rPr>
        <w:t xml:space="preserve"> shall contain the </w:t>
      </w:r>
      <w:r w:rsidRPr="003F094F">
        <w:rPr>
          <w:rFonts w:ascii="Arial" w:hAnsi="Arial" w:cs="Arial"/>
          <w:sz w:val="22"/>
          <w:szCs w:val="22"/>
        </w:rPr>
        <w:t xml:space="preserve">following </w:t>
      </w:r>
      <w:r w:rsidR="00362ECC" w:rsidRPr="003F094F">
        <w:rPr>
          <w:rFonts w:ascii="Arial" w:hAnsi="Arial" w:cs="Arial"/>
          <w:sz w:val="22"/>
          <w:szCs w:val="22"/>
        </w:rPr>
        <w:t>e</w:t>
      </w:r>
      <w:r w:rsidR="0091682D" w:rsidRPr="003F094F">
        <w:rPr>
          <w:rFonts w:ascii="Arial" w:hAnsi="Arial" w:cs="Arial"/>
          <w:sz w:val="22"/>
          <w:szCs w:val="22"/>
        </w:rPr>
        <w:t>ligibility and technical documents</w:t>
      </w:r>
      <w:bookmarkEnd w:id="1079"/>
      <w:bookmarkEnd w:id="1080"/>
      <w:bookmarkEnd w:id="1081"/>
      <w:bookmarkEnd w:id="1082"/>
      <w:bookmarkEnd w:id="1083"/>
      <w:bookmarkEnd w:id="1084"/>
      <w:bookmarkEnd w:id="1085"/>
      <w:bookmarkEnd w:id="1086"/>
      <w:bookmarkEnd w:id="1087"/>
      <w:bookmarkEnd w:id="1088"/>
      <w:r w:rsidR="00362ECC" w:rsidRPr="003F094F">
        <w:rPr>
          <w:rFonts w:ascii="Arial" w:hAnsi="Arial" w:cs="Arial"/>
          <w:sz w:val="22"/>
          <w:szCs w:val="22"/>
        </w:rPr>
        <w:t>:</w:t>
      </w:r>
      <w:bookmarkEnd w:id="1089"/>
      <w:bookmarkEnd w:id="1090"/>
      <w:bookmarkEnd w:id="1091"/>
    </w:p>
    <w:p w:rsidR="006A14DB" w:rsidRPr="003F094F" w:rsidRDefault="006A14DB" w:rsidP="00DA3C70">
      <w:pPr>
        <w:pStyle w:val="Style1"/>
        <w:numPr>
          <w:ilvl w:val="3"/>
          <w:numId w:val="7"/>
        </w:numPr>
        <w:rPr>
          <w:rFonts w:ascii="Arial" w:hAnsi="Arial" w:cs="Arial"/>
          <w:sz w:val="22"/>
          <w:szCs w:val="22"/>
        </w:rPr>
      </w:pPr>
      <w:bookmarkStart w:id="1092" w:name="_Ref239391603"/>
      <w:bookmarkStart w:id="1093" w:name="_Toc239472761"/>
      <w:bookmarkStart w:id="1094" w:name="_Toc239473379"/>
      <w:bookmarkStart w:id="1095" w:name="_Ref57698185"/>
      <w:bookmarkStart w:id="1096" w:name="_Toc99261476"/>
      <w:bookmarkStart w:id="1097" w:name="_Toc99766087"/>
      <w:bookmarkStart w:id="1098" w:name="_Toc99862454"/>
      <w:bookmarkStart w:id="1099" w:name="_Toc99938662"/>
      <w:bookmarkStart w:id="1100" w:name="_Toc99942540"/>
      <w:bookmarkStart w:id="1101" w:name="_Toc100755246"/>
      <w:bookmarkStart w:id="1102" w:name="_Toc100906870"/>
      <w:bookmarkStart w:id="1103" w:name="_Toc100978150"/>
      <w:bookmarkStart w:id="1104" w:name="_Toc100978535"/>
      <w:r w:rsidRPr="003F094F">
        <w:rPr>
          <w:rFonts w:ascii="Arial" w:hAnsi="Arial" w:cs="Arial"/>
          <w:sz w:val="22"/>
          <w:szCs w:val="22"/>
        </w:rPr>
        <w:t>Eligibility Documents –</w:t>
      </w:r>
      <w:bookmarkEnd w:id="1092"/>
      <w:bookmarkEnd w:id="1093"/>
      <w:bookmarkEnd w:id="1094"/>
    </w:p>
    <w:p w:rsidR="0091682D" w:rsidRPr="003F094F" w:rsidRDefault="0091682D" w:rsidP="006A14DB">
      <w:pPr>
        <w:pStyle w:val="Style1"/>
        <w:numPr>
          <w:ilvl w:val="0"/>
          <w:numId w:val="0"/>
        </w:numPr>
        <w:ind w:left="1440" w:firstLine="720"/>
        <w:rPr>
          <w:rFonts w:ascii="Arial" w:hAnsi="Arial" w:cs="Arial"/>
          <w:sz w:val="22"/>
          <w:szCs w:val="22"/>
          <w:u w:val="single"/>
        </w:rPr>
      </w:pPr>
      <w:bookmarkStart w:id="1105" w:name="_Toc239472762"/>
      <w:bookmarkStart w:id="1106" w:name="_Toc239473380"/>
      <w:r w:rsidRPr="003F094F">
        <w:rPr>
          <w:rFonts w:ascii="Arial" w:hAnsi="Arial" w:cs="Arial"/>
          <w:sz w:val="22"/>
          <w:szCs w:val="22"/>
          <w:u w:val="single"/>
        </w:rPr>
        <w:t>Class “A” Documents</w:t>
      </w:r>
      <w:r w:rsidR="006A14DB" w:rsidRPr="003F094F">
        <w:rPr>
          <w:rFonts w:ascii="Arial" w:hAnsi="Arial" w:cs="Arial"/>
          <w:sz w:val="22"/>
          <w:szCs w:val="22"/>
        </w:rPr>
        <w:t>:</w:t>
      </w:r>
      <w:bookmarkEnd w:id="1105"/>
      <w:bookmarkEnd w:id="1106"/>
    </w:p>
    <w:p w:rsidR="009C72E7" w:rsidRPr="003F094F" w:rsidRDefault="00E87851" w:rsidP="00E87851">
      <w:pPr>
        <w:pStyle w:val="Style1"/>
        <w:numPr>
          <w:ilvl w:val="4"/>
          <w:numId w:val="7"/>
        </w:numPr>
        <w:tabs>
          <w:tab w:val="clear" w:pos="2880"/>
          <w:tab w:val="left" w:pos="2700"/>
          <w:tab w:val="left" w:pos="3060"/>
        </w:tabs>
        <w:spacing w:before="240"/>
        <w:ind w:left="3060" w:hanging="900"/>
        <w:rPr>
          <w:rFonts w:ascii="Arial" w:hAnsi="Arial" w:cs="Arial"/>
          <w:sz w:val="22"/>
          <w:szCs w:val="22"/>
        </w:rPr>
      </w:pPr>
      <w:bookmarkStart w:id="1107" w:name="_Ref240086441"/>
      <w:bookmarkStart w:id="1108" w:name="_Toc239472763"/>
      <w:bookmarkStart w:id="1109" w:name="_Toc239473381"/>
      <w:bookmarkStart w:id="1110" w:name="_Ref239485804"/>
      <w:bookmarkStart w:id="1111" w:name="_Ref240699555"/>
      <w:r w:rsidRPr="003F094F">
        <w:rPr>
          <w:rFonts w:ascii="Arial" w:hAnsi="Arial" w:cs="Arial"/>
          <w:sz w:val="22"/>
          <w:szCs w:val="22"/>
        </w:rPr>
        <w:t>a.</w:t>
      </w:r>
      <w:r w:rsidRPr="003F094F">
        <w:rPr>
          <w:rFonts w:ascii="Arial" w:hAnsi="Arial" w:cs="Arial"/>
          <w:sz w:val="22"/>
          <w:szCs w:val="22"/>
        </w:rPr>
        <w:tab/>
      </w:r>
      <w:r w:rsidR="009C72E7" w:rsidRPr="003F094F">
        <w:rPr>
          <w:rFonts w:ascii="Arial" w:hAnsi="Arial" w:cs="Arial"/>
          <w:sz w:val="22"/>
          <w:szCs w:val="22"/>
        </w:rPr>
        <w:t xml:space="preserve">PhilGEPS Certificate of Registration and Membership under Platinum Category in accordance with Section 8.5.2 of the IRR; </w:t>
      </w:r>
    </w:p>
    <w:p w:rsidR="009C72E7" w:rsidRPr="003F094F" w:rsidRDefault="009C72E7" w:rsidP="00E87851">
      <w:pPr>
        <w:pStyle w:val="Style1"/>
        <w:numPr>
          <w:ilvl w:val="0"/>
          <w:numId w:val="0"/>
        </w:numPr>
        <w:ind w:left="3060"/>
        <w:rPr>
          <w:rFonts w:ascii="Arial" w:hAnsi="Arial" w:cs="Arial"/>
          <w:b/>
          <w:i/>
          <w:sz w:val="22"/>
          <w:szCs w:val="22"/>
        </w:rPr>
      </w:pPr>
      <w:r w:rsidRPr="003F094F">
        <w:rPr>
          <w:rFonts w:ascii="Arial" w:hAnsi="Arial" w:cs="Arial"/>
          <w:b/>
          <w:i/>
          <w:sz w:val="22"/>
          <w:szCs w:val="22"/>
        </w:rPr>
        <w:t>OR:</w:t>
      </w:r>
    </w:p>
    <w:p w:rsidR="009C72E7" w:rsidRPr="003F094F" w:rsidRDefault="00E87851" w:rsidP="00E87851">
      <w:pPr>
        <w:pStyle w:val="Style1"/>
        <w:numPr>
          <w:ilvl w:val="0"/>
          <w:numId w:val="0"/>
        </w:numPr>
        <w:tabs>
          <w:tab w:val="left" w:pos="2700"/>
          <w:tab w:val="left" w:pos="3060"/>
        </w:tabs>
        <w:spacing w:before="240"/>
        <w:ind w:left="3060" w:hanging="360"/>
        <w:rPr>
          <w:rFonts w:ascii="Arial" w:hAnsi="Arial" w:cs="Arial"/>
          <w:sz w:val="22"/>
          <w:szCs w:val="22"/>
        </w:rPr>
      </w:pPr>
      <w:r w:rsidRPr="003F094F">
        <w:rPr>
          <w:rFonts w:ascii="Arial" w:hAnsi="Arial" w:cs="Arial"/>
          <w:sz w:val="22"/>
          <w:szCs w:val="22"/>
        </w:rPr>
        <w:t>b.</w:t>
      </w:r>
      <w:r w:rsidRPr="003F094F">
        <w:rPr>
          <w:rFonts w:ascii="Arial" w:hAnsi="Arial" w:cs="Arial"/>
          <w:sz w:val="22"/>
          <w:szCs w:val="22"/>
        </w:rPr>
        <w:tab/>
      </w:r>
      <w:r w:rsidR="009C72E7" w:rsidRPr="003F094F">
        <w:rPr>
          <w:rFonts w:ascii="Arial" w:hAnsi="Arial" w:cs="Arial"/>
          <w:sz w:val="22"/>
          <w:szCs w:val="22"/>
        </w:rPr>
        <w:t>The following updated and valid Class “A” eligibility documents enumerated under “Annex A” of the Platinum Membership:</w:t>
      </w:r>
    </w:p>
    <w:p w:rsidR="009C72E7" w:rsidRPr="003F094F" w:rsidRDefault="009C72E7" w:rsidP="00B91196">
      <w:pPr>
        <w:pStyle w:val="Style1"/>
        <w:numPr>
          <w:ilvl w:val="0"/>
          <w:numId w:val="31"/>
        </w:numPr>
        <w:ind w:left="3420"/>
        <w:rPr>
          <w:rFonts w:ascii="Arial" w:hAnsi="Arial" w:cs="Arial"/>
          <w:sz w:val="22"/>
          <w:szCs w:val="22"/>
        </w:rPr>
      </w:pPr>
      <w:r w:rsidRPr="003F094F">
        <w:rPr>
          <w:rFonts w:ascii="Arial" w:hAnsi="Arial" w:cs="Arial"/>
          <w:sz w:val="22"/>
          <w:szCs w:val="22"/>
        </w:rPr>
        <w:t xml:space="preserve">Registration Certificate from the Securities and Exchange Commission (SEC) for corporations, Department of Trade and Industry (DTI) for sole proprietorship, or </w:t>
      </w:r>
      <w:r w:rsidRPr="003F094F">
        <w:rPr>
          <w:rFonts w:ascii="Arial" w:hAnsi="Arial" w:cs="Arial"/>
          <w:sz w:val="22"/>
          <w:szCs w:val="22"/>
        </w:rPr>
        <w:lastRenderedPageBreak/>
        <w:t>Cooperative Development Authority (CDA) for cooperatives;</w:t>
      </w:r>
    </w:p>
    <w:p w:rsidR="0019002D" w:rsidRPr="003F094F" w:rsidRDefault="0019002D" w:rsidP="0019002D">
      <w:pPr>
        <w:pStyle w:val="Style1"/>
        <w:numPr>
          <w:ilvl w:val="0"/>
          <w:numId w:val="31"/>
        </w:numPr>
        <w:ind w:left="3420"/>
        <w:rPr>
          <w:rFonts w:ascii="Arial" w:hAnsi="Arial" w:cs="Arial"/>
          <w:sz w:val="22"/>
        </w:rPr>
      </w:pPr>
      <w:bookmarkStart w:id="1112" w:name="_Ref383502321"/>
      <w:r w:rsidRPr="003F094F">
        <w:rPr>
          <w:rFonts w:ascii="Arial" w:hAnsi="Arial" w:cs="Arial"/>
          <w:sz w:val="22"/>
          <w:szCs w:val="22"/>
        </w:rPr>
        <w:t>Mayor’s/Business permit issued by the city or municipality where the</w:t>
      </w:r>
      <w:r w:rsidR="00C333F1">
        <w:rPr>
          <w:rFonts w:ascii="Arial" w:hAnsi="Arial" w:cs="Arial"/>
          <w:sz w:val="22"/>
          <w:szCs w:val="22"/>
        </w:rPr>
        <w:t xml:space="preserve"> </w:t>
      </w:r>
      <w:r w:rsidRPr="003F094F">
        <w:rPr>
          <w:rFonts w:ascii="Arial" w:hAnsi="Arial" w:cs="Arial"/>
          <w:sz w:val="22"/>
          <w:szCs w:val="22"/>
        </w:rPr>
        <w:t>principal place of business of the prospective bidder is located, or the</w:t>
      </w:r>
      <w:r w:rsidR="00C333F1">
        <w:rPr>
          <w:rFonts w:ascii="Arial" w:hAnsi="Arial" w:cs="Arial"/>
          <w:sz w:val="22"/>
          <w:szCs w:val="22"/>
        </w:rPr>
        <w:t xml:space="preserve"> </w:t>
      </w:r>
      <w:r w:rsidRPr="003F094F">
        <w:rPr>
          <w:rFonts w:ascii="Arial" w:hAnsi="Arial" w:cs="Arial"/>
          <w:sz w:val="22"/>
          <w:szCs w:val="22"/>
        </w:rPr>
        <w:t>equivalent document for Exclusive Economic Zones or Areas.</w:t>
      </w:r>
    </w:p>
    <w:p w:rsidR="0019002D" w:rsidRPr="003F094F" w:rsidRDefault="0019002D" w:rsidP="0019002D">
      <w:pPr>
        <w:pStyle w:val="Style1"/>
        <w:numPr>
          <w:ilvl w:val="0"/>
          <w:numId w:val="0"/>
        </w:numPr>
        <w:ind w:left="3420"/>
        <w:rPr>
          <w:rFonts w:ascii="Arial" w:hAnsi="Arial" w:cs="Arial"/>
          <w:sz w:val="22"/>
        </w:rPr>
      </w:pPr>
      <w:r w:rsidRPr="003F094F">
        <w:rPr>
          <w:rFonts w:ascii="Arial" w:hAnsi="Arial" w:cs="Arial"/>
          <w:sz w:val="22"/>
          <w:szCs w:val="22"/>
        </w:rPr>
        <w:t>In cases of recently expired Mayor’s/Business permits, it shall be accepted</w:t>
      </w:r>
      <w:r w:rsidR="00C333F1">
        <w:rPr>
          <w:rFonts w:ascii="Arial" w:hAnsi="Arial" w:cs="Arial"/>
          <w:sz w:val="22"/>
          <w:szCs w:val="22"/>
        </w:rPr>
        <w:t xml:space="preserve"> </w:t>
      </w:r>
      <w:r w:rsidRPr="003F094F">
        <w:rPr>
          <w:rFonts w:ascii="Arial" w:hAnsi="Arial" w:cs="Arial"/>
          <w:sz w:val="22"/>
          <w:szCs w:val="22"/>
        </w:rPr>
        <w:t>together with the official receipt as proof that the bidder has applied for</w:t>
      </w:r>
      <w:r w:rsidR="00C333F1">
        <w:rPr>
          <w:rFonts w:ascii="Arial" w:hAnsi="Arial" w:cs="Arial"/>
          <w:sz w:val="22"/>
          <w:szCs w:val="22"/>
        </w:rPr>
        <w:t xml:space="preserve"> </w:t>
      </w:r>
      <w:r w:rsidRPr="003F094F">
        <w:rPr>
          <w:rFonts w:ascii="Arial" w:hAnsi="Arial" w:cs="Arial"/>
          <w:sz w:val="22"/>
          <w:szCs w:val="22"/>
        </w:rPr>
        <w:t>renewal within the period prescribed by the concerned local government</w:t>
      </w:r>
      <w:r w:rsidR="00C333F1">
        <w:rPr>
          <w:rFonts w:ascii="Arial" w:hAnsi="Arial" w:cs="Arial"/>
          <w:sz w:val="22"/>
          <w:szCs w:val="22"/>
        </w:rPr>
        <w:t xml:space="preserve"> </w:t>
      </w:r>
      <w:r w:rsidRPr="003F094F">
        <w:rPr>
          <w:rFonts w:ascii="Arial" w:hAnsi="Arial" w:cs="Arial"/>
          <w:sz w:val="22"/>
          <w:szCs w:val="22"/>
        </w:rPr>
        <w:t>unit, provided that the renewed permit shall be submitted as a post</w:t>
      </w:r>
      <w:r w:rsidR="00C333F1">
        <w:rPr>
          <w:rFonts w:ascii="Arial" w:hAnsi="Arial" w:cs="Arial"/>
          <w:sz w:val="22"/>
          <w:szCs w:val="22"/>
        </w:rPr>
        <w:t xml:space="preserve"> </w:t>
      </w:r>
      <w:r w:rsidRPr="003F094F">
        <w:rPr>
          <w:rFonts w:ascii="Arial" w:hAnsi="Arial" w:cs="Arial"/>
          <w:sz w:val="22"/>
          <w:szCs w:val="22"/>
        </w:rPr>
        <w:t xml:space="preserve">qualification requirement in accordance with Section 34.2 of </w:t>
      </w:r>
      <w:r w:rsidRPr="003F094F">
        <w:rPr>
          <w:rFonts w:ascii="Arial" w:hAnsi="Arial" w:cs="Arial"/>
          <w:sz w:val="22"/>
        </w:rPr>
        <w:t xml:space="preserve">the Revised </w:t>
      </w:r>
      <w:r w:rsidRPr="003F094F">
        <w:rPr>
          <w:rFonts w:ascii="Arial" w:hAnsi="Arial" w:cs="Arial"/>
          <w:sz w:val="22"/>
          <w:szCs w:val="22"/>
        </w:rPr>
        <w:t>IRR</w:t>
      </w:r>
      <w:r w:rsidRPr="003F094F">
        <w:rPr>
          <w:rFonts w:ascii="Arial" w:hAnsi="Arial" w:cs="Arial"/>
          <w:sz w:val="22"/>
        </w:rPr>
        <w:t xml:space="preserve"> of RA 9184.</w:t>
      </w:r>
    </w:p>
    <w:p w:rsidR="0019002D" w:rsidRPr="003F094F" w:rsidRDefault="0019002D" w:rsidP="0019002D">
      <w:pPr>
        <w:pStyle w:val="Style1"/>
        <w:numPr>
          <w:ilvl w:val="0"/>
          <w:numId w:val="31"/>
        </w:numPr>
        <w:ind w:left="3420"/>
        <w:rPr>
          <w:rFonts w:ascii="Arial" w:hAnsi="Arial" w:cs="Arial"/>
          <w:sz w:val="22"/>
          <w:szCs w:val="22"/>
        </w:rPr>
      </w:pPr>
      <w:r w:rsidRPr="003F094F">
        <w:rPr>
          <w:rFonts w:ascii="Arial" w:hAnsi="Arial" w:cs="Arial"/>
          <w:sz w:val="22"/>
          <w:szCs w:val="22"/>
        </w:rPr>
        <w:t>The prospective bidder’s audited financial statements, showing, among</w:t>
      </w:r>
      <w:r w:rsidR="00C333F1">
        <w:rPr>
          <w:rFonts w:ascii="Arial" w:hAnsi="Arial" w:cs="Arial"/>
          <w:sz w:val="22"/>
          <w:szCs w:val="22"/>
        </w:rPr>
        <w:t xml:space="preserve"> </w:t>
      </w:r>
      <w:r w:rsidRPr="003F094F">
        <w:rPr>
          <w:rFonts w:ascii="Arial" w:hAnsi="Arial" w:cs="Arial"/>
          <w:sz w:val="22"/>
          <w:szCs w:val="22"/>
        </w:rPr>
        <w:t>others, the prospective bidder’s total and current assets and liabilities,</w:t>
      </w:r>
      <w:r w:rsidR="00C333F1">
        <w:rPr>
          <w:rFonts w:ascii="Arial" w:hAnsi="Arial" w:cs="Arial"/>
          <w:sz w:val="22"/>
          <w:szCs w:val="22"/>
        </w:rPr>
        <w:t xml:space="preserve"> </w:t>
      </w:r>
      <w:r w:rsidRPr="003F094F">
        <w:rPr>
          <w:rFonts w:ascii="Arial" w:hAnsi="Arial" w:cs="Arial"/>
          <w:sz w:val="22"/>
          <w:szCs w:val="22"/>
        </w:rPr>
        <w:t>stamped “received” by the BIR or its duly accredited and authorized</w:t>
      </w:r>
      <w:r w:rsidR="00C333F1">
        <w:rPr>
          <w:rFonts w:ascii="Arial" w:hAnsi="Arial" w:cs="Arial"/>
          <w:sz w:val="22"/>
          <w:szCs w:val="22"/>
        </w:rPr>
        <w:t xml:space="preserve"> </w:t>
      </w:r>
      <w:r w:rsidRPr="003F094F">
        <w:rPr>
          <w:rFonts w:ascii="Arial" w:hAnsi="Arial" w:cs="Arial"/>
          <w:sz w:val="22"/>
          <w:szCs w:val="22"/>
        </w:rPr>
        <w:t>institutions, for the preceding calendar year which should not be earlier</w:t>
      </w:r>
      <w:r w:rsidR="00C333F1">
        <w:rPr>
          <w:rFonts w:ascii="Arial" w:hAnsi="Arial" w:cs="Arial"/>
          <w:sz w:val="22"/>
          <w:szCs w:val="22"/>
        </w:rPr>
        <w:t xml:space="preserve"> </w:t>
      </w:r>
      <w:r w:rsidRPr="003F094F">
        <w:rPr>
          <w:rFonts w:ascii="Arial" w:hAnsi="Arial" w:cs="Arial"/>
          <w:sz w:val="22"/>
          <w:szCs w:val="22"/>
        </w:rPr>
        <w:t>than two (2) years from the date of bid submission;</w:t>
      </w:r>
    </w:p>
    <w:bookmarkEnd w:id="1112"/>
    <w:p w:rsidR="009C72E7" w:rsidRPr="003F094F" w:rsidRDefault="00DC3E37" w:rsidP="0019002D">
      <w:pPr>
        <w:pStyle w:val="Style1"/>
        <w:numPr>
          <w:ilvl w:val="0"/>
          <w:numId w:val="31"/>
        </w:numPr>
        <w:ind w:left="3420"/>
        <w:rPr>
          <w:rFonts w:ascii="Arial" w:hAnsi="Arial" w:cs="Arial"/>
          <w:sz w:val="22"/>
          <w:szCs w:val="22"/>
        </w:rPr>
      </w:pPr>
      <w:r w:rsidRPr="003F094F">
        <w:rPr>
          <w:rFonts w:ascii="Arial" w:hAnsi="Arial" w:cs="Arial"/>
          <w:sz w:val="22"/>
          <w:szCs w:val="22"/>
        </w:rPr>
        <w:t xml:space="preserve">Tax clearance per Executive Order 398, Series of 2005, as finally reviewed and approved by the BIR </w:t>
      </w:r>
      <w:r w:rsidRPr="003F094F">
        <w:rPr>
          <w:rFonts w:ascii="Arial" w:hAnsi="Arial" w:cs="Arial"/>
          <w:i/>
          <w:sz w:val="22"/>
          <w:szCs w:val="22"/>
        </w:rPr>
        <w:t xml:space="preserve">or </w:t>
      </w:r>
      <w:r w:rsidRPr="003F094F">
        <w:rPr>
          <w:rFonts w:ascii="Arial" w:hAnsi="Arial" w:cs="Arial"/>
          <w:sz w:val="22"/>
          <w:szCs w:val="22"/>
        </w:rPr>
        <w:t>as stated under GPPB NPM-039-2014, for Non-Resident Foreign Corporation (NRFC) and Non-Resident Alien Not Engaged in Trade or Business (NRANETB), a Delinquency Verification Certificate may be submitted as a form of Tax Clearance</w:t>
      </w:r>
      <w:r w:rsidR="009C72E7" w:rsidRPr="003F094F">
        <w:rPr>
          <w:rFonts w:ascii="Arial" w:hAnsi="Arial" w:cs="Arial"/>
          <w:sz w:val="22"/>
          <w:szCs w:val="22"/>
        </w:rPr>
        <w:t xml:space="preserve">; </w:t>
      </w:r>
    </w:p>
    <w:p w:rsidR="009C72E7" w:rsidRPr="003F094F" w:rsidRDefault="009C72E7" w:rsidP="00E87851">
      <w:pPr>
        <w:pStyle w:val="Style1"/>
        <w:numPr>
          <w:ilvl w:val="0"/>
          <w:numId w:val="0"/>
        </w:numPr>
        <w:ind w:left="3060"/>
        <w:rPr>
          <w:rFonts w:ascii="Arial" w:hAnsi="Arial" w:cs="Arial"/>
          <w:b/>
          <w:i/>
          <w:sz w:val="22"/>
          <w:szCs w:val="22"/>
        </w:rPr>
      </w:pPr>
      <w:r w:rsidRPr="003F094F">
        <w:rPr>
          <w:rFonts w:ascii="Arial" w:hAnsi="Arial" w:cs="Arial"/>
          <w:b/>
          <w:i/>
          <w:sz w:val="22"/>
          <w:szCs w:val="22"/>
        </w:rPr>
        <w:t>OR:</w:t>
      </w:r>
    </w:p>
    <w:p w:rsidR="009C72E7" w:rsidRPr="003F094F" w:rsidRDefault="00E87851" w:rsidP="00E87851">
      <w:pPr>
        <w:pStyle w:val="Style1"/>
        <w:numPr>
          <w:ilvl w:val="0"/>
          <w:numId w:val="0"/>
        </w:numPr>
        <w:tabs>
          <w:tab w:val="left" w:pos="2700"/>
          <w:tab w:val="left" w:pos="3060"/>
        </w:tabs>
        <w:spacing w:before="240"/>
        <w:ind w:left="3060" w:hanging="360"/>
        <w:rPr>
          <w:rFonts w:ascii="Arial" w:hAnsi="Arial" w:cs="Arial"/>
          <w:sz w:val="22"/>
          <w:szCs w:val="22"/>
        </w:rPr>
      </w:pPr>
      <w:r w:rsidRPr="003F094F">
        <w:rPr>
          <w:rFonts w:ascii="Arial" w:hAnsi="Arial" w:cs="Arial"/>
          <w:sz w:val="22"/>
          <w:szCs w:val="22"/>
        </w:rPr>
        <w:t>c.</w:t>
      </w:r>
      <w:r w:rsidRPr="003F094F">
        <w:rPr>
          <w:rFonts w:ascii="Arial" w:hAnsi="Arial" w:cs="Arial"/>
          <w:sz w:val="22"/>
          <w:szCs w:val="22"/>
        </w:rPr>
        <w:tab/>
      </w:r>
      <w:r w:rsidR="009C72E7" w:rsidRPr="003F094F">
        <w:rPr>
          <w:rFonts w:ascii="Arial" w:hAnsi="Arial" w:cs="Arial"/>
          <w:sz w:val="22"/>
          <w:szCs w:val="22"/>
        </w:rPr>
        <w:t>A combination thereof</w:t>
      </w:r>
      <w:r w:rsidRPr="003F094F">
        <w:rPr>
          <w:rFonts w:ascii="Arial" w:hAnsi="Arial" w:cs="Arial"/>
          <w:sz w:val="22"/>
          <w:szCs w:val="22"/>
        </w:rPr>
        <w:t xml:space="preserve"> (i.a and i.b)</w:t>
      </w:r>
    </w:p>
    <w:p w:rsidR="00F23A21" w:rsidRPr="003F094F" w:rsidRDefault="009C72E7" w:rsidP="000B793A">
      <w:pPr>
        <w:pStyle w:val="Style1"/>
        <w:numPr>
          <w:ilvl w:val="0"/>
          <w:numId w:val="0"/>
        </w:numPr>
        <w:spacing w:before="240"/>
        <w:ind w:left="2160"/>
        <w:rPr>
          <w:rFonts w:ascii="Arial" w:hAnsi="Arial" w:cs="Arial"/>
          <w:sz w:val="22"/>
          <w:szCs w:val="22"/>
        </w:rPr>
      </w:pPr>
      <w:r w:rsidRPr="003F094F">
        <w:rPr>
          <w:rFonts w:ascii="Arial" w:hAnsi="Arial" w:cs="Arial"/>
          <w:sz w:val="22"/>
          <w:szCs w:val="22"/>
        </w:rPr>
        <w:t xml:space="preserve">In case the bidder opted to submit their Class “A” eligibility </w:t>
      </w:r>
      <w:r w:rsidR="00C77537" w:rsidRPr="003F094F">
        <w:rPr>
          <w:rFonts w:ascii="Arial" w:hAnsi="Arial" w:cs="Arial"/>
          <w:sz w:val="22"/>
          <w:szCs w:val="22"/>
        </w:rPr>
        <w:t>d</w:t>
      </w:r>
      <w:r w:rsidRPr="003F094F">
        <w:rPr>
          <w:rFonts w:ascii="Arial" w:hAnsi="Arial" w:cs="Arial"/>
          <w:sz w:val="22"/>
          <w:szCs w:val="22"/>
        </w:rPr>
        <w:t>ocuments, the Certificate of PhilGEPS Registration (Platinum Membership) shall remain as a post-qualification requirement to be submitted in accordance with Section 34.2 of the 2016 Revised IRR of RA 9184</w:t>
      </w:r>
      <w:r w:rsidR="008B6C1D" w:rsidRPr="003F094F">
        <w:rPr>
          <w:rFonts w:ascii="Arial" w:hAnsi="Arial" w:cs="Arial"/>
          <w:sz w:val="22"/>
          <w:szCs w:val="22"/>
        </w:rPr>
        <w:t xml:space="preserve"> (GPPB Circular 07-2017);</w:t>
      </w:r>
      <w:bookmarkEnd w:id="1107"/>
    </w:p>
    <w:p w:rsidR="00F23A21" w:rsidRPr="003F094F" w:rsidRDefault="00623DA6" w:rsidP="000B793A">
      <w:pPr>
        <w:pStyle w:val="Style1"/>
        <w:numPr>
          <w:ilvl w:val="4"/>
          <w:numId w:val="0"/>
        </w:numPr>
        <w:tabs>
          <w:tab w:val="left" w:pos="1800"/>
          <w:tab w:val="num" w:pos="2880"/>
        </w:tabs>
        <w:spacing w:before="240"/>
        <w:ind w:left="2880" w:hanging="720"/>
        <w:rPr>
          <w:rFonts w:ascii="Arial" w:hAnsi="Arial" w:cs="Arial"/>
          <w:sz w:val="22"/>
          <w:szCs w:val="22"/>
        </w:rPr>
      </w:pPr>
      <w:bookmarkStart w:id="1113" w:name="_Ref242694999"/>
      <w:bookmarkStart w:id="1114" w:name="_Ref242760035"/>
      <w:bookmarkStart w:id="1115" w:name="_Ref242760274"/>
      <w:r w:rsidRPr="003F094F">
        <w:rPr>
          <w:rFonts w:ascii="Arial" w:hAnsi="Arial" w:cs="Arial"/>
          <w:sz w:val="22"/>
          <w:szCs w:val="22"/>
        </w:rPr>
        <w:t>(ii)</w:t>
      </w:r>
      <w:r w:rsidRPr="003F094F">
        <w:rPr>
          <w:rFonts w:ascii="Arial" w:hAnsi="Arial" w:cs="Arial"/>
          <w:sz w:val="22"/>
          <w:szCs w:val="22"/>
        </w:rPr>
        <w:tab/>
      </w:r>
      <w:r w:rsidR="00F23A21" w:rsidRPr="003F094F">
        <w:rPr>
          <w:rFonts w:ascii="Arial" w:hAnsi="Arial" w:cs="Arial"/>
          <w:sz w:val="22"/>
          <w:szCs w:val="22"/>
        </w:rPr>
        <w:t>Statement of all its ongoing government and private contracts, including contracts awarded but not yet started, if any, whether similar or not similar in nature and complexity to the contract to be bid; and</w:t>
      </w:r>
    </w:p>
    <w:p w:rsidR="00F23A21" w:rsidRPr="003F094F" w:rsidRDefault="00F23A21" w:rsidP="0078180B">
      <w:pPr>
        <w:pStyle w:val="Style1"/>
        <w:numPr>
          <w:ilvl w:val="0"/>
          <w:numId w:val="0"/>
        </w:numPr>
        <w:ind w:left="2880"/>
        <w:rPr>
          <w:rFonts w:ascii="Arial" w:hAnsi="Arial" w:cs="Arial"/>
          <w:sz w:val="22"/>
          <w:szCs w:val="22"/>
        </w:rPr>
      </w:pPr>
      <w:r w:rsidRPr="003F094F">
        <w:rPr>
          <w:rFonts w:ascii="Arial" w:hAnsi="Arial" w:cs="Arial"/>
          <w:sz w:val="22"/>
          <w:szCs w:val="22"/>
        </w:rPr>
        <w:t xml:space="preserve">Statement </w:t>
      </w:r>
      <w:r w:rsidR="0089739B" w:rsidRPr="003F094F">
        <w:rPr>
          <w:rFonts w:ascii="Arial" w:hAnsi="Arial" w:cs="Arial"/>
          <w:sz w:val="22"/>
          <w:szCs w:val="22"/>
        </w:rPr>
        <w:t>of</w:t>
      </w:r>
      <w:r w:rsidRPr="003F094F">
        <w:rPr>
          <w:rFonts w:ascii="Arial" w:hAnsi="Arial" w:cs="Arial"/>
          <w:sz w:val="22"/>
          <w:szCs w:val="22"/>
        </w:rPr>
        <w:t xml:space="preserve"> the </w:t>
      </w:r>
      <w:r w:rsidR="00E11661" w:rsidRPr="003F094F">
        <w:rPr>
          <w:rFonts w:ascii="Arial" w:hAnsi="Arial" w:cs="Arial"/>
          <w:sz w:val="22"/>
          <w:szCs w:val="22"/>
        </w:rPr>
        <w:t>B</w:t>
      </w:r>
      <w:r w:rsidRPr="003F094F">
        <w:rPr>
          <w:rFonts w:ascii="Arial" w:hAnsi="Arial" w:cs="Arial"/>
          <w:sz w:val="22"/>
          <w:szCs w:val="22"/>
        </w:rPr>
        <w:t>idder’s SLCC similar to the contract to be bid</w:t>
      </w:r>
      <w:r w:rsidR="002C5CBA" w:rsidRPr="003F094F">
        <w:rPr>
          <w:rFonts w:ascii="Arial" w:hAnsi="Arial" w:cs="Arial"/>
          <w:sz w:val="22"/>
          <w:szCs w:val="22"/>
        </w:rPr>
        <w:t xml:space="preserve">, </w:t>
      </w:r>
      <w:r w:rsidR="00BF5110" w:rsidRPr="003F094F">
        <w:rPr>
          <w:rFonts w:ascii="Arial" w:hAnsi="Arial" w:cs="Arial"/>
          <w:sz w:val="22"/>
          <w:szCs w:val="22"/>
        </w:rPr>
        <w:t>in accordance with ITB Clause 5.4</w:t>
      </w:r>
      <w:r w:rsidR="000157F9" w:rsidRPr="003F094F">
        <w:rPr>
          <w:rFonts w:ascii="Arial" w:hAnsi="Arial" w:cs="Arial"/>
          <w:sz w:val="22"/>
          <w:szCs w:val="22"/>
        </w:rPr>
        <w:t>.</w:t>
      </w:r>
    </w:p>
    <w:p w:rsidR="00F23A21" w:rsidRPr="003F094F" w:rsidRDefault="00F23A21" w:rsidP="0078180B">
      <w:pPr>
        <w:pStyle w:val="Style1"/>
        <w:numPr>
          <w:ilvl w:val="0"/>
          <w:numId w:val="0"/>
        </w:numPr>
        <w:ind w:left="2880"/>
        <w:rPr>
          <w:rFonts w:ascii="Arial" w:hAnsi="Arial" w:cs="Arial"/>
          <w:sz w:val="22"/>
          <w:szCs w:val="22"/>
        </w:rPr>
      </w:pPr>
      <w:r w:rsidRPr="003F094F">
        <w:rPr>
          <w:rFonts w:ascii="Arial" w:hAnsi="Arial" w:cs="Arial"/>
          <w:sz w:val="22"/>
          <w:szCs w:val="22"/>
        </w:rPr>
        <w:t xml:space="preserve">The </w:t>
      </w:r>
      <w:r w:rsidR="0089739B" w:rsidRPr="003F094F">
        <w:rPr>
          <w:rFonts w:ascii="Arial" w:hAnsi="Arial" w:cs="Arial"/>
          <w:sz w:val="22"/>
          <w:szCs w:val="22"/>
        </w:rPr>
        <w:t xml:space="preserve">two </w:t>
      </w:r>
      <w:r w:rsidRPr="003F094F">
        <w:rPr>
          <w:rFonts w:ascii="Arial" w:hAnsi="Arial" w:cs="Arial"/>
          <w:sz w:val="22"/>
          <w:szCs w:val="22"/>
        </w:rPr>
        <w:t>statement</w:t>
      </w:r>
      <w:r w:rsidR="00BF5110" w:rsidRPr="003F094F">
        <w:rPr>
          <w:rFonts w:ascii="Arial" w:hAnsi="Arial" w:cs="Arial"/>
          <w:sz w:val="22"/>
          <w:szCs w:val="22"/>
        </w:rPr>
        <w:t>s required</w:t>
      </w:r>
      <w:r w:rsidRPr="003F094F">
        <w:rPr>
          <w:rFonts w:ascii="Arial" w:hAnsi="Arial" w:cs="Arial"/>
          <w:sz w:val="22"/>
          <w:szCs w:val="22"/>
        </w:rPr>
        <w:t xml:space="preserve"> shall in</w:t>
      </w:r>
      <w:r w:rsidR="00BF5110" w:rsidRPr="003F094F">
        <w:rPr>
          <w:rFonts w:ascii="Arial" w:hAnsi="Arial" w:cs="Arial"/>
          <w:sz w:val="22"/>
          <w:szCs w:val="22"/>
        </w:rPr>
        <w:t>dicate</w:t>
      </w:r>
      <w:r w:rsidRPr="003F094F">
        <w:rPr>
          <w:rFonts w:ascii="Arial" w:hAnsi="Arial" w:cs="Arial"/>
          <w:sz w:val="22"/>
          <w:szCs w:val="22"/>
        </w:rPr>
        <w:t xml:space="preserve"> for each contract the following:</w:t>
      </w:r>
      <w:bookmarkEnd w:id="1113"/>
      <w:bookmarkEnd w:id="1114"/>
      <w:bookmarkEnd w:id="1115"/>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(ii.1)</w:t>
      </w:r>
      <w:r w:rsidRPr="003F094F">
        <w:rPr>
          <w:rFonts w:ascii="Arial" w:hAnsi="Arial" w:cs="Arial"/>
          <w:sz w:val="22"/>
          <w:szCs w:val="22"/>
        </w:rPr>
        <w:tab/>
      </w:r>
      <w:r w:rsidR="00F23A21" w:rsidRPr="003F094F">
        <w:rPr>
          <w:rFonts w:ascii="Arial" w:hAnsi="Arial" w:cs="Arial"/>
          <w:sz w:val="22"/>
          <w:szCs w:val="22"/>
        </w:rPr>
        <w:t>name of the contract;</w:t>
      </w:r>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lastRenderedPageBreak/>
        <w:t>(ii.2)</w:t>
      </w:r>
      <w:r w:rsidRPr="003F094F">
        <w:rPr>
          <w:rFonts w:ascii="Arial" w:hAnsi="Arial" w:cs="Arial"/>
          <w:sz w:val="22"/>
          <w:szCs w:val="22"/>
        </w:rPr>
        <w:tab/>
      </w:r>
      <w:r w:rsidR="00F23A21" w:rsidRPr="003F094F">
        <w:rPr>
          <w:rFonts w:ascii="Arial" w:hAnsi="Arial" w:cs="Arial"/>
          <w:sz w:val="22"/>
          <w:szCs w:val="22"/>
        </w:rPr>
        <w:t>date of the contract;</w:t>
      </w:r>
    </w:p>
    <w:p w:rsidR="0089739B" w:rsidRPr="003F094F" w:rsidRDefault="0089739B"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 xml:space="preserve">(ii.3) </w:t>
      </w:r>
      <w:r w:rsidRPr="003F094F">
        <w:rPr>
          <w:rFonts w:ascii="Arial" w:hAnsi="Arial" w:cs="Arial"/>
          <w:sz w:val="22"/>
          <w:szCs w:val="22"/>
        </w:rPr>
        <w:tab/>
        <w:t>contract duration;</w:t>
      </w:r>
    </w:p>
    <w:p w:rsidR="00A93290" w:rsidRPr="003F094F" w:rsidRDefault="00A93290" w:rsidP="00513BC8">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 xml:space="preserve">(ii.4) </w:t>
      </w:r>
      <w:r w:rsidRPr="003F094F">
        <w:rPr>
          <w:rFonts w:ascii="Arial" w:hAnsi="Arial" w:cs="Arial"/>
          <w:sz w:val="22"/>
          <w:szCs w:val="22"/>
        </w:rPr>
        <w:tab/>
        <w:t>owner’s name and address;</w:t>
      </w:r>
    </w:p>
    <w:p w:rsidR="00F23A21" w:rsidRPr="003F094F" w:rsidRDefault="00623DA6"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5</w:t>
      </w:r>
      <w:r w:rsidRPr="003F094F">
        <w:rPr>
          <w:rFonts w:ascii="Arial" w:hAnsi="Arial" w:cs="Arial"/>
          <w:sz w:val="22"/>
          <w:szCs w:val="22"/>
        </w:rPr>
        <w:t>)</w:t>
      </w:r>
      <w:r w:rsidRPr="003F094F">
        <w:rPr>
          <w:rFonts w:ascii="Arial" w:hAnsi="Arial" w:cs="Arial"/>
          <w:sz w:val="22"/>
          <w:szCs w:val="22"/>
        </w:rPr>
        <w:tab/>
      </w:r>
      <w:r w:rsidR="00F23A21" w:rsidRPr="003F094F">
        <w:rPr>
          <w:rFonts w:ascii="Arial" w:hAnsi="Arial" w:cs="Arial"/>
          <w:sz w:val="22"/>
          <w:szCs w:val="22"/>
        </w:rPr>
        <w:t>kinds of Goods;</w:t>
      </w:r>
    </w:p>
    <w:p w:rsidR="00BB4EAE" w:rsidRPr="003F094F" w:rsidRDefault="00623DA6" w:rsidP="00BB4EAE">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6</w:t>
      </w:r>
      <w:r w:rsidRPr="003F094F">
        <w:rPr>
          <w:rFonts w:ascii="Arial" w:hAnsi="Arial" w:cs="Arial"/>
          <w:sz w:val="22"/>
          <w:szCs w:val="22"/>
        </w:rPr>
        <w:t>)</w:t>
      </w:r>
      <w:r w:rsidRPr="003F094F">
        <w:rPr>
          <w:rFonts w:ascii="Arial" w:hAnsi="Arial" w:cs="Arial"/>
          <w:sz w:val="22"/>
          <w:szCs w:val="22"/>
        </w:rPr>
        <w:tab/>
      </w:r>
      <w:r w:rsidR="00BB4EAE" w:rsidRPr="003F094F">
        <w:rPr>
          <w:rFonts w:ascii="Arial" w:hAnsi="Arial" w:cs="Arial"/>
          <w:sz w:val="22"/>
          <w:szCs w:val="22"/>
        </w:rPr>
        <w:t xml:space="preserve">For Statement of Ongoing Contracts - </w:t>
      </w:r>
      <w:r w:rsidR="00F23A21" w:rsidRPr="003F094F">
        <w:rPr>
          <w:rFonts w:ascii="Arial" w:hAnsi="Arial" w:cs="Arial"/>
          <w:sz w:val="22"/>
          <w:szCs w:val="22"/>
        </w:rPr>
        <w:t>amount of contract and value of outstanding contracts;</w:t>
      </w:r>
    </w:p>
    <w:p w:rsidR="00BB4EAE" w:rsidRPr="003F094F" w:rsidRDefault="00BB4EAE" w:rsidP="00BB4EAE">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7</w:t>
      </w:r>
      <w:r w:rsidRPr="003F094F">
        <w:rPr>
          <w:rFonts w:ascii="Arial" w:hAnsi="Arial" w:cs="Arial"/>
          <w:sz w:val="22"/>
          <w:szCs w:val="22"/>
        </w:rPr>
        <w:t>)</w:t>
      </w:r>
      <w:r w:rsidRPr="003F094F">
        <w:rPr>
          <w:rFonts w:ascii="Arial" w:hAnsi="Arial" w:cs="Arial"/>
          <w:sz w:val="22"/>
          <w:szCs w:val="22"/>
        </w:rPr>
        <w:tab/>
        <w:t xml:space="preserve">For Statement of SLCC - amount of completed contracts, adjusted by the </w:t>
      </w:r>
      <w:r w:rsidR="00E11661" w:rsidRPr="003F094F">
        <w:rPr>
          <w:rFonts w:ascii="Arial" w:hAnsi="Arial" w:cs="Arial"/>
          <w:sz w:val="22"/>
          <w:szCs w:val="22"/>
        </w:rPr>
        <w:t>B</w:t>
      </w:r>
      <w:r w:rsidRPr="003F094F">
        <w:rPr>
          <w:rFonts w:ascii="Arial" w:hAnsi="Arial" w:cs="Arial"/>
          <w:sz w:val="22"/>
          <w:szCs w:val="22"/>
        </w:rPr>
        <w:t>idder to current prices using PSA’s consumer price index, if necessary for the purpose of meeting the SLCC requirement;</w:t>
      </w:r>
    </w:p>
    <w:p w:rsidR="00F23A21" w:rsidRPr="003F094F" w:rsidRDefault="00BB4EAE" w:rsidP="00623DA6">
      <w:pPr>
        <w:pStyle w:val="Style1"/>
        <w:numPr>
          <w:ilvl w:val="0"/>
          <w:numId w:val="0"/>
        </w:numPr>
        <w:spacing w:before="240"/>
        <w:ind w:left="2160" w:firstLine="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8</w:t>
      </w:r>
      <w:r w:rsidR="00623DA6" w:rsidRPr="003F094F">
        <w:rPr>
          <w:rFonts w:ascii="Arial" w:hAnsi="Arial" w:cs="Arial"/>
          <w:sz w:val="22"/>
          <w:szCs w:val="22"/>
        </w:rPr>
        <w:t>)</w:t>
      </w:r>
      <w:r w:rsidR="00623DA6" w:rsidRPr="003F094F">
        <w:rPr>
          <w:rFonts w:ascii="Arial" w:hAnsi="Arial" w:cs="Arial"/>
          <w:sz w:val="22"/>
          <w:szCs w:val="22"/>
        </w:rPr>
        <w:tab/>
      </w:r>
      <w:r w:rsidR="00F23A21" w:rsidRPr="003F094F">
        <w:rPr>
          <w:rFonts w:ascii="Arial" w:hAnsi="Arial" w:cs="Arial"/>
          <w:sz w:val="22"/>
          <w:szCs w:val="22"/>
        </w:rPr>
        <w:t xml:space="preserve">date of delivery; and </w:t>
      </w:r>
    </w:p>
    <w:p w:rsidR="00F23A21" w:rsidRPr="003F094F" w:rsidRDefault="00BB4EAE" w:rsidP="00623DA6">
      <w:pPr>
        <w:pStyle w:val="Style1"/>
        <w:numPr>
          <w:ilvl w:val="0"/>
          <w:numId w:val="0"/>
        </w:numPr>
        <w:spacing w:before="240"/>
        <w:ind w:left="3600" w:hanging="720"/>
        <w:rPr>
          <w:rFonts w:ascii="Arial" w:hAnsi="Arial" w:cs="Arial"/>
          <w:sz w:val="22"/>
          <w:szCs w:val="22"/>
        </w:rPr>
      </w:pPr>
      <w:r w:rsidRPr="003F094F">
        <w:rPr>
          <w:rFonts w:ascii="Arial" w:hAnsi="Arial" w:cs="Arial"/>
          <w:sz w:val="22"/>
          <w:szCs w:val="22"/>
        </w:rPr>
        <w:t>(ii.</w:t>
      </w:r>
      <w:r w:rsidR="00A93290" w:rsidRPr="003F094F">
        <w:rPr>
          <w:rFonts w:ascii="Arial" w:hAnsi="Arial" w:cs="Arial"/>
          <w:sz w:val="22"/>
          <w:szCs w:val="22"/>
        </w:rPr>
        <w:t>9</w:t>
      </w:r>
      <w:r w:rsidR="00623DA6" w:rsidRPr="003F094F">
        <w:rPr>
          <w:rFonts w:ascii="Arial" w:hAnsi="Arial" w:cs="Arial"/>
          <w:sz w:val="22"/>
          <w:szCs w:val="22"/>
        </w:rPr>
        <w:t>)</w:t>
      </w:r>
      <w:r w:rsidR="00623DA6" w:rsidRPr="003F094F">
        <w:rPr>
          <w:rFonts w:ascii="Arial" w:hAnsi="Arial" w:cs="Arial"/>
          <w:sz w:val="22"/>
          <w:szCs w:val="22"/>
        </w:rPr>
        <w:tab/>
      </w:r>
      <w:r w:rsidR="00F23A21" w:rsidRPr="003F094F">
        <w:rPr>
          <w:rFonts w:ascii="Arial" w:hAnsi="Arial" w:cs="Arial"/>
          <w:sz w:val="22"/>
          <w:szCs w:val="22"/>
        </w:rPr>
        <w:t>end user’s acceptance or official receipt(s)</w:t>
      </w:r>
      <w:r w:rsidR="00E84D8F" w:rsidRPr="003F094F">
        <w:rPr>
          <w:rFonts w:ascii="Arial" w:hAnsi="Arial" w:cs="Arial"/>
          <w:sz w:val="22"/>
          <w:szCs w:val="22"/>
        </w:rPr>
        <w:t xml:space="preserve"> or sales invoice</w:t>
      </w:r>
      <w:r w:rsidR="00F23A21" w:rsidRPr="003F094F">
        <w:rPr>
          <w:rFonts w:ascii="Arial" w:hAnsi="Arial" w:cs="Arial"/>
          <w:sz w:val="22"/>
          <w:szCs w:val="22"/>
        </w:rPr>
        <w:t xml:space="preserve"> issued for the contract, if completed</w:t>
      </w:r>
      <w:r w:rsidR="00DC5E65" w:rsidRPr="003F094F">
        <w:rPr>
          <w:rFonts w:ascii="Arial" w:hAnsi="Arial" w:cs="Arial"/>
          <w:sz w:val="22"/>
          <w:szCs w:val="22"/>
        </w:rPr>
        <w:t>, which sh</w:t>
      </w:r>
      <w:r w:rsidR="00623DA6" w:rsidRPr="003F094F">
        <w:rPr>
          <w:rFonts w:ascii="Arial" w:hAnsi="Arial" w:cs="Arial"/>
          <w:sz w:val="22"/>
          <w:szCs w:val="22"/>
        </w:rPr>
        <w:t>all</w:t>
      </w:r>
      <w:r w:rsidR="00DC5E65" w:rsidRPr="003F094F">
        <w:rPr>
          <w:rFonts w:ascii="Arial" w:hAnsi="Arial" w:cs="Arial"/>
          <w:sz w:val="22"/>
          <w:szCs w:val="22"/>
        </w:rPr>
        <w:t xml:space="preserve"> be attached to the statements</w:t>
      </w:r>
      <w:r w:rsidR="00F23A21" w:rsidRPr="003F094F">
        <w:rPr>
          <w:rFonts w:ascii="Arial" w:hAnsi="Arial" w:cs="Arial"/>
          <w:sz w:val="22"/>
          <w:szCs w:val="22"/>
        </w:rPr>
        <w:t xml:space="preserve">. </w:t>
      </w:r>
    </w:p>
    <w:p w:rsidR="00F23A21" w:rsidRPr="003F094F" w:rsidRDefault="00623DA6" w:rsidP="0078180B">
      <w:pPr>
        <w:pStyle w:val="Style1"/>
        <w:numPr>
          <w:ilvl w:val="4"/>
          <w:numId w:val="0"/>
        </w:numPr>
        <w:tabs>
          <w:tab w:val="left" w:pos="1800"/>
          <w:tab w:val="num" w:pos="2880"/>
        </w:tabs>
        <w:spacing w:before="240"/>
        <w:ind w:left="2880" w:hanging="720"/>
        <w:rPr>
          <w:rFonts w:ascii="Arial" w:hAnsi="Arial" w:cs="Arial"/>
          <w:sz w:val="22"/>
          <w:szCs w:val="22"/>
        </w:rPr>
      </w:pPr>
      <w:r w:rsidRPr="003F094F">
        <w:rPr>
          <w:rFonts w:ascii="Arial" w:hAnsi="Arial" w:cs="Arial"/>
          <w:sz w:val="22"/>
          <w:szCs w:val="22"/>
        </w:rPr>
        <w:t>(iii)</w:t>
      </w:r>
      <w:r w:rsidRPr="003F094F">
        <w:rPr>
          <w:rFonts w:ascii="Arial" w:hAnsi="Arial" w:cs="Arial"/>
          <w:sz w:val="22"/>
          <w:szCs w:val="22"/>
        </w:rPr>
        <w:tab/>
      </w:r>
      <w:r w:rsidR="00F23A21" w:rsidRPr="003F094F">
        <w:rPr>
          <w:rFonts w:ascii="Arial" w:hAnsi="Arial" w:cs="Arial"/>
          <w:sz w:val="22"/>
          <w:szCs w:val="22"/>
        </w:rPr>
        <w:t>NFCC computation in accordance with ITB Clause 5.5</w:t>
      </w:r>
      <w:r w:rsidR="00B4583A" w:rsidRPr="003F094F">
        <w:rPr>
          <w:rFonts w:ascii="Arial" w:hAnsi="Arial" w:cs="Arial"/>
          <w:sz w:val="22"/>
          <w:szCs w:val="22"/>
        </w:rPr>
        <w:t xml:space="preserve"> or </w:t>
      </w:r>
      <w:r w:rsidR="00997AC4" w:rsidRPr="003F094F">
        <w:rPr>
          <w:rFonts w:ascii="Arial" w:hAnsi="Arial" w:cs="Arial"/>
          <w:sz w:val="22"/>
          <w:szCs w:val="22"/>
        </w:rPr>
        <w:t xml:space="preserve">a </w:t>
      </w:r>
      <w:r w:rsidR="00800339" w:rsidRPr="003F094F">
        <w:rPr>
          <w:rFonts w:ascii="Arial" w:hAnsi="Arial" w:cs="Arial"/>
          <w:sz w:val="22"/>
          <w:szCs w:val="22"/>
        </w:rPr>
        <w:t>c</w:t>
      </w:r>
      <w:r w:rsidR="00B4583A" w:rsidRPr="003F094F">
        <w:rPr>
          <w:rFonts w:ascii="Arial" w:hAnsi="Arial" w:cs="Arial"/>
          <w:sz w:val="22"/>
          <w:szCs w:val="22"/>
        </w:rPr>
        <w:t>ommitted Line of Credit from a universal or commercial bank</w:t>
      </w:r>
      <w:r w:rsidR="00F23A21" w:rsidRPr="003F094F">
        <w:rPr>
          <w:rFonts w:ascii="Arial" w:hAnsi="Arial" w:cs="Arial"/>
          <w:sz w:val="22"/>
          <w:szCs w:val="22"/>
        </w:rPr>
        <w:t>.</w:t>
      </w:r>
    </w:p>
    <w:p w:rsidR="0091682D" w:rsidRPr="003F094F" w:rsidRDefault="0091682D" w:rsidP="00623DA6">
      <w:pPr>
        <w:pStyle w:val="Style1"/>
        <w:numPr>
          <w:ilvl w:val="0"/>
          <w:numId w:val="0"/>
        </w:numPr>
        <w:ind w:left="1440" w:firstLine="720"/>
        <w:rPr>
          <w:rFonts w:ascii="Arial" w:hAnsi="Arial" w:cs="Arial"/>
          <w:sz w:val="22"/>
          <w:szCs w:val="22"/>
          <w:u w:val="single"/>
        </w:rPr>
      </w:pPr>
      <w:bookmarkStart w:id="1116" w:name="_Toc239472774"/>
      <w:bookmarkStart w:id="1117" w:name="_Toc239473392"/>
      <w:bookmarkEnd w:id="1108"/>
      <w:bookmarkEnd w:id="1109"/>
      <w:bookmarkEnd w:id="1110"/>
      <w:bookmarkEnd w:id="1111"/>
      <w:r w:rsidRPr="003F094F">
        <w:rPr>
          <w:rFonts w:ascii="Arial" w:hAnsi="Arial" w:cs="Arial"/>
          <w:sz w:val="22"/>
          <w:szCs w:val="22"/>
          <w:u w:val="single"/>
        </w:rPr>
        <w:t>Class “B” Document</w:t>
      </w:r>
      <w:r w:rsidR="002656E8" w:rsidRPr="003F094F">
        <w:rPr>
          <w:rFonts w:ascii="Arial" w:hAnsi="Arial" w:cs="Arial"/>
          <w:sz w:val="22"/>
          <w:szCs w:val="22"/>
        </w:rPr>
        <w:t>:</w:t>
      </w:r>
      <w:bookmarkEnd w:id="1116"/>
      <w:bookmarkEnd w:id="1117"/>
    </w:p>
    <w:p w:rsidR="00B476DF" w:rsidRPr="00B55F42" w:rsidRDefault="00623DA6" w:rsidP="00B476DF">
      <w:pPr>
        <w:pStyle w:val="Style1"/>
        <w:numPr>
          <w:ilvl w:val="4"/>
          <w:numId w:val="0"/>
        </w:numPr>
        <w:tabs>
          <w:tab w:val="left" w:pos="1800"/>
          <w:tab w:val="num" w:pos="2880"/>
        </w:tabs>
        <w:spacing w:before="240"/>
        <w:ind w:left="2880" w:hanging="720"/>
        <w:rPr>
          <w:rFonts w:ascii="Arial" w:hAnsi="Arial" w:cs="Arial"/>
          <w:sz w:val="22"/>
          <w:szCs w:val="22"/>
        </w:rPr>
      </w:pPr>
      <w:bookmarkStart w:id="1118" w:name="_Toc239472775"/>
      <w:bookmarkStart w:id="1119" w:name="_Toc239473393"/>
      <w:r w:rsidRPr="003F094F">
        <w:rPr>
          <w:rFonts w:ascii="Arial" w:hAnsi="Arial" w:cs="Arial"/>
          <w:sz w:val="22"/>
          <w:szCs w:val="22"/>
        </w:rPr>
        <w:t>(iv)</w:t>
      </w:r>
      <w:r w:rsidRPr="003F094F">
        <w:rPr>
          <w:rFonts w:ascii="Arial" w:hAnsi="Arial" w:cs="Arial"/>
          <w:sz w:val="22"/>
          <w:szCs w:val="22"/>
        </w:rPr>
        <w:tab/>
      </w:r>
      <w:r w:rsidR="00B476DF" w:rsidRPr="00B55F42">
        <w:rPr>
          <w:rFonts w:ascii="Arial" w:hAnsi="Arial" w:cs="Arial"/>
          <w:sz w:val="22"/>
          <w:szCs w:val="22"/>
        </w:rPr>
        <w:t>If applicable, the Joint Venture Agreement (JVA) in case the joint venture is already in existence, or duly notarized statements from all the potential joint venture partners in accordance with Section 23.1(b) of the revised IRR of R.A. 9184.</w:t>
      </w:r>
    </w:p>
    <w:p w:rsidR="0091682D" w:rsidRPr="00B55F42" w:rsidRDefault="00B476DF" w:rsidP="00B476DF">
      <w:pPr>
        <w:pStyle w:val="Style1"/>
        <w:numPr>
          <w:ilvl w:val="4"/>
          <w:numId w:val="0"/>
        </w:numPr>
        <w:tabs>
          <w:tab w:val="left" w:pos="1800"/>
          <w:tab w:val="num" w:pos="2880"/>
        </w:tabs>
        <w:spacing w:before="240"/>
        <w:ind w:left="2880" w:hanging="720"/>
        <w:rPr>
          <w:rFonts w:ascii="Arial" w:hAnsi="Arial" w:cs="Arial"/>
          <w:sz w:val="22"/>
          <w:szCs w:val="22"/>
        </w:rPr>
      </w:pPr>
      <w:r w:rsidRPr="00B55F42">
        <w:rPr>
          <w:rFonts w:ascii="Arial" w:hAnsi="Arial" w:cs="Arial"/>
        </w:rPr>
        <w:tab/>
      </w:r>
      <w:r w:rsidRPr="00B55F42">
        <w:rPr>
          <w:rFonts w:ascii="Arial" w:hAnsi="Arial" w:cs="Arial"/>
          <w:sz w:val="22"/>
        </w:rPr>
        <w:t xml:space="preserve">Each partner of the joint venture shall submit their respective PhilGEPS Certificates of Registration in accordance with Section 8.5.2 of this IRR. The submission of technical and financial eligibility documents by any of the joint venture partners constitutes compliance: </w:t>
      </w:r>
      <w:r w:rsidRPr="00B55F42">
        <w:rPr>
          <w:rFonts w:ascii="Arial" w:hAnsi="Arial" w:cs="Arial"/>
          <w:i/>
          <w:sz w:val="22"/>
        </w:rPr>
        <w:t>Provided</w:t>
      </w:r>
      <w:r w:rsidRPr="00B55F42">
        <w:rPr>
          <w:rFonts w:ascii="Arial" w:hAnsi="Arial" w:cs="Arial"/>
          <w:sz w:val="22"/>
        </w:rPr>
        <w:t>, That the partner responsible to submit the NFCC shall likewise submit the Statement of all of its ongoing contracts and Audited Financial Statements</w:t>
      </w:r>
      <w:r w:rsidR="0037392C" w:rsidRPr="00B55F42">
        <w:rPr>
          <w:rFonts w:ascii="Arial" w:hAnsi="Arial" w:cs="Arial"/>
          <w:sz w:val="22"/>
          <w:szCs w:val="22"/>
        </w:rPr>
        <w:t xml:space="preserve">. </w:t>
      </w:r>
      <w:bookmarkEnd w:id="1118"/>
      <w:bookmarkEnd w:id="1119"/>
    </w:p>
    <w:p w:rsidR="002656E8" w:rsidRPr="003F094F" w:rsidRDefault="002656E8" w:rsidP="00DA3C70">
      <w:pPr>
        <w:pStyle w:val="Style1"/>
        <w:numPr>
          <w:ilvl w:val="3"/>
          <w:numId w:val="7"/>
        </w:numPr>
        <w:rPr>
          <w:rFonts w:ascii="Arial" w:hAnsi="Arial" w:cs="Arial"/>
          <w:sz w:val="22"/>
          <w:szCs w:val="22"/>
        </w:rPr>
      </w:pPr>
      <w:bookmarkStart w:id="1120" w:name="_Toc239472776"/>
      <w:bookmarkStart w:id="1121" w:name="_Toc239473394"/>
      <w:r w:rsidRPr="003F094F">
        <w:rPr>
          <w:rFonts w:ascii="Arial" w:hAnsi="Arial" w:cs="Arial"/>
          <w:sz w:val="22"/>
          <w:szCs w:val="22"/>
        </w:rPr>
        <w:t>Technical Documents –</w:t>
      </w:r>
      <w:bookmarkStart w:id="1122" w:name="_Toc239472777"/>
      <w:bookmarkStart w:id="1123" w:name="_Toc239473395"/>
      <w:bookmarkEnd w:id="1120"/>
      <w:bookmarkEnd w:id="1121"/>
      <w:bookmarkEnd w:id="1122"/>
      <w:bookmarkEnd w:id="1123"/>
    </w:p>
    <w:p w:rsidR="00E20D9C" w:rsidRPr="003F094F" w:rsidRDefault="007B03ED" w:rsidP="00DA3C70">
      <w:pPr>
        <w:pStyle w:val="Style1"/>
        <w:numPr>
          <w:ilvl w:val="4"/>
          <w:numId w:val="7"/>
        </w:numPr>
        <w:rPr>
          <w:rFonts w:ascii="Arial" w:hAnsi="Arial" w:cs="Arial"/>
          <w:sz w:val="22"/>
          <w:szCs w:val="22"/>
        </w:rPr>
      </w:pPr>
      <w:bookmarkStart w:id="1124" w:name="_Toc239472778"/>
      <w:bookmarkStart w:id="1125" w:name="_Toc239473396"/>
      <w:r w:rsidRPr="003F094F">
        <w:rPr>
          <w:rFonts w:ascii="Arial" w:hAnsi="Arial" w:cs="Arial"/>
          <w:sz w:val="22"/>
          <w:szCs w:val="22"/>
        </w:rPr>
        <w:t xml:space="preserve">Bid </w:t>
      </w:r>
      <w:r w:rsidR="00E24A82" w:rsidRPr="003F094F">
        <w:rPr>
          <w:rFonts w:ascii="Arial" w:hAnsi="Arial" w:cs="Arial"/>
          <w:sz w:val="22"/>
          <w:szCs w:val="22"/>
        </w:rPr>
        <w:t>security</w:t>
      </w:r>
      <w:r w:rsidR="00E20D9C" w:rsidRPr="003F094F">
        <w:rPr>
          <w:rFonts w:ascii="Arial" w:hAnsi="Arial" w:cs="Arial"/>
          <w:sz w:val="22"/>
          <w:szCs w:val="22"/>
        </w:rPr>
        <w:t xml:space="preserve">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99935301 \r \h  \* MERGEFORMAT ">
        <w:r w:rsidR="002A28F5" w:rsidRPr="002A28F5">
          <w:rPr>
            <w:rFonts w:ascii="Arial" w:hAnsi="Arial" w:cs="Arial"/>
            <w:sz w:val="22"/>
            <w:szCs w:val="22"/>
          </w:rPr>
          <w:t>18</w:t>
        </w:r>
      </w:fldSimple>
      <w:r w:rsidR="00E24A82" w:rsidRPr="003F094F">
        <w:rPr>
          <w:rFonts w:ascii="Arial" w:hAnsi="Arial" w:cs="Arial"/>
          <w:sz w:val="22"/>
          <w:szCs w:val="22"/>
        </w:rPr>
        <w:t>. If</w:t>
      </w:r>
      <w:r w:rsidR="00B03853" w:rsidRPr="003F094F">
        <w:rPr>
          <w:rFonts w:ascii="Arial" w:hAnsi="Arial" w:cs="Arial"/>
          <w:sz w:val="22"/>
          <w:szCs w:val="22"/>
        </w:rPr>
        <w:t xml:space="preserve"> the Bidder opts to submit the bid security in the form</w:t>
      </w:r>
      <w:r w:rsidR="00E24A82" w:rsidRPr="003F094F">
        <w:rPr>
          <w:rFonts w:ascii="Arial" w:hAnsi="Arial" w:cs="Arial"/>
          <w:sz w:val="22"/>
          <w:szCs w:val="22"/>
        </w:rPr>
        <w:t xml:space="preserve"> of:</w:t>
      </w:r>
      <w:bookmarkEnd w:id="1095"/>
      <w:bookmarkEnd w:id="1096"/>
      <w:bookmarkEnd w:id="1097"/>
      <w:bookmarkEnd w:id="1098"/>
      <w:bookmarkEnd w:id="1099"/>
      <w:bookmarkEnd w:id="1100"/>
      <w:bookmarkEnd w:id="1101"/>
      <w:bookmarkEnd w:id="1102"/>
      <w:bookmarkEnd w:id="1103"/>
      <w:bookmarkEnd w:id="1104"/>
      <w:bookmarkEnd w:id="1124"/>
      <w:bookmarkEnd w:id="1125"/>
    </w:p>
    <w:p w:rsidR="00290AA8" w:rsidRPr="003F094F" w:rsidRDefault="00D4670C" w:rsidP="00DA3C70">
      <w:pPr>
        <w:pStyle w:val="Style1"/>
        <w:numPr>
          <w:ilvl w:val="5"/>
          <w:numId w:val="7"/>
        </w:numPr>
        <w:rPr>
          <w:rFonts w:ascii="Arial" w:hAnsi="Arial" w:cs="Arial"/>
          <w:sz w:val="22"/>
          <w:szCs w:val="22"/>
        </w:rPr>
      </w:pPr>
      <w:bookmarkStart w:id="1126" w:name="_Toc239472780"/>
      <w:bookmarkStart w:id="1127" w:name="_Toc239473398"/>
      <w:r w:rsidRPr="003F094F">
        <w:rPr>
          <w:rFonts w:ascii="Arial" w:hAnsi="Arial" w:cs="Arial"/>
          <w:sz w:val="22"/>
          <w:szCs w:val="22"/>
        </w:rPr>
        <w:t>a bank draft</w:t>
      </w:r>
      <w:r w:rsidR="00355DD4" w:rsidRPr="003F094F">
        <w:rPr>
          <w:rFonts w:ascii="Arial" w:hAnsi="Arial" w:cs="Arial"/>
          <w:sz w:val="22"/>
          <w:szCs w:val="22"/>
        </w:rPr>
        <w:t>/guarantee</w:t>
      </w:r>
      <w:r w:rsidRPr="003F094F">
        <w:rPr>
          <w:rFonts w:ascii="Arial" w:hAnsi="Arial" w:cs="Arial"/>
          <w:sz w:val="22"/>
          <w:szCs w:val="22"/>
        </w:rPr>
        <w:t xml:space="preserve"> or </w:t>
      </w:r>
      <w:r w:rsidR="002656E8" w:rsidRPr="003F094F">
        <w:rPr>
          <w:rFonts w:ascii="Arial" w:hAnsi="Arial" w:cs="Arial"/>
          <w:sz w:val="22"/>
          <w:szCs w:val="22"/>
        </w:rPr>
        <w:t>a</w:t>
      </w:r>
      <w:r w:rsidR="00E12CE6" w:rsidRPr="003F094F">
        <w:rPr>
          <w:rFonts w:ascii="Arial" w:hAnsi="Arial" w:cs="Arial"/>
          <w:sz w:val="22"/>
          <w:szCs w:val="22"/>
        </w:rPr>
        <w:t>n i</w:t>
      </w:r>
      <w:r w:rsidR="003F75C3" w:rsidRPr="003F094F">
        <w:rPr>
          <w:rFonts w:ascii="Arial" w:hAnsi="Arial" w:cs="Arial"/>
          <w:sz w:val="22"/>
          <w:szCs w:val="22"/>
        </w:rPr>
        <w:t>rrevocable letter of credit</w:t>
      </w:r>
      <w:r w:rsidR="00E24A82" w:rsidRPr="003F094F">
        <w:rPr>
          <w:rFonts w:ascii="Arial" w:hAnsi="Arial" w:cs="Arial"/>
          <w:sz w:val="22"/>
          <w:szCs w:val="22"/>
        </w:rPr>
        <w:t xml:space="preserve"> issued by a foreign bank</w:t>
      </w:r>
      <w:r w:rsidR="003F75C3" w:rsidRPr="003F094F">
        <w:rPr>
          <w:rFonts w:ascii="Arial" w:hAnsi="Arial" w:cs="Arial"/>
          <w:sz w:val="22"/>
          <w:szCs w:val="22"/>
        </w:rPr>
        <w:t>,</w:t>
      </w:r>
      <w:r w:rsidR="00E24A82" w:rsidRPr="003F094F">
        <w:rPr>
          <w:rFonts w:ascii="Arial" w:hAnsi="Arial" w:cs="Arial"/>
          <w:sz w:val="22"/>
          <w:szCs w:val="22"/>
        </w:rPr>
        <w:t xml:space="preserve"> it shall be accompanied by a</w:t>
      </w:r>
      <w:r w:rsidR="003F75C3" w:rsidRPr="003F094F">
        <w:rPr>
          <w:rFonts w:ascii="Arial" w:hAnsi="Arial" w:cs="Arial"/>
          <w:sz w:val="22"/>
          <w:szCs w:val="22"/>
        </w:rPr>
        <w:t xml:space="preserve"> c</w:t>
      </w:r>
      <w:r w:rsidR="00D75C68" w:rsidRPr="003F094F">
        <w:rPr>
          <w:rFonts w:ascii="Arial" w:hAnsi="Arial" w:cs="Arial"/>
          <w:sz w:val="22"/>
          <w:szCs w:val="22"/>
        </w:rPr>
        <w:t xml:space="preserve">onfirmation </w:t>
      </w:r>
      <w:r w:rsidR="00E24A82" w:rsidRPr="003F094F">
        <w:rPr>
          <w:rFonts w:ascii="Arial" w:hAnsi="Arial" w:cs="Arial"/>
          <w:sz w:val="22"/>
          <w:szCs w:val="22"/>
        </w:rPr>
        <w:t>from</w:t>
      </w:r>
      <w:r w:rsidR="00D75C68" w:rsidRPr="003F094F">
        <w:rPr>
          <w:rFonts w:ascii="Arial" w:hAnsi="Arial" w:cs="Arial"/>
          <w:sz w:val="22"/>
          <w:szCs w:val="22"/>
        </w:rPr>
        <w:t xml:space="preserve"> a Universal or Commercial Bank;</w:t>
      </w:r>
      <w:r w:rsidR="003F75C3" w:rsidRPr="003F094F">
        <w:rPr>
          <w:rFonts w:ascii="Arial" w:hAnsi="Arial" w:cs="Arial"/>
          <w:sz w:val="22"/>
          <w:szCs w:val="22"/>
        </w:rPr>
        <w:t xml:space="preserve"> or</w:t>
      </w:r>
      <w:bookmarkEnd w:id="1126"/>
      <w:bookmarkEnd w:id="1127"/>
    </w:p>
    <w:p w:rsidR="00290AA8" w:rsidRPr="003F094F" w:rsidRDefault="002656E8" w:rsidP="00DA3C70">
      <w:pPr>
        <w:pStyle w:val="Style1"/>
        <w:numPr>
          <w:ilvl w:val="5"/>
          <w:numId w:val="7"/>
        </w:numPr>
        <w:rPr>
          <w:rFonts w:ascii="Arial" w:hAnsi="Arial" w:cs="Arial"/>
          <w:sz w:val="22"/>
          <w:szCs w:val="22"/>
        </w:rPr>
      </w:pPr>
      <w:bookmarkStart w:id="1128" w:name="_Toc239472781"/>
      <w:bookmarkStart w:id="1129" w:name="_Toc239473399"/>
      <w:r w:rsidRPr="003F094F">
        <w:rPr>
          <w:rFonts w:ascii="Arial" w:hAnsi="Arial" w:cs="Arial"/>
          <w:sz w:val="22"/>
          <w:szCs w:val="22"/>
        </w:rPr>
        <w:t>a</w:t>
      </w:r>
      <w:r w:rsidR="00E12CE6" w:rsidRPr="003F094F">
        <w:rPr>
          <w:rFonts w:ascii="Arial" w:hAnsi="Arial" w:cs="Arial"/>
          <w:sz w:val="22"/>
          <w:szCs w:val="22"/>
        </w:rPr>
        <w:t xml:space="preserve"> s</w:t>
      </w:r>
      <w:r w:rsidR="000C2C0E" w:rsidRPr="003F094F">
        <w:rPr>
          <w:rFonts w:ascii="Arial" w:hAnsi="Arial" w:cs="Arial"/>
          <w:sz w:val="22"/>
          <w:szCs w:val="22"/>
        </w:rPr>
        <w:t xml:space="preserve">urety bond, it shall be accompanied by a certification by the Insurance Commission that the surety or </w:t>
      </w:r>
      <w:r w:rsidR="000C2C0E" w:rsidRPr="003F094F">
        <w:rPr>
          <w:rFonts w:ascii="Arial" w:hAnsi="Arial" w:cs="Arial"/>
          <w:sz w:val="22"/>
          <w:szCs w:val="22"/>
        </w:rPr>
        <w:lastRenderedPageBreak/>
        <w:t>insurance company is authorized to issue such instruments</w:t>
      </w:r>
      <w:r w:rsidR="007B03ED" w:rsidRPr="003F094F">
        <w:rPr>
          <w:rFonts w:ascii="Arial" w:hAnsi="Arial" w:cs="Arial"/>
          <w:sz w:val="22"/>
          <w:szCs w:val="22"/>
        </w:rPr>
        <w:t>;</w:t>
      </w:r>
      <w:bookmarkEnd w:id="1128"/>
      <w:bookmarkEnd w:id="1129"/>
      <w:r w:rsidR="000E693C">
        <w:rPr>
          <w:rFonts w:ascii="Arial" w:hAnsi="Arial" w:cs="Arial"/>
          <w:sz w:val="22"/>
          <w:szCs w:val="22"/>
        </w:rPr>
        <w:t xml:space="preserve">   </w:t>
      </w:r>
    </w:p>
    <w:p w:rsidR="00E20D9C" w:rsidRPr="003F094F" w:rsidRDefault="00703B37" w:rsidP="00DA3C70">
      <w:pPr>
        <w:pStyle w:val="Style1"/>
        <w:numPr>
          <w:ilvl w:val="4"/>
          <w:numId w:val="7"/>
        </w:numPr>
        <w:rPr>
          <w:rFonts w:ascii="Arial" w:hAnsi="Arial" w:cs="Arial"/>
          <w:sz w:val="22"/>
          <w:szCs w:val="22"/>
        </w:rPr>
      </w:pPr>
      <w:bookmarkStart w:id="1130" w:name="_Toc239472782"/>
      <w:bookmarkStart w:id="1131" w:name="_Toc239473400"/>
      <w:bookmarkStart w:id="1132" w:name="_Toc99261481"/>
      <w:bookmarkStart w:id="1133" w:name="_Toc99766092"/>
      <w:bookmarkStart w:id="1134" w:name="_Toc99862459"/>
      <w:bookmarkStart w:id="1135" w:name="_Toc99938667"/>
      <w:bookmarkStart w:id="1136" w:name="_Toc99942545"/>
      <w:bookmarkStart w:id="1137" w:name="_Toc100755251"/>
      <w:bookmarkStart w:id="1138" w:name="_Toc100906875"/>
      <w:bookmarkStart w:id="1139" w:name="_Toc100978155"/>
      <w:bookmarkStart w:id="1140" w:name="_Toc100978540"/>
      <w:bookmarkStart w:id="1141" w:name="_Toc239472787"/>
      <w:bookmarkStart w:id="1142" w:name="_Toc239473405"/>
      <w:bookmarkEnd w:id="1130"/>
      <w:bookmarkEnd w:id="1131"/>
      <w:r w:rsidRPr="003F094F">
        <w:rPr>
          <w:rFonts w:ascii="Arial" w:hAnsi="Arial" w:cs="Arial"/>
          <w:sz w:val="22"/>
          <w:szCs w:val="22"/>
        </w:rPr>
        <w:t>Conformity with t</w:t>
      </w:r>
      <w:r w:rsidR="00E20D9C" w:rsidRPr="003F094F">
        <w:rPr>
          <w:rFonts w:ascii="Arial" w:hAnsi="Arial" w:cs="Arial"/>
          <w:sz w:val="22"/>
          <w:szCs w:val="22"/>
        </w:rPr>
        <w:t>echnical specifications</w:t>
      </w:r>
      <w:r w:rsidR="008A6A97" w:rsidRPr="003F094F">
        <w:rPr>
          <w:rFonts w:ascii="Arial" w:hAnsi="Arial" w:cs="Arial"/>
          <w:sz w:val="22"/>
          <w:szCs w:val="22"/>
        </w:rPr>
        <w:t xml:space="preserve">, as </w:t>
      </w:r>
      <w:r w:rsidR="00FC0158" w:rsidRPr="003F094F">
        <w:rPr>
          <w:rFonts w:ascii="Arial" w:hAnsi="Arial" w:cs="Arial"/>
          <w:sz w:val="22"/>
          <w:szCs w:val="22"/>
        </w:rPr>
        <w:t xml:space="preserve">enumerated and </w:t>
      </w:r>
      <w:r w:rsidR="008A6A97" w:rsidRPr="003F094F">
        <w:rPr>
          <w:rFonts w:ascii="Arial" w:hAnsi="Arial" w:cs="Arial"/>
          <w:sz w:val="22"/>
          <w:szCs w:val="22"/>
        </w:rPr>
        <w:t>specified in Section</w:t>
      </w:r>
      <w:r w:rsidRPr="003F094F">
        <w:rPr>
          <w:rFonts w:ascii="Arial" w:hAnsi="Arial" w:cs="Arial"/>
          <w:sz w:val="22"/>
          <w:szCs w:val="22"/>
        </w:rPr>
        <w:t>s VI and</w:t>
      </w:r>
      <w:r w:rsidR="008A6A97" w:rsidRPr="003F094F">
        <w:rPr>
          <w:rFonts w:ascii="Arial" w:hAnsi="Arial" w:cs="Arial"/>
          <w:sz w:val="22"/>
          <w:szCs w:val="22"/>
        </w:rPr>
        <w:t xml:space="preserve"> VII of the Bidding Documents</w:t>
      </w:r>
      <w:r w:rsidR="00E20D9C" w:rsidRPr="003F094F">
        <w:rPr>
          <w:rFonts w:ascii="Arial" w:hAnsi="Arial" w:cs="Arial"/>
          <w:sz w:val="22"/>
          <w:szCs w:val="22"/>
        </w:rPr>
        <w:t>;</w:t>
      </w:r>
      <w:bookmarkEnd w:id="1132"/>
      <w:bookmarkEnd w:id="1133"/>
      <w:bookmarkEnd w:id="1134"/>
      <w:bookmarkEnd w:id="1135"/>
      <w:bookmarkEnd w:id="1136"/>
      <w:bookmarkEnd w:id="1137"/>
      <w:bookmarkEnd w:id="1138"/>
      <w:bookmarkEnd w:id="1139"/>
      <w:bookmarkEnd w:id="1140"/>
      <w:bookmarkEnd w:id="1141"/>
      <w:bookmarkEnd w:id="1142"/>
      <w:r w:rsidR="007B03ED" w:rsidRPr="003F094F">
        <w:rPr>
          <w:rFonts w:ascii="Arial" w:hAnsi="Arial" w:cs="Arial"/>
          <w:sz w:val="22"/>
          <w:szCs w:val="22"/>
        </w:rPr>
        <w:t xml:space="preserve"> and</w:t>
      </w:r>
    </w:p>
    <w:p w:rsidR="001C77D9" w:rsidRPr="003F094F" w:rsidRDefault="00B33D14" w:rsidP="00DA3C70">
      <w:pPr>
        <w:pStyle w:val="Style1"/>
        <w:numPr>
          <w:ilvl w:val="4"/>
          <w:numId w:val="7"/>
        </w:numPr>
        <w:rPr>
          <w:rFonts w:ascii="Arial" w:hAnsi="Arial" w:cs="Arial"/>
          <w:sz w:val="22"/>
          <w:szCs w:val="22"/>
        </w:rPr>
      </w:pPr>
      <w:bookmarkStart w:id="1143" w:name="_Toc239472788"/>
      <w:bookmarkStart w:id="1144" w:name="_Toc239473406"/>
      <w:bookmarkStart w:id="1145" w:name="_Toc239472789"/>
      <w:bookmarkStart w:id="1146" w:name="_Toc239473407"/>
      <w:bookmarkStart w:id="1147" w:name="_Ref240871862"/>
      <w:bookmarkEnd w:id="1143"/>
      <w:bookmarkEnd w:id="1144"/>
      <w:r w:rsidRPr="003F094F">
        <w:rPr>
          <w:rFonts w:ascii="Arial" w:hAnsi="Arial" w:cs="Arial"/>
          <w:sz w:val="22"/>
          <w:szCs w:val="22"/>
        </w:rPr>
        <w:t xml:space="preserve">Omnibus </w:t>
      </w:r>
      <w:r w:rsidR="007B03ED" w:rsidRPr="003F094F">
        <w:rPr>
          <w:rFonts w:ascii="Arial" w:hAnsi="Arial" w:cs="Arial"/>
          <w:sz w:val="22"/>
          <w:szCs w:val="22"/>
        </w:rPr>
        <w:t xml:space="preserve">Sworn </w:t>
      </w:r>
      <w:r w:rsidR="001C77D9" w:rsidRPr="003F094F">
        <w:rPr>
          <w:rFonts w:ascii="Arial" w:hAnsi="Arial" w:cs="Arial"/>
          <w:sz w:val="22"/>
          <w:szCs w:val="22"/>
        </w:rPr>
        <w:t xml:space="preserve">statement </w:t>
      </w:r>
      <w:r w:rsidR="007B03ED" w:rsidRPr="003F094F">
        <w:rPr>
          <w:rFonts w:ascii="Arial" w:hAnsi="Arial" w:cs="Arial"/>
          <w:sz w:val="22"/>
          <w:szCs w:val="22"/>
        </w:rPr>
        <w:t>in accordance with Section 25.</w:t>
      </w:r>
      <w:r w:rsidR="005C58C0" w:rsidRPr="003F094F">
        <w:rPr>
          <w:rFonts w:ascii="Arial" w:hAnsi="Arial" w:cs="Arial"/>
          <w:sz w:val="22"/>
          <w:szCs w:val="22"/>
        </w:rPr>
        <w:t>3</w:t>
      </w:r>
      <w:r w:rsidR="007B03ED" w:rsidRPr="003F094F">
        <w:rPr>
          <w:rFonts w:ascii="Arial" w:hAnsi="Arial" w:cs="Arial"/>
          <w:sz w:val="22"/>
          <w:szCs w:val="22"/>
        </w:rPr>
        <w:t xml:space="preserve"> of the IRR of RA 9184 and using the form prescribed in </w:t>
      </w:r>
      <w:r w:rsidR="00513BC8" w:rsidRPr="003F094F">
        <w:rPr>
          <w:rFonts w:ascii="Arial" w:hAnsi="Arial" w:cs="Arial"/>
          <w:b/>
          <w:sz w:val="22"/>
          <w:szCs w:val="22"/>
        </w:rPr>
        <w:t>Section VIII – Bidding Forms</w:t>
      </w:r>
      <w:r w:rsidR="007B03ED" w:rsidRPr="003F094F">
        <w:rPr>
          <w:rFonts w:ascii="Arial" w:hAnsi="Arial" w:cs="Arial"/>
          <w:sz w:val="22"/>
          <w:szCs w:val="22"/>
        </w:rPr>
        <w:t>.</w:t>
      </w:r>
      <w:bookmarkEnd w:id="1145"/>
      <w:bookmarkEnd w:id="1146"/>
      <w:bookmarkEnd w:id="1147"/>
    </w:p>
    <w:p w:rsidR="00F41F7F" w:rsidRDefault="00F41F7F" w:rsidP="00DA3C70">
      <w:pPr>
        <w:pStyle w:val="Style1"/>
        <w:numPr>
          <w:ilvl w:val="4"/>
          <w:numId w:val="7"/>
        </w:numPr>
        <w:rPr>
          <w:rFonts w:ascii="Arial" w:hAnsi="Arial" w:cs="Arial"/>
          <w:sz w:val="22"/>
          <w:szCs w:val="22"/>
        </w:rPr>
      </w:pPr>
      <w:r w:rsidRPr="003F094F">
        <w:rPr>
          <w:rFonts w:ascii="Arial" w:hAnsi="Arial" w:cs="Arial"/>
          <w:sz w:val="22"/>
          <w:szCs w:val="22"/>
        </w:rPr>
        <w:t>For foreign bidders claiming eligibility by reason of their country’s extension of reciprocal rights to Filipinos, a certification from the relevant government office of their country stating that Filipinos are allowed to participate in their government procurement activities for the same item or product.</w:t>
      </w:r>
      <w:r w:rsidR="006551D9">
        <w:rPr>
          <w:rFonts w:ascii="Arial" w:hAnsi="Arial" w:cs="Arial"/>
          <w:sz w:val="22"/>
          <w:szCs w:val="22"/>
        </w:rPr>
        <w:t xml:space="preserve">    </w:t>
      </w:r>
    </w:p>
    <w:p w:rsidR="00E20D9C" w:rsidRPr="003F094F" w:rsidRDefault="00E20D9C" w:rsidP="008941BE">
      <w:pPr>
        <w:pStyle w:val="Heading3"/>
        <w:rPr>
          <w:rFonts w:ascii="Arial" w:hAnsi="Arial" w:cs="Arial"/>
          <w:sz w:val="22"/>
          <w:szCs w:val="22"/>
        </w:rPr>
      </w:pPr>
      <w:bookmarkStart w:id="1148" w:name="_Toc239472792"/>
      <w:bookmarkStart w:id="1149" w:name="_Toc239473410"/>
      <w:bookmarkStart w:id="1150" w:name="_Toc99261486"/>
      <w:bookmarkStart w:id="1151" w:name="_Ref99267328"/>
      <w:bookmarkStart w:id="1152" w:name="_Toc99862464"/>
      <w:bookmarkStart w:id="1153" w:name="_Toc100755256"/>
      <w:bookmarkStart w:id="1154" w:name="_Toc100906880"/>
      <w:bookmarkStart w:id="1155" w:name="_Toc100978160"/>
      <w:bookmarkStart w:id="1156" w:name="_Toc100978545"/>
      <w:bookmarkStart w:id="1157" w:name="_Toc239472793"/>
      <w:bookmarkStart w:id="1158" w:name="_Toc239473411"/>
      <w:bookmarkStart w:id="1159" w:name="_Ref239526724"/>
      <w:bookmarkStart w:id="1160" w:name="_Toc239645953"/>
      <w:bookmarkStart w:id="1161" w:name="_Ref240698835"/>
      <w:bookmarkStart w:id="1162" w:name="_Ref242175280"/>
      <w:bookmarkStart w:id="1163" w:name="_Ref242243032"/>
      <w:bookmarkStart w:id="1164" w:name="_Ref242673973"/>
      <w:bookmarkStart w:id="1165" w:name="_Toc242865987"/>
      <w:bookmarkStart w:id="1166" w:name="_Toc281305282"/>
      <w:bookmarkStart w:id="1167" w:name="_Toc481490121"/>
      <w:bookmarkStart w:id="1168" w:name="_Toc481490398"/>
      <w:bookmarkEnd w:id="1148"/>
      <w:bookmarkEnd w:id="1149"/>
      <w:r w:rsidRPr="003F094F">
        <w:rPr>
          <w:rFonts w:ascii="Arial" w:hAnsi="Arial" w:cs="Arial"/>
          <w:sz w:val="22"/>
          <w:szCs w:val="22"/>
        </w:rPr>
        <w:t>Documents Comprising the Bid</w:t>
      </w:r>
      <w:r w:rsidR="00D75C68" w:rsidRPr="003F094F">
        <w:rPr>
          <w:rFonts w:ascii="Arial" w:hAnsi="Arial" w:cs="Arial"/>
          <w:sz w:val="22"/>
          <w:szCs w:val="22"/>
        </w:rPr>
        <w:t>:</w:t>
      </w:r>
      <w:bookmarkStart w:id="1169" w:name="_Hlt71707697"/>
      <w:r w:rsidR="00C333F1">
        <w:rPr>
          <w:rFonts w:ascii="Arial" w:hAnsi="Arial" w:cs="Arial"/>
          <w:sz w:val="22"/>
          <w:szCs w:val="22"/>
        </w:rPr>
        <w:t xml:space="preserve"> </w:t>
      </w:r>
      <w:r w:rsidRPr="003F094F">
        <w:rPr>
          <w:rFonts w:ascii="Arial" w:hAnsi="Arial" w:cs="Arial"/>
          <w:sz w:val="22"/>
          <w:szCs w:val="22"/>
        </w:rPr>
        <w:t>Financial</w:t>
      </w:r>
      <w:bookmarkEnd w:id="86"/>
      <w:bookmarkEnd w:id="87"/>
      <w:bookmarkEnd w:id="88"/>
      <w:bookmarkEnd w:id="89"/>
      <w:bookmarkEnd w:id="90"/>
      <w:bookmarkEnd w:id="91"/>
      <w:bookmarkEnd w:id="1150"/>
      <w:bookmarkEnd w:id="1151"/>
      <w:bookmarkEnd w:id="1152"/>
      <w:bookmarkEnd w:id="1153"/>
      <w:bookmarkEnd w:id="1154"/>
      <w:bookmarkEnd w:id="1155"/>
      <w:bookmarkEnd w:id="1156"/>
      <w:bookmarkEnd w:id="1169"/>
      <w:r w:rsidR="00C333F1">
        <w:rPr>
          <w:rFonts w:ascii="Arial" w:hAnsi="Arial" w:cs="Arial"/>
          <w:sz w:val="22"/>
          <w:szCs w:val="22"/>
        </w:rPr>
        <w:t xml:space="preserve"> </w:t>
      </w:r>
      <w:r w:rsidR="00386BF6" w:rsidRPr="003F094F">
        <w:rPr>
          <w:rFonts w:ascii="Arial" w:hAnsi="Arial" w:cs="Arial"/>
          <w:sz w:val="22"/>
          <w:szCs w:val="22"/>
        </w:rPr>
        <w:t>Component</w:t>
      </w:r>
      <w:bookmarkEnd w:id="1157"/>
      <w:bookmarkEnd w:id="1158"/>
      <w:bookmarkEnd w:id="1159"/>
      <w:bookmarkEnd w:id="1160"/>
      <w:bookmarkEnd w:id="1161"/>
      <w:bookmarkEnd w:id="1162"/>
      <w:bookmarkEnd w:id="1163"/>
      <w:bookmarkEnd w:id="1164"/>
      <w:bookmarkEnd w:id="1165"/>
      <w:bookmarkEnd w:id="1166"/>
      <w:bookmarkEnd w:id="1167"/>
      <w:bookmarkEnd w:id="1168"/>
    </w:p>
    <w:p w:rsidR="00E20D9C" w:rsidRPr="003F094F" w:rsidRDefault="00CE73C8" w:rsidP="00513BC8">
      <w:pPr>
        <w:pStyle w:val="Style1"/>
        <w:numPr>
          <w:ilvl w:val="2"/>
          <w:numId w:val="8"/>
        </w:numPr>
        <w:tabs>
          <w:tab w:val="num" w:pos="1440"/>
        </w:tabs>
        <w:ind w:left="1440"/>
        <w:rPr>
          <w:rFonts w:ascii="Arial" w:hAnsi="Arial" w:cs="Arial"/>
          <w:sz w:val="22"/>
          <w:szCs w:val="22"/>
        </w:rPr>
      </w:pPr>
      <w:bookmarkStart w:id="1170" w:name="_Ref33260154"/>
      <w:bookmarkStart w:id="1171" w:name="_Toc99261487"/>
      <w:bookmarkStart w:id="1172" w:name="_Toc99766098"/>
      <w:bookmarkStart w:id="1173" w:name="_Toc99862465"/>
      <w:bookmarkStart w:id="1174" w:name="_Toc99938673"/>
      <w:bookmarkStart w:id="1175" w:name="_Toc99942551"/>
      <w:bookmarkStart w:id="1176" w:name="_Toc100755257"/>
      <w:bookmarkStart w:id="1177" w:name="_Toc100906881"/>
      <w:bookmarkStart w:id="1178" w:name="_Toc100978161"/>
      <w:bookmarkStart w:id="1179" w:name="_Toc100978546"/>
      <w:bookmarkStart w:id="1180" w:name="_Toc239472794"/>
      <w:bookmarkStart w:id="1181" w:name="_Toc239473412"/>
      <w:r w:rsidRPr="003F094F">
        <w:rPr>
          <w:rFonts w:ascii="Arial" w:hAnsi="Arial" w:cs="Arial"/>
          <w:sz w:val="22"/>
          <w:szCs w:val="22"/>
        </w:rPr>
        <w:t xml:space="preserve">Unless otherwise stated in the </w:t>
      </w:r>
      <w:hyperlink w:anchor="bds13_1" w:history="1">
        <w:r w:rsidR="00A55FB2" w:rsidRPr="003F094F">
          <w:rPr>
            <w:rStyle w:val="Hyperlink"/>
            <w:rFonts w:ascii="Arial" w:hAnsi="Arial" w:cs="Arial"/>
            <w:sz w:val="22"/>
            <w:szCs w:val="22"/>
          </w:rPr>
          <w:t>BDS</w:t>
        </w:r>
      </w:hyperlink>
      <w:r w:rsidRPr="003F094F">
        <w:rPr>
          <w:rFonts w:ascii="Arial" w:hAnsi="Arial" w:cs="Arial"/>
          <w:sz w:val="22"/>
          <w:szCs w:val="22"/>
        </w:rPr>
        <w:t>, t</w:t>
      </w:r>
      <w:r w:rsidR="00E20D9C" w:rsidRPr="003F094F">
        <w:rPr>
          <w:rFonts w:ascii="Arial" w:hAnsi="Arial" w:cs="Arial"/>
          <w:sz w:val="22"/>
          <w:szCs w:val="22"/>
        </w:rPr>
        <w:t xml:space="preserve">he </w:t>
      </w:r>
      <w:r w:rsidR="00495B0C" w:rsidRPr="003F094F">
        <w:rPr>
          <w:rFonts w:ascii="Arial" w:hAnsi="Arial" w:cs="Arial"/>
          <w:sz w:val="22"/>
          <w:szCs w:val="22"/>
        </w:rPr>
        <w:t>f</w:t>
      </w:r>
      <w:r w:rsidR="00E20D9C" w:rsidRPr="003F094F">
        <w:rPr>
          <w:rFonts w:ascii="Arial" w:hAnsi="Arial" w:cs="Arial"/>
          <w:sz w:val="22"/>
          <w:szCs w:val="22"/>
        </w:rPr>
        <w:t xml:space="preserve">inancial </w:t>
      </w:r>
      <w:r w:rsidR="00495B0C" w:rsidRPr="003F094F">
        <w:rPr>
          <w:rFonts w:ascii="Arial" w:hAnsi="Arial" w:cs="Arial"/>
          <w:sz w:val="22"/>
          <w:szCs w:val="22"/>
        </w:rPr>
        <w:t xml:space="preserve">component </w:t>
      </w:r>
      <w:r w:rsidRPr="003F094F">
        <w:rPr>
          <w:rFonts w:ascii="Arial" w:hAnsi="Arial" w:cs="Arial"/>
          <w:sz w:val="22"/>
          <w:szCs w:val="22"/>
        </w:rPr>
        <w:t xml:space="preserve">of the bid </w:t>
      </w:r>
      <w:r w:rsidR="00E20D9C" w:rsidRPr="003F094F">
        <w:rPr>
          <w:rFonts w:ascii="Arial" w:hAnsi="Arial" w:cs="Arial"/>
          <w:sz w:val="22"/>
          <w:szCs w:val="22"/>
        </w:rPr>
        <w:t>shall contain the following:</w:t>
      </w:r>
      <w:bookmarkEnd w:id="1170"/>
      <w:bookmarkEnd w:id="1171"/>
      <w:bookmarkEnd w:id="1172"/>
      <w:bookmarkEnd w:id="1173"/>
      <w:bookmarkEnd w:id="1174"/>
      <w:bookmarkEnd w:id="1175"/>
      <w:bookmarkEnd w:id="1176"/>
      <w:bookmarkEnd w:id="1177"/>
      <w:bookmarkEnd w:id="1178"/>
      <w:bookmarkEnd w:id="1179"/>
      <w:bookmarkEnd w:id="1180"/>
      <w:bookmarkEnd w:id="1181"/>
    </w:p>
    <w:p w:rsidR="00E20D9C" w:rsidRPr="003F094F" w:rsidRDefault="00495B0C" w:rsidP="00DA3C70">
      <w:pPr>
        <w:pStyle w:val="Style1"/>
        <w:numPr>
          <w:ilvl w:val="3"/>
          <w:numId w:val="7"/>
        </w:numPr>
        <w:rPr>
          <w:rFonts w:ascii="Arial" w:hAnsi="Arial" w:cs="Arial"/>
          <w:sz w:val="22"/>
          <w:szCs w:val="22"/>
        </w:rPr>
      </w:pPr>
      <w:bookmarkStart w:id="1182" w:name="_Toc239472795"/>
      <w:bookmarkStart w:id="1183" w:name="_Toc239473413"/>
      <w:bookmarkStart w:id="1184" w:name="_Toc99261488"/>
      <w:bookmarkStart w:id="1185" w:name="_Toc99766099"/>
      <w:bookmarkStart w:id="1186" w:name="_Toc99862466"/>
      <w:bookmarkStart w:id="1187" w:name="_Toc99938674"/>
      <w:bookmarkStart w:id="1188" w:name="_Toc99942552"/>
      <w:bookmarkStart w:id="1189" w:name="_Toc100755258"/>
      <w:bookmarkStart w:id="1190" w:name="_Toc100906882"/>
      <w:bookmarkStart w:id="1191" w:name="_Toc100978162"/>
      <w:bookmarkStart w:id="1192" w:name="_Toc100978547"/>
      <w:r w:rsidRPr="003F094F">
        <w:rPr>
          <w:rFonts w:ascii="Arial" w:hAnsi="Arial" w:cs="Arial"/>
          <w:sz w:val="22"/>
          <w:szCs w:val="22"/>
        </w:rPr>
        <w:t>Financial Bid Form</w:t>
      </w:r>
      <w:r w:rsidR="00E20D9C" w:rsidRPr="003F094F">
        <w:rPr>
          <w:rFonts w:ascii="Arial" w:hAnsi="Arial" w:cs="Arial"/>
          <w:sz w:val="22"/>
          <w:szCs w:val="22"/>
        </w:rPr>
        <w:t xml:space="preserve">, which includes bid prices and the applicable Price Schedules,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Clauses </w:t>
      </w:r>
      <w:fldSimple w:instr=" REF _Ref36539226 \r \h  \* MERGEFORMAT ">
        <w:r w:rsidR="002A28F5" w:rsidRPr="002A28F5">
          <w:rPr>
            <w:rFonts w:ascii="Arial" w:hAnsi="Arial" w:cs="Arial"/>
            <w:sz w:val="22"/>
            <w:szCs w:val="22"/>
          </w:rPr>
          <w:t>15.1</w:t>
        </w:r>
      </w:fldSimple>
      <w:r w:rsidR="005806D8" w:rsidRPr="003F094F">
        <w:rPr>
          <w:rFonts w:ascii="Arial" w:hAnsi="Arial" w:cs="Arial"/>
          <w:sz w:val="22"/>
          <w:szCs w:val="22"/>
        </w:rPr>
        <w:t xml:space="preserve"> and </w:t>
      </w:r>
      <w:fldSimple w:instr=" REF _Ref33261715 \r \h  \* MERGEFORMAT ">
        <w:r w:rsidR="002A28F5" w:rsidRPr="002A28F5">
          <w:rPr>
            <w:rFonts w:ascii="Arial" w:hAnsi="Arial" w:cs="Arial"/>
            <w:sz w:val="22"/>
            <w:szCs w:val="22"/>
          </w:rPr>
          <w:t>15.4</w:t>
        </w:r>
      </w:fldSimple>
      <w:r w:rsidR="004B554B" w:rsidRPr="003F094F">
        <w:rPr>
          <w:rFonts w:ascii="Arial" w:hAnsi="Arial" w:cs="Arial"/>
          <w:sz w:val="22"/>
          <w:szCs w:val="22"/>
        </w:rPr>
        <w:t>;</w:t>
      </w:r>
      <w:bookmarkEnd w:id="1182"/>
      <w:bookmarkEnd w:id="1183"/>
      <w:bookmarkEnd w:id="1184"/>
      <w:bookmarkEnd w:id="1185"/>
      <w:bookmarkEnd w:id="1186"/>
      <w:bookmarkEnd w:id="1187"/>
      <w:bookmarkEnd w:id="1188"/>
      <w:bookmarkEnd w:id="1189"/>
      <w:bookmarkEnd w:id="1190"/>
      <w:bookmarkEnd w:id="1191"/>
      <w:bookmarkEnd w:id="1192"/>
    </w:p>
    <w:p w:rsidR="00CE73C8" w:rsidRPr="003F094F" w:rsidRDefault="00EB798F" w:rsidP="00DA3C70">
      <w:pPr>
        <w:pStyle w:val="Style1"/>
        <w:numPr>
          <w:ilvl w:val="3"/>
          <w:numId w:val="7"/>
        </w:numPr>
        <w:rPr>
          <w:rFonts w:ascii="Arial" w:hAnsi="Arial" w:cs="Arial"/>
          <w:sz w:val="22"/>
          <w:szCs w:val="22"/>
        </w:rPr>
      </w:pPr>
      <w:bookmarkStart w:id="1193" w:name="_Toc239472796"/>
      <w:bookmarkStart w:id="1194" w:name="_Toc239473414"/>
      <w:bookmarkStart w:id="1195" w:name="_Ref281308156"/>
      <w:bookmarkStart w:id="1196" w:name="_Ref281308846"/>
      <w:bookmarkStart w:id="1197" w:name="_Ref33260157"/>
      <w:bookmarkStart w:id="1198" w:name="_Toc99261489"/>
      <w:bookmarkStart w:id="1199" w:name="_Toc99766100"/>
      <w:bookmarkStart w:id="1200" w:name="_Toc99862467"/>
      <w:bookmarkStart w:id="1201" w:name="_Toc99938675"/>
      <w:bookmarkStart w:id="1202" w:name="_Toc99942553"/>
      <w:bookmarkStart w:id="1203" w:name="_Toc100755259"/>
      <w:bookmarkStart w:id="1204" w:name="_Toc100906883"/>
      <w:bookmarkStart w:id="1205" w:name="_Toc100978163"/>
      <w:bookmarkStart w:id="1206" w:name="_Toc100978548"/>
      <w:r w:rsidRPr="003F094F">
        <w:rPr>
          <w:rFonts w:ascii="Arial" w:hAnsi="Arial" w:cs="Arial"/>
          <w:sz w:val="22"/>
          <w:szCs w:val="22"/>
        </w:rPr>
        <w:t xml:space="preserve">If </w:t>
      </w:r>
      <w:r w:rsidR="00A2584D" w:rsidRPr="003F094F">
        <w:rPr>
          <w:rFonts w:ascii="Arial" w:hAnsi="Arial" w:cs="Arial"/>
          <w:sz w:val="22"/>
          <w:szCs w:val="22"/>
        </w:rPr>
        <w:t>the Bidder claims</w:t>
      </w:r>
      <w:r w:rsidRPr="003F094F">
        <w:rPr>
          <w:rFonts w:ascii="Arial" w:hAnsi="Arial" w:cs="Arial"/>
          <w:sz w:val="22"/>
          <w:szCs w:val="22"/>
        </w:rPr>
        <w:t xml:space="preserve"> preference as a Domestic Bidder</w:t>
      </w:r>
      <w:r w:rsidR="006647FA" w:rsidRPr="003F094F">
        <w:rPr>
          <w:rFonts w:ascii="Arial" w:hAnsi="Arial" w:cs="Arial"/>
          <w:sz w:val="22"/>
          <w:szCs w:val="22"/>
        </w:rPr>
        <w:t xml:space="preserve">, </w:t>
      </w:r>
      <w:r w:rsidRPr="003F094F">
        <w:rPr>
          <w:rFonts w:ascii="Arial" w:hAnsi="Arial" w:cs="Arial"/>
          <w:sz w:val="22"/>
          <w:szCs w:val="22"/>
        </w:rPr>
        <w:t xml:space="preserve">a certification from the DTI issued in accordance with </w:t>
      </w:r>
      <w:r w:rsidR="009F58B4" w:rsidRPr="003F094F">
        <w:rPr>
          <w:rFonts w:ascii="Arial" w:hAnsi="Arial" w:cs="Arial"/>
          <w:b/>
          <w:sz w:val="22"/>
          <w:szCs w:val="22"/>
        </w:rPr>
        <w:t>ITB</w:t>
      </w:r>
      <w:r w:rsidR="009F58B4" w:rsidRPr="003F094F">
        <w:rPr>
          <w:rFonts w:ascii="Arial" w:hAnsi="Arial" w:cs="Arial"/>
          <w:sz w:val="22"/>
          <w:szCs w:val="22"/>
        </w:rPr>
        <w:t xml:space="preserve"> Clause </w:t>
      </w:r>
      <w:fldSimple w:instr=" REF _Ref239388438 \r \h  \* MERGEFORMAT ">
        <w:r w:rsidR="002A28F5" w:rsidRPr="002A28F5">
          <w:rPr>
            <w:rFonts w:ascii="Arial" w:hAnsi="Arial" w:cs="Arial"/>
            <w:sz w:val="22"/>
            <w:szCs w:val="22"/>
          </w:rPr>
          <w:t>27</w:t>
        </w:r>
      </w:fldSimple>
      <w:r w:rsidR="00C05BBB" w:rsidRPr="003F094F">
        <w:rPr>
          <w:rFonts w:ascii="Arial" w:hAnsi="Arial" w:cs="Arial"/>
          <w:sz w:val="22"/>
          <w:szCs w:val="22"/>
        </w:rPr>
        <w:t xml:space="preserve">, unless otherwise provided in the </w:t>
      </w:r>
      <w:hyperlink w:anchor="bds13_1b" w:history="1">
        <w:r w:rsidR="00C05BBB" w:rsidRPr="003F094F">
          <w:rPr>
            <w:rStyle w:val="Hyperlink"/>
            <w:rFonts w:ascii="Arial" w:hAnsi="Arial" w:cs="Arial"/>
            <w:sz w:val="22"/>
            <w:szCs w:val="22"/>
          </w:rPr>
          <w:t>BDS</w:t>
        </w:r>
      </w:hyperlink>
      <w:r w:rsidRPr="003F094F">
        <w:rPr>
          <w:rFonts w:ascii="Arial" w:hAnsi="Arial" w:cs="Arial"/>
          <w:sz w:val="22"/>
          <w:szCs w:val="22"/>
        </w:rPr>
        <w:t>; and</w:t>
      </w:r>
      <w:bookmarkEnd w:id="1193"/>
      <w:bookmarkEnd w:id="1194"/>
      <w:bookmarkEnd w:id="1195"/>
      <w:bookmarkEnd w:id="1196"/>
    </w:p>
    <w:p w:rsidR="00E20D9C" w:rsidRPr="003F094F" w:rsidRDefault="00E20D9C" w:rsidP="00DA3C70">
      <w:pPr>
        <w:pStyle w:val="Style1"/>
        <w:numPr>
          <w:ilvl w:val="3"/>
          <w:numId w:val="7"/>
        </w:numPr>
        <w:rPr>
          <w:rFonts w:ascii="Arial" w:hAnsi="Arial" w:cs="Arial"/>
          <w:sz w:val="22"/>
          <w:szCs w:val="22"/>
        </w:rPr>
      </w:pPr>
      <w:bookmarkStart w:id="1207" w:name="_Toc239472798"/>
      <w:bookmarkStart w:id="1208" w:name="_Toc239473416"/>
      <w:bookmarkStart w:id="1209" w:name="_Toc239472799"/>
      <w:bookmarkStart w:id="1210" w:name="_Toc239473417"/>
      <w:bookmarkStart w:id="1211" w:name="_Toc239472800"/>
      <w:bookmarkStart w:id="1212" w:name="_Toc239473418"/>
      <w:bookmarkStart w:id="1213" w:name="_Toc239472801"/>
      <w:bookmarkStart w:id="1214" w:name="_Toc239473419"/>
      <w:bookmarkStart w:id="1215" w:name="_Toc239472802"/>
      <w:bookmarkStart w:id="1216" w:name="_Toc239473420"/>
      <w:bookmarkStart w:id="1217" w:name="_Toc239472803"/>
      <w:bookmarkStart w:id="1218" w:name="_Toc239473421"/>
      <w:bookmarkEnd w:id="1207"/>
      <w:bookmarkEnd w:id="1208"/>
      <w:bookmarkEnd w:id="1209"/>
      <w:bookmarkEnd w:id="1210"/>
      <w:bookmarkEnd w:id="1211"/>
      <w:bookmarkEnd w:id="1212"/>
      <w:bookmarkEnd w:id="1213"/>
      <w:bookmarkEnd w:id="1214"/>
      <w:bookmarkEnd w:id="1215"/>
      <w:bookmarkEnd w:id="1216"/>
      <w:r w:rsidRPr="003F094F">
        <w:rPr>
          <w:rFonts w:ascii="Arial" w:hAnsi="Arial" w:cs="Arial"/>
          <w:sz w:val="22"/>
          <w:szCs w:val="22"/>
        </w:rPr>
        <w:t xml:space="preserve">Any other document </w:t>
      </w:r>
      <w:r w:rsidR="00107AE2" w:rsidRPr="003F094F">
        <w:rPr>
          <w:rFonts w:ascii="Arial" w:hAnsi="Arial" w:cs="Arial"/>
          <w:sz w:val="22"/>
          <w:szCs w:val="22"/>
        </w:rPr>
        <w:t>related to the financial component of the bid as stated</w:t>
      </w:r>
      <w:r w:rsidRPr="003F094F">
        <w:rPr>
          <w:rFonts w:ascii="Arial" w:hAnsi="Arial" w:cs="Arial"/>
          <w:sz w:val="22"/>
          <w:szCs w:val="22"/>
        </w:rPr>
        <w:t xml:space="preserve"> in the </w:t>
      </w:r>
      <w:hyperlink w:anchor="bds13_1" w:history="1">
        <w:r w:rsidR="00A55FB2" w:rsidRPr="003F094F">
          <w:rPr>
            <w:rStyle w:val="Hyperlink"/>
            <w:rFonts w:ascii="Arial" w:hAnsi="Arial" w:cs="Arial"/>
            <w:sz w:val="22"/>
            <w:szCs w:val="22"/>
          </w:rPr>
          <w:t>BDS</w:t>
        </w:r>
      </w:hyperlink>
      <w:r w:rsidRPr="003F094F">
        <w:rPr>
          <w:rFonts w:ascii="Arial" w:hAnsi="Arial" w:cs="Arial"/>
          <w:sz w:val="22"/>
          <w:szCs w:val="22"/>
        </w:rPr>
        <w:t>.</w:t>
      </w:r>
      <w:bookmarkEnd w:id="1197"/>
      <w:bookmarkEnd w:id="1198"/>
      <w:bookmarkEnd w:id="1199"/>
      <w:bookmarkEnd w:id="1200"/>
      <w:bookmarkEnd w:id="1201"/>
      <w:bookmarkEnd w:id="1202"/>
      <w:bookmarkEnd w:id="1203"/>
      <w:bookmarkEnd w:id="1204"/>
      <w:bookmarkEnd w:id="1205"/>
      <w:bookmarkEnd w:id="1206"/>
      <w:bookmarkEnd w:id="1217"/>
      <w:bookmarkEnd w:id="1218"/>
    </w:p>
    <w:p w:rsidR="005F0859" w:rsidRPr="003F094F" w:rsidRDefault="00173C54" w:rsidP="00513BC8">
      <w:pPr>
        <w:pStyle w:val="Style1"/>
        <w:numPr>
          <w:ilvl w:val="2"/>
          <w:numId w:val="8"/>
        </w:numPr>
        <w:tabs>
          <w:tab w:val="left" w:pos="1440"/>
          <w:tab w:val="num" w:pos="2160"/>
        </w:tabs>
        <w:ind w:left="2160" w:hanging="1440"/>
        <w:rPr>
          <w:rFonts w:ascii="Arial" w:hAnsi="Arial" w:cs="Arial"/>
          <w:sz w:val="22"/>
          <w:szCs w:val="22"/>
        </w:rPr>
      </w:pPr>
      <w:bookmarkStart w:id="1219" w:name="_Toc99261490"/>
      <w:bookmarkStart w:id="1220" w:name="_Toc99766101"/>
      <w:bookmarkStart w:id="1221" w:name="_Toc99862468"/>
      <w:bookmarkStart w:id="1222" w:name="_Ref99874589"/>
      <w:bookmarkStart w:id="1223" w:name="_Toc99938676"/>
      <w:bookmarkStart w:id="1224" w:name="_Toc99942554"/>
      <w:bookmarkStart w:id="1225" w:name="_Toc100755260"/>
      <w:bookmarkStart w:id="1226" w:name="_Toc100906884"/>
      <w:bookmarkStart w:id="1227" w:name="_Toc100978164"/>
      <w:bookmarkStart w:id="1228" w:name="_Toc100978549"/>
      <w:bookmarkStart w:id="1229" w:name="_Toc239472804"/>
      <w:bookmarkStart w:id="1230" w:name="_Toc239473422"/>
      <w:bookmarkStart w:id="1231" w:name="_Ref240698887"/>
      <w:r w:rsidRPr="003F094F">
        <w:rPr>
          <w:rFonts w:ascii="Arial" w:hAnsi="Arial" w:cs="Arial"/>
          <w:sz w:val="22"/>
          <w:szCs w:val="22"/>
        </w:rPr>
        <w:t xml:space="preserve">(a)  </w:t>
      </w:r>
      <w:r w:rsidR="009C3440" w:rsidRPr="003F094F">
        <w:rPr>
          <w:rFonts w:ascii="Arial" w:hAnsi="Arial" w:cs="Arial"/>
          <w:sz w:val="22"/>
          <w:szCs w:val="22"/>
        </w:rPr>
        <w:t xml:space="preserve">Unless </w:t>
      </w:r>
      <w:r w:rsidR="002B4447" w:rsidRPr="003F094F">
        <w:rPr>
          <w:rFonts w:ascii="Arial" w:hAnsi="Arial" w:cs="Arial"/>
          <w:sz w:val="22"/>
          <w:szCs w:val="22"/>
        </w:rPr>
        <w:t xml:space="preserve">otherwise stated </w:t>
      </w:r>
      <w:r w:rsidR="00E20D9C" w:rsidRPr="003F094F">
        <w:rPr>
          <w:rFonts w:ascii="Arial" w:hAnsi="Arial" w:cs="Arial"/>
          <w:sz w:val="22"/>
          <w:szCs w:val="22"/>
        </w:rPr>
        <w:t xml:space="preserve">in the </w:t>
      </w:r>
      <w:hyperlink w:anchor="bds13_2" w:history="1">
        <w:r w:rsidR="00A55FB2" w:rsidRPr="003F094F">
          <w:rPr>
            <w:rStyle w:val="Hyperlink"/>
            <w:rFonts w:ascii="Arial" w:hAnsi="Arial" w:cs="Arial"/>
            <w:sz w:val="22"/>
            <w:szCs w:val="22"/>
          </w:rPr>
          <w:t>BDS</w:t>
        </w:r>
      </w:hyperlink>
      <w:r w:rsidR="00E20D9C" w:rsidRPr="003F094F">
        <w:rPr>
          <w:rFonts w:ascii="Arial" w:hAnsi="Arial" w:cs="Arial"/>
          <w:b/>
          <w:sz w:val="22"/>
          <w:szCs w:val="22"/>
        </w:rPr>
        <w:t>,</w:t>
      </w:r>
      <w:r w:rsidR="00E20D9C" w:rsidRPr="003F094F">
        <w:rPr>
          <w:rFonts w:ascii="Arial" w:hAnsi="Arial" w:cs="Arial"/>
          <w:sz w:val="22"/>
          <w:szCs w:val="22"/>
        </w:rPr>
        <w:t xml:space="preserve"> all </w:t>
      </w:r>
      <w:r w:rsidR="00E53021" w:rsidRPr="003F094F">
        <w:rPr>
          <w:rFonts w:ascii="Arial" w:hAnsi="Arial" w:cs="Arial"/>
          <w:sz w:val="22"/>
          <w:szCs w:val="22"/>
        </w:rPr>
        <w:t xml:space="preserve">bids </w:t>
      </w:r>
      <w:r w:rsidR="00E20D9C" w:rsidRPr="003F094F">
        <w:rPr>
          <w:rFonts w:ascii="Arial" w:hAnsi="Arial" w:cs="Arial"/>
          <w:sz w:val="22"/>
          <w:szCs w:val="22"/>
        </w:rPr>
        <w:t>that exceed the ABC shall not be accepted.</w:t>
      </w:r>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520A6B" w:rsidRPr="003F094F" w:rsidRDefault="006D307F" w:rsidP="00554FF1">
      <w:pPr>
        <w:pStyle w:val="Style1"/>
        <w:numPr>
          <w:ilvl w:val="0"/>
          <w:numId w:val="0"/>
        </w:numPr>
        <w:ind w:left="2160" w:hanging="720"/>
        <w:rPr>
          <w:rFonts w:ascii="Arial" w:hAnsi="Arial" w:cs="Arial"/>
          <w:sz w:val="22"/>
          <w:szCs w:val="22"/>
        </w:rPr>
      </w:pPr>
      <w:r w:rsidRPr="003F094F">
        <w:rPr>
          <w:rFonts w:ascii="Arial" w:hAnsi="Arial" w:cs="Arial"/>
          <w:sz w:val="22"/>
          <w:szCs w:val="22"/>
        </w:rPr>
        <w:t xml:space="preserve">(b)  </w:t>
      </w:r>
      <w:bookmarkStart w:id="1232" w:name="OLE_LINK1"/>
      <w:bookmarkStart w:id="1233" w:name="OLE_LINK2"/>
      <w:r w:rsidR="00554FF1" w:rsidRPr="003F094F">
        <w:rPr>
          <w:rFonts w:ascii="Arial" w:hAnsi="Arial" w:cs="Arial"/>
          <w:sz w:val="22"/>
          <w:szCs w:val="22"/>
        </w:rPr>
        <w:tab/>
      </w:r>
      <w:r w:rsidR="00B01A85" w:rsidRPr="003F094F">
        <w:rPr>
          <w:rFonts w:ascii="Arial" w:hAnsi="Arial" w:cs="Arial"/>
          <w:sz w:val="22"/>
          <w:szCs w:val="22"/>
        </w:rPr>
        <w:t xml:space="preserve">Unless otherwise indicated in </w:t>
      </w:r>
      <w:r w:rsidR="00E758AC" w:rsidRPr="003F094F">
        <w:rPr>
          <w:rFonts w:ascii="Arial" w:hAnsi="Arial" w:cs="Arial"/>
          <w:sz w:val="22"/>
          <w:szCs w:val="22"/>
        </w:rPr>
        <w:t xml:space="preserve">the </w:t>
      </w:r>
      <w:hyperlink w:anchor="bds13_2" w:history="1">
        <w:r w:rsidR="00E758AC" w:rsidRPr="003F094F">
          <w:rPr>
            <w:rStyle w:val="Hyperlink"/>
            <w:rFonts w:ascii="Arial" w:hAnsi="Arial" w:cs="Arial"/>
            <w:sz w:val="22"/>
            <w:szCs w:val="22"/>
          </w:rPr>
          <w:t>BDS</w:t>
        </w:r>
      </w:hyperlink>
      <w:r w:rsidR="00B01A85" w:rsidRPr="003F094F">
        <w:rPr>
          <w:rFonts w:ascii="Arial" w:hAnsi="Arial" w:cs="Arial"/>
          <w:sz w:val="22"/>
          <w:szCs w:val="22"/>
        </w:rPr>
        <w:t xml:space="preserve">, </w:t>
      </w:r>
      <w:bookmarkEnd w:id="1232"/>
      <w:bookmarkEnd w:id="1233"/>
      <w:r w:rsidR="00B01A85" w:rsidRPr="003F094F">
        <w:rPr>
          <w:rFonts w:ascii="Arial" w:hAnsi="Arial" w:cs="Arial"/>
          <w:sz w:val="22"/>
          <w:szCs w:val="22"/>
        </w:rPr>
        <w:t>f</w:t>
      </w:r>
      <w:r w:rsidRPr="003F094F">
        <w:rPr>
          <w:rFonts w:ascii="Arial" w:hAnsi="Arial" w:cs="Arial"/>
          <w:sz w:val="22"/>
          <w:szCs w:val="22"/>
        </w:rPr>
        <w:t xml:space="preserve">or foreign-funded procurement, a ceiling may be applied to bid prices provided the following conditions are met: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(i)  Bidding Documents are obtainable free of charge on a freely accessible website.  If payment of Bidding Documents is required by the procuring entity, payment could be made upon the submission of bids.</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(ii)  The procuring entity has procedures in place to ensure that the ABC is based on recent estimates made by the responsible unit of the procuring entity and that the estimates reflect the quality, supervision and risk and inflationary factors, as well as prevailing market prices, associated with the types of works or goods to be procured.</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 xml:space="preserve">(iii)  The procuring entity has trained cost estimators on estimating prices and analyzing bid variances. </w:t>
      </w:r>
    </w:p>
    <w:p w:rsidR="00520A6B" w:rsidRPr="003F094F"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lastRenderedPageBreak/>
        <w:t xml:space="preserve">(iv)  The procuring entity has established a system to monitor and report bid prices relative to ABC and engineer’s/procuring entity’s estimate. </w:t>
      </w:r>
    </w:p>
    <w:p w:rsidR="00520A6B" w:rsidRDefault="006D307F" w:rsidP="00554FF1">
      <w:pPr>
        <w:overflowPunct/>
        <w:autoSpaceDE/>
        <w:autoSpaceDN/>
        <w:adjustRightInd/>
        <w:spacing w:after="240" w:line="240" w:lineRule="auto"/>
        <w:ind w:left="2700" w:hanging="540"/>
        <w:textAlignment w:val="auto"/>
        <w:rPr>
          <w:rFonts w:ascii="Arial" w:hAnsi="Arial" w:cs="Arial"/>
          <w:sz w:val="22"/>
          <w:szCs w:val="22"/>
        </w:rPr>
      </w:pPr>
      <w:r w:rsidRPr="003F094F">
        <w:rPr>
          <w:rFonts w:ascii="Arial" w:hAnsi="Arial" w:cs="Arial"/>
          <w:sz w:val="22"/>
          <w:szCs w:val="22"/>
        </w:rPr>
        <w:t xml:space="preserve">(v) </w:t>
      </w:r>
      <w:r w:rsidR="00342528" w:rsidRPr="003F094F">
        <w:rPr>
          <w:rFonts w:ascii="Arial" w:hAnsi="Arial" w:cs="Arial"/>
          <w:sz w:val="22"/>
          <w:szCs w:val="22"/>
        </w:rPr>
        <w:tab/>
      </w:r>
      <w:r w:rsidRPr="003F094F">
        <w:rPr>
          <w:rFonts w:ascii="Arial" w:hAnsi="Arial" w:cs="Arial"/>
          <w:sz w:val="22"/>
          <w:szCs w:val="22"/>
        </w:rPr>
        <w:t>The procuring entity has established a monitoring and evaluation system for contract implementation to provide a feedback on actual total costs of goods and works.</w:t>
      </w:r>
    </w:p>
    <w:p w:rsidR="00E20D9C" w:rsidRPr="003F094F" w:rsidRDefault="00E20D9C" w:rsidP="00050B55">
      <w:pPr>
        <w:pStyle w:val="Heading3"/>
        <w:rPr>
          <w:rFonts w:ascii="Arial" w:hAnsi="Arial" w:cs="Arial"/>
          <w:sz w:val="22"/>
          <w:szCs w:val="22"/>
        </w:rPr>
      </w:pPr>
      <w:bookmarkStart w:id="1234" w:name="_Toc239472805"/>
      <w:bookmarkStart w:id="1235" w:name="_Toc239473423"/>
      <w:bookmarkStart w:id="1236" w:name="_Toc239585814"/>
      <w:bookmarkStart w:id="1237" w:name="_Toc239585998"/>
      <w:bookmarkStart w:id="1238" w:name="_Toc239586161"/>
      <w:bookmarkStart w:id="1239" w:name="_Toc239586318"/>
      <w:bookmarkStart w:id="1240" w:name="_Toc239586470"/>
      <w:bookmarkStart w:id="1241" w:name="_Toc239586645"/>
      <w:bookmarkStart w:id="1242" w:name="_Toc239586797"/>
      <w:bookmarkStart w:id="1243" w:name="_Toc239586947"/>
      <w:bookmarkStart w:id="1244" w:name="_Toc239645954"/>
      <w:bookmarkStart w:id="1245" w:name="_Toc240079302"/>
      <w:bookmarkStart w:id="1246" w:name="_Toc239472808"/>
      <w:bookmarkStart w:id="1247" w:name="_Toc239473426"/>
      <w:bookmarkStart w:id="1248" w:name="_Toc239585817"/>
      <w:bookmarkStart w:id="1249" w:name="_Toc239586001"/>
      <w:bookmarkStart w:id="1250" w:name="_Toc239586164"/>
      <w:bookmarkStart w:id="1251" w:name="_Toc239586321"/>
      <w:bookmarkStart w:id="1252" w:name="_Toc239586473"/>
      <w:bookmarkStart w:id="1253" w:name="_Toc239586648"/>
      <w:bookmarkStart w:id="1254" w:name="_Toc239586800"/>
      <w:bookmarkStart w:id="1255" w:name="_Toc239586950"/>
      <w:bookmarkStart w:id="1256" w:name="_Toc239645957"/>
      <w:bookmarkStart w:id="1257" w:name="_Toc240079305"/>
      <w:bookmarkStart w:id="1258" w:name="_Toc99261495"/>
      <w:bookmarkStart w:id="1259" w:name="_Toc99862473"/>
      <w:bookmarkStart w:id="1260" w:name="_Toc100755265"/>
      <w:bookmarkStart w:id="1261" w:name="_Toc100906889"/>
      <w:bookmarkStart w:id="1262" w:name="_Toc100978169"/>
      <w:bookmarkStart w:id="1263" w:name="_Toc100978554"/>
      <w:bookmarkStart w:id="1264" w:name="_Toc239472809"/>
      <w:bookmarkStart w:id="1265" w:name="_Toc239473427"/>
      <w:bookmarkStart w:id="1266" w:name="_Ref239526733"/>
      <w:bookmarkStart w:id="1267" w:name="_Toc239645958"/>
      <w:bookmarkStart w:id="1268" w:name="_Toc242865988"/>
      <w:bookmarkStart w:id="1269" w:name="_Toc281305283"/>
      <w:bookmarkStart w:id="1270" w:name="_Toc481490122"/>
      <w:bookmarkStart w:id="1271" w:name="_Toc481490399"/>
      <w:bookmarkEnd w:id="92"/>
      <w:bookmarkEnd w:id="93"/>
      <w:bookmarkEnd w:id="94"/>
      <w:bookmarkEnd w:id="95"/>
      <w:bookmarkEnd w:id="96"/>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r w:rsidRPr="003F094F">
        <w:rPr>
          <w:rFonts w:ascii="Arial" w:hAnsi="Arial" w:cs="Arial"/>
          <w:sz w:val="22"/>
          <w:szCs w:val="22"/>
        </w:rPr>
        <w:t>Alternative Bids</w:t>
      </w:r>
      <w:bookmarkEnd w:id="97"/>
      <w:bookmarkEnd w:id="98"/>
      <w:bookmarkEnd w:id="99"/>
      <w:bookmarkEnd w:id="100"/>
      <w:bookmarkEnd w:id="101"/>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r w:rsidR="00220734">
        <w:rPr>
          <w:rFonts w:ascii="Arial" w:hAnsi="Arial" w:cs="Arial"/>
          <w:sz w:val="22"/>
          <w:szCs w:val="22"/>
        </w:rPr>
        <w:t xml:space="preserve">      </w:t>
      </w:r>
    </w:p>
    <w:p w:rsidR="00E20D9C" w:rsidRPr="003F094F" w:rsidRDefault="00D105E5" w:rsidP="00044C1D">
      <w:pPr>
        <w:pStyle w:val="Style1"/>
        <w:numPr>
          <w:ilvl w:val="0"/>
          <w:numId w:val="0"/>
        </w:numPr>
        <w:ind w:left="1440" w:hanging="720"/>
        <w:rPr>
          <w:rFonts w:ascii="Arial" w:hAnsi="Arial" w:cs="Arial"/>
          <w:sz w:val="22"/>
          <w:szCs w:val="22"/>
        </w:rPr>
      </w:pPr>
      <w:bookmarkStart w:id="1272" w:name="_Toc99261496"/>
      <w:bookmarkStart w:id="1273" w:name="_Toc99766107"/>
      <w:bookmarkStart w:id="1274" w:name="_Toc99862474"/>
      <w:bookmarkStart w:id="1275" w:name="_Toc99938682"/>
      <w:bookmarkStart w:id="1276" w:name="_Toc99942560"/>
      <w:bookmarkStart w:id="1277" w:name="_Toc100755266"/>
      <w:bookmarkStart w:id="1278" w:name="_Toc100906890"/>
      <w:bookmarkStart w:id="1279" w:name="_Toc100978170"/>
      <w:bookmarkStart w:id="1280" w:name="_Toc100978555"/>
      <w:bookmarkStart w:id="1281" w:name="_Toc239472810"/>
      <w:bookmarkStart w:id="1282" w:name="_Toc239473428"/>
      <w:r w:rsidRPr="003F094F">
        <w:rPr>
          <w:rFonts w:ascii="Arial" w:hAnsi="Arial" w:cs="Arial"/>
          <w:sz w:val="22"/>
          <w:szCs w:val="22"/>
        </w:rPr>
        <w:t xml:space="preserve">14.1 </w:t>
      </w:r>
      <w:r w:rsidRPr="003F094F">
        <w:rPr>
          <w:rFonts w:ascii="Arial" w:hAnsi="Arial" w:cs="Arial"/>
          <w:sz w:val="22"/>
          <w:szCs w:val="22"/>
        </w:rPr>
        <w:tab/>
      </w:r>
      <w:r w:rsidR="00E20D9C" w:rsidRPr="003F094F">
        <w:rPr>
          <w:rFonts w:ascii="Arial" w:hAnsi="Arial" w:cs="Arial"/>
          <w:sz w:val="22"/>
          <w:szCs w:val="22"/>
        </w:rPr>
        <w:t>Alternative Bids shall be rejected.</w:t>
      </w:r>
      <w:bookmarkEnd w:id="1272"/>
      <w:bookmarkEnd w:id="1273"/>
      <w:bookmarkEnd w:id="1274"/>
      <w:bookmarkEnd w:id="1275"/>
      <w:bookmarkEnd w:id="1276"/>
      <w:bookmarkEnd w:id="1277"/>
      <w:bookmarkEnd w:id="1278"/>
      <w:bookmarkEnd w:id="1279"/>
      <w:bookmarkEnd w:id="1280"/>
      <w:bookmarkEnd w:id="1281"/>
      <w:bookmarkEnd w:id="1282"/>
      <w:r w:rsidR="00AA4D3C" w:rsidRPr="003F094F">
        <w:rPr>
          <w:rFonts w:ascii="Arial" w:hAnsi="Arial" w:cs="Arial"/>
          <w:sz w:val="22"/>
          <w:szCs w:val="22"/>
        </w:rPr>
        <w:t xml:space="preserve"> For this purpose, alternative bid is an offer made by a Bidder in addition or as a substitute to its original bid which may be included as part of its original bid or submitted separately therewith for purposes of bidding. A bid with options is considered an alternative bid regardless of whether said bid proposal is contained in a single envelope or submitted in two (2) or more separate bid envelopes. </w:t>
      </w:r>
    </w:p>
    <w:p w:rsidR="00D105E5" w:rsidRPr="003F094F" w:rsidRDefault="00D105E5" w:rsidP="00044C1D">
      <w:pPr>
        <w:pStyle w:val="Style1"/>
        <w:numPr>
          <w:ilvl w:val="0"/>
          <w:numId w:val="0"/>
        </w:numPr>
        <w:spacing w:before="240"/>
        <w:ind w:left="1440" w:hanging="731"/>
        <w:rPr>
          <w:rFonts w:ascii="Arial" w:hAnsi="Arial" w:cs="Arial"/>
          <w:sz w:val="22"/>
          <w:szCs w:val="22"/>
        </w:rPr>
      </w:pPr>
      <w:r w:rsidRPr="003F094F">
        <w:rPr>
          <w:rFonts w:ascii="Arial" w:hAnsi="Arial" w:cs="Arial"/>
          <w:sz w:val="22"/>
          <w:szCs w:val="22"/>
        </w:rPr>
        <w:t xml:space="preserve">14.2 </w:t>
      </w:r>
      <w:r w:rsidRPr="003F094F">
        <w:rPr>
          <w:rFonts w:ascii="Arial" w:hAnsi="Arial" w:cs="Arial"/>
          <w:sz w:val="22"/>
          <w:szCs w:val="22"/>
        </w:rPr>
        <w:tab/>
        <w:t>Each Bidder shall submit only one Bid, either individually or as a partner in a JV.  A Bidder who submits or participates in more than one bid (other than as a subcontractor if a subcontractor is permitted to participate in more than one bid) will cause all the proposals with the Bidder’s participation to be disqualified. This shall be without prejudice to any applicable criminal, civil and administrative penalties that may be imposed upon the persons and entities concerned.</w:t>
      </w:r>
    </w:p>
    <w:p w:rsidR="00E20D9C" w:rsidRPr="003F094F" w:rsidRDefault="00E20D9C" w:rsidP="00050B55">
      <w:pPr>
        <w:pStyle w:val="Heading3"/>
        <w:rPr>
          <w:rFonts w:ascii="Arial" w:hAnsi="Arial" w:cs="Arial"/>
          <w:sz w:val="22"/>
          <w:szCs w:val="22"/>
        </w:rPr>
      </w:pPr>
      <w:bookmarkStart w:id="1283" w:name="_Toc99261497"/>
      <w:bookmarkStart w:id="1284" w:name="_Ref99268888"/>
      <w:bookmarkStart w:id="1285" w:name="_Toc99862475"/>
      <w:bookmarkStart w:id="1286" w:name="_Ref99879135"/>
      <w:bookmarkStart w:id="1287" w:name="_Ref99879139"/>
      <w:bookmarkStart w:id="1288" w:name="_Ref99955827"/>
      <w:bookmarkStart w:id="1289" w:name="_Toc100755267"/>
      <w:bookmarkStart w:id="1290" w:name="_Toc100906891"/>
      <w:bookmarkStart w:id="1291" w:name="_Toc100978171"/>
      <w:bookmarkStart w:id="1292" w:name="_Toc100978556"/>
      <w:bookmarkStart w:id="1293" w:name="_Toc239472811"/>
      <w:bookmarkStart w:id="1294" w:name="_Toc239473429"/>
      <w:bookmarkStart w:id="1295" w:name="_Ref239476862"/>
      <w:bookmarkStart w:id="1296" w:name="_Ref239526743"/>
      <w:bookmarkStart w:id="1297" w:name="_Toc239645959"/>
      <w:bookmarkStart w:id="1298" w:name="_Toc242865989"/>
      <w:bookmarkStart w:id="1299" w:name="_Toc281305284"/>
      <w:bookmarkStart w:id="1300" w:name="_Toc481490123"/>
      <w:bookmarkStart w:id="1301" w:name="_Toc481490400"/>
      <w:r w:rsidRPr="003F094F">
        <w:rPr>
          <w:rFonts w:ascii="Arial" w:hAnsi="Arial" w:cs="Arial"/>
          <w:sz w:val="22"/>
          <w:szCs w:val="22"/>
        </w:rPr>
        <w:t>Bid Prices</w:t>
      </w:r>
      <w:bookmarkEnd w:id="102"/>
      <w:bookmarkEnd w:id="103"/>
      <w:bookmarkEnd w:id="104"/>
      <w:bookmarkEnd w:id="105"/>
      <w:bookmarkEnd w:id="106"/>
      <w:bookmarkEnd w:id="107"/>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rsidR="00E20D9C" w:rsidRPr="003F094F" w:rsidRDefault="00E20D9C" w:rsidP="00513BC8">
      <w:pPr>
        <w:pStyle w:val="Style1"/>
        <w:tabs>
          <w:tab w:val="clear" w:pos="5220"/>
          <w:tab w:val="num" w:pos="1440"/>
        </w:tabs>
        <w:ind w:left="1440"/>
        <w:rPr>
          <w:rFonts w:ascii="Arial" w:hAnsi="Arial" w:cs="Arial"/>
          <w:sz w:val="22"/>
          <w:szCs w:val="22"/>
        </w:rPr>
      </w:pPr>
      <w:bookmarkStart w:id="1302" w:name="_Ref36539226"/>
      <w:bookmarkStart w:id="1303" w:name="_Toc99261498"/>
      <w:bookmarkStart w:id="1304" w:name="_Toc99766109"/>
      <w:bookmarkStart w:id="1305" w:name="_Toc99862476"/>
      <w:bookmarkStart w:id="1306" w:name="_Toc99938684"/>
      <w:bookmarkStart w:id="1307" w:name="_Toc99942562"/>
      <w:bookmarkStart w:id="1308" w:name="_Toc100755268"/>
      <w:bookmarkStart w:id="1309" w:name="_Toc100906892"/>
      <w:bookmarkStart w:id="1310" w:name="_Toc100978172"/>
      <w:bookmarkStart w:id="1311" w:name="_Toc100978557"/>
      <w:bookmarkStart w:id="1312" w:name="_Toc239472812"/>
      <w:bookmarkStart w:id="1313" w:name="_Toc239473430"/>
      <w:r w:rsidRPr="003F094F">
        <w:rPr>
          <w:rFonts w:ascii="Arial" w:hAnsi="Arial" w:cs="Arial"/>
          <w:sz w:val="22"/>
          <w:szCs w:val="22"/>
        </w:rPr>
        <w:t xml:space="preserve">The Bidder shall complete the appropriate </w:t>
      </w:r>
      <w:r w:rsidR="00E719AA" w:rsidRPr="003F094F">
        <w:rPr>
          <w:rFonts w:ascii="Arial" w:hAnsi="Arial" w:cs="Arial"/>
          <w:sz w:val="22"/>
          <w:szCs w:val="22"/>
        </w:rPr>
        <w:t>Schedule of Prices</w:t>
      </w:r>
      <w:r w:rsidRPr="003F094F">
        <w:rPr>
          <w:rFonts w:ascii="Arial" w:hAnsi="Arial" w:cs="Arial"/>
          <w:sz w:val="22"/>
          <w:szCs w:val="22"/>
        </w:rPr>
        <w:t xml:space="preserve"> included herein, stating the unit prices, total price per item, the total amount and the expected countries of origin of the </w:t>
      </w:r>
      <w:r w:rsidR="00297839" w:rsidRPr="003F094F">
        <w:rPr>
          <w:rFonts w:ascii="Arial" w:hAnsi="Arial" w:cs="Arial"/>
          <w:sz w:val="22"/>
          <w:szCs w:val="22"/>
        </w:rPr>
        <w:t xml:space="preserve">Goods </w:t>
      </w:r>
      <w:r w:rsidRPr="003F094F">
        <w:rPr>
          <w:rFonts w:ascii="Arial" w:hAnsi="Arial" w:cs="Arial"/>
          <w:sz w:val="22"/>
          <w:szCs w:val="22"/>
        </w:rPr>
        <w:t xml:space="preserve">to be supplied under </w:t>
      </w:r>
      <w:r w:rsidR="009A3E55" w:rsidRPr="003F094F">
        <w:rPr>
          <w:rFonts w:ascii="Arial" w:hAnsi="Arial" w:cs="Arial"/>
          <w:sz w:val="22"/>
          <w:szCs w:val="22"/>
        </w:rPr>
        <w:t>this Project</w:t>
      </w:r>
      <w:r w:rsidRPr="003F094F">
        <w:rPr>
          <w:rFonts w:ascii="Arial" w:hAnsi="Arial" w:cs="Arial"/>
          <w:sz w:val="22"/>
          <w:szCs w:val="22"/>
        </w:rPr>
        <w:t>.</w:t>
      </w:r>
      <w:bookmarkEnd w:id="1302"/>
      <w:bookmarkEnd w:id="1303"/>
      <w:bookmarkEnd w:id="1304"/>
      <w:bookmarkEnd w:id="1305"/>
      <w:bookmarkEnd w:id="1306"/>
      <w:bookmarkEnd w:id="1307"/>
      <w:bookmarkEnd w:id="1308"/>
      <w:bookmarkEnd w:id="1309"/>
      <w:bookmarkEnd w:id="1310"/>
      <w:bookmarkEnd w:id="1311"/>
      <w:bookmarkEnd w:id="1312"/>
      <w:bookmarkEnd w:id="1313"/>
    </w:p>
    <w:p w:rsidR="000F5A35" w:rsidRPr="003F094F" w:rsidRDefault="000F5A35" w:rsidP="00513BC8">
      <w:pPr>
        <w:pStyle w:val="Style1"/>
        <w:tabs>
          <w:tab w:val="clear" w:pos="5220"/>
          <w:tab w:val="num" w:pos="1440"/>
        </w:tabs>
        <w:ind w:left="1440"/>
        <w:rPr>
          <w:rFonts w:ascii="Arial" w:hAnsi="Arial" w:cs="Arial"/>
          <w:sz w:val="22"/>
          <w:szCs w:val="22"/>
        </w:rPr>
      </w:pPr>
      <w:bookmarkStart w:id="1314" w:name="_Toc239472813"/>
      <w:bookmarkStart w:id="1315" w:name="_Toc239473431"/>
      <w:r w:rsidRPr="003F094F">
        <w:rPr>
          <w:rFonts w:ascii="Arial" w:hAnsi="Arial" w:cs="Arial"/>
          <w:sz w:val="22"/>
          <w:szCs w:val="22"/>
        </w:rPr>
        <w:t xml:space="preserve">The Bidder shall fill in rates and prices for all items of the </w:t>
      </w:r>
      <w:r w:rsidR="00E12CE6" w:rsidRPr="003F094F">
        <w:rPr>
          <w:rFonts w:ascii="Arial" w:hAnsi="Arial" w:cs="Arial"/>
          <w:sz w:val="22"/>
          <w:szCs w:val="22"/>
        </w:rPr>
        <w:t>Good</w:t>
      </w:r>
      <w:r w:rsidRPr="003F094F">
        <w:rPr>
          <w:rFonts w:ascii="Arial" w:hAnsi="Arial" w:cs="Arial"/>
          <w:sz w:val="22"/>
          <w:szCs w:val="22"/>
        </w:rPr>
        <w:t xml:space="preserve">s described in the </w:t>
      </w:r>
      <w:r w:rsidR="0045757D" w:rsidRPr="003F094F">
        <w:rPr>
          <w:rFonts w:ascii="Arial" w:hAnsi="Arial" w:cs="Arial"/>
          <w:sz w:val="22"/>
          <w:szCs w:val="22"/>
        </w:rPr>
        <w:t>Schedule of Prices</w:t>
      </w:r>
      <w:r w:rsidRPr="003F094F">
        <w:rPr>
          <w:rFonts w:ascii="Arial" w:hAnsi="Arial" w:cs="Arial"/>
          <w:sz w:val="22"/>
          <w:szCs w:val="22"/>
        </w:rPr>
        <w:t xml:space="preserve">.  Bids not addressing or providing all of the required items in the Bidding Documents including, where applicable, </w:t>
      </w:r>
      <w:r w:rsidR="0045757D" w:rsidRPr="003F094F">
        <w:rPr>
          <w:rFonts w:ascii="Arial" w:hAnsi="Arial" w:cs="Arial"/>
          <w:sz w:val="22"/>
          <w:szCs w:val="22"/>
        </w:rPr>
        <w:t>Schedule of Prices</w:t>
      </w:r>
      <w:r w:rsidRPr="003F094F">
        <w:rPr>
          <w:rFonts w:ascii="Arial" w:hAnsi="Arial" w:cs="Arial"/>
          <w:sz w:val="22"/>
          <w:szCs w:val="22"/>
        </w:rPr>
        <w:t xml:space="preserve">, shall be considered non-responsive and, thus, automatically disqualified. In this regard, where a required item is provided, but no price is indicated, the same shall be considered as non-responsive, but specifying a </w:t>
      </w:r>
      <w:r w:rsidR="00CC0D88" w:rsidRPr="003F094F">
        <w:rPr>
          <w:rFonts w:ascii="Arial" w:hAnsi="Arial" w:cs="Arial"/>
          <w:sz w:val="22"/>
          <w:szCs w:val="22"/>
        </w:rPr>
        <w:t>zero (0)</w:t>
      </w:r>
      <w:r w:rsidR="00A758E5" w:rsidRPr="003F094F">
        <w:rPr>
          <w:rFonts w:ascii="Arial" w:hAnsi="Arial" w:cs="Arial"/>
          <w:sz w:val="22"/>
          <w:szCs w:val="22"/>
        </w:rPr>
        <w:t xml:space="preserve">or a </w:t>
      </w:r>
      <w:r w:rsidR="00CC0D88" w:rsidRPr="003F094F">
        <w:rPr>
          <w:rFonts w:ascii="Arial" w:hAnsi="Arial" w:cs="Arial"/>
          <w:sz w:val="22"/>
          <w:szCs w:val="22"/>
        </w:rPr>
        <w:t xml:space="preserve">dash </w:t>
      </w:r>
      <w:r w:rsidR="00A758E5" w:rsidRPr="003F094F">
        <w:rPr>
          <w:rFonts w:ascii="Arial" w:hAnsi="Arial" w:cs="Arial"/>
          <w:sz w:val="22"/>
          <w:szCs w:val="22"/>
        </w:rPr>
        <w:t>(</w:t>
      </w:r>
      <w:r w:rsidR="00CC0D88" w:rsidRPr="003F094F">
        <w:rPr>
          <w:rFonts w:ascii="Arial" w:hAnsi="Arial" w:cs="Arial"/>
          <w:sz w:val="22"/>
          <w:szCs w:val="22"/>
        </w:rPr>
        <w:t>-</w:t>
      </w:r>
      <w:r w:rsidR="00A758E5" w:rsidRPr="003F094F">
        <w:rPr>
          <w:rFonts w:ascii="Arial" w:hAnsi="Arial" w:cs="Arial"/>
          <w:sz w:val="22"/>
          <w:szCs w:val="22"/>
        </w:rPr>
        <w:t xml:space="preserve">) </w:t>
      </w:r>
      <w:r w:rsidRPr="003F094F">
        <w:rPr>
          <w:rFonts w:ascii="Arial" w:hAnsi="Arial" w:cs="Arial"/>
          <w:sz w:val="22"/>
          <w:szCs w:val="22"/>
        </w:rPr>
        <w:t>for the said item would mean that it is being offered for free to the Government</w:t>
      </w:r>
      <w:r w:rsidR="00495788" w:rsidRPr="003F094F">
        <w:rPr>
          <w:rFonts w:ascii="Arial" w:hAnsi="Arial" w:cs="Arial"/>
          <w:sz w:val="22"/>
          <w:szCs w:val="22"/>
        </w:rPr>
        <w:t xml:space="preserve">, except those required by law or regulations to be </w:t>
      </w:r>
      <w:r w:rsidR="00C878FD" w:rsidRPr="003F094F">
        <w:rPr>
          <w:rFonts w:ascii="Arial" w:hAnsi="Arial" w:cs="Arial"/>
          <w:sz w:val="22"/>
          <w:szCs w:val="22"/>
        </w:rPr>
        <w:t>accomplished</w:t>
      </w:r>
      <w:r w:rsidR="00495788" w:rsidRPr="003F094F">
        <w:rPr>
          <w:rFonts w:ascii="Arial" w:hAnsi="Arial" w:cs="Arial"/>
          <w:sz w:val="22"/>
          <w:szCs w:val="22"/>
        </w:rPr>
        <w:t>.</w:t>
      </w:r>
      <w:bookmarkEnd w:id="1314"/>
      <w:bookmarkEnd w:id="1315"/>
    </w:p>
    <w:p w:rsidR="00E20D9C" w:rsidRPr="003F094F" w:rsidRDefault="00E20D9C" w:rsidP="00513BC8">
      <w:pPr>
        <w:pStyle w:val="Style1"/>
        <w:tabs>
          <w:tab w:val="clear" w:pos="5220"/>
          <w:tab w:val="num" w:pos="1440"/>
        </w:tabs>
        <w:ind w:left="1440"/>
        <w:rPr>
          <w:rFonts w:ascii="Arial" w:hAnsi="Arial" w:cs="Arial"/>
          <w:sz w:val="22"/>
          <w:szCs w:val="22"/>
        </w:rPr>
      </w:pPr>
      <w:bookmarkStart w:id="1316" w:name="_Toc99261499"/>
      <w:bookmarkStart w:id="1317" w:name="_Toc99766110"/>
      <w:bookmarkStart w:id="1318" w:name="_Toc99862477"/>
      <w:bookmarkStart w:id="1319" w:name="_Toc99938685"/>
      <w:bookmarkStart w:id="1320" w:name="_Toc99942563"/>
      <w:bookmarkStart w:id="1321" w:name="_Toc100755269"/>
      <w:bookmarkStart w:id="1322" w:name="_Toc100906893"/>
      <w:bookmarkStart w:id="1323" w:name="_Toc100978173"/>
      <w:bookmarkStart w:id="1324" w:name="_Toc100978558"/>
      <w:bookmarkStart w:id="1325" w:name="_Toc239472814"/>
      <w:bookmarkStart w:id="1326" w:name="_Toc239473432"/>
      <w:r w:rsidRPr="003F094F">
        <w:rPr>
          <w:rFonts w:ascii="Arial" w:hAnsi="Arial" w:cs="Arial"/>
          <w:sz w:val="22"/>
          <w:szCs w:val="22"/>
        </w:rPr>
        <w:t xml:space="preserve">The terms </w:t>
      </w:r>
      <w:r w:rsidR="00CC19B7" w:rsidRPr="003F094F">
        <w:rPr>
          <w:rFonts w:ascii="Arial" w:hAnsi="Arial" w:cs="Arial"/>
          <w:sz w:val="22"/>
          <w:szCs w:val="22"/>
        </w:rPr>
        <w:t>Ex Works (</w:t>
      </w:r>
      <w:r w:rsidRPr="003F094F">
        <w:rPr>
          <w:rFonts w:ascii="Arial" w:hAnsi="Arial" w:cs="Arial"/>
          <w:sz w:val="22"/>
          <w:szCs w:val="22"/>
        </w:rPr>
        <w:t>EXW</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Cost, Insurance and Freight (</w:t>
      </w:r>
      <w:r w:rsidRPr="003F094F">
        <w:rPr>
          <w:rFonts w:ascii="Arial" w:hAnsi="Arial" w:cs="Arial"/>
          <w:sz w:val="22"/>
          <w:szCs w:val="22"/>
        </w:rPr>
        <w:t>CIF</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Cost and Insurance Paid to (</w:t>
      </w:r>
      <w:r w:rsidRPr="003F094F">
        <w:rPr>
          <w:rFonts w:ascii="Arial" w:hAnsi="Arial" w:cs="Arial"/>
          <w:sz w:val="22"/>
          <w:szCs w:val="22"/>
        </w:rPr>
        <w:t>CIP</w:t>
      </w:r>
      <w:r w:rsidR="00CC19B7" w:rsidRPr="003F094F">
        <w:rPr>
          <w:rFonts w:ascii="Arial" w:hAnsi="Arial" w:cs="Arial"/>
          <w:sz w:val="22"/>
          <w:szCs w:val="22"/>
        </w:rPr>
        <w:t>)</w:t>
      </w:r>
      <w:r w:rsidRPr="003F094F">
        <w:rPr>
          <w:rFonts w:ascii="Arial" w:hAnsi="Arial" w:cs="Arial"/>
          <w:sz w:val="22"/>
          <w:szCs w:val="22"/>
        </w:rPr>
        <w:t xml:space="preserve">, </w:t>
      </w:r>
      <w:r w:rsidR="00CC19B7" w:rsidRPr="003F094F">
        <w:rPr>
          <w:rFonts w:ascii="Arial" w:hAnsi="Arial" w:cs="Arial"/>
          <w:sz w:val="22"/>
          <w:szCs w:val="22"/>
        </w:rPr>
        <w:t>Delivered Duty Paid (</w:t>
      </w:r>
      <w:r w:rsidRPr="003F094F">
        <w:rPr>
          <w:rFonts w:ascii="Arial" w:hAnsi="Arial" w:cs="Arial"/>
          <w:sz w:val="22"/>
          <w:szCs w:val="22"/>
        </w:rPr>
        <w:t>DDP</w:t>
      </w:r>
      <w:r w:rsidR="00CC19B7" w:rsidRPr="003F094F">
        <w:rPr>
          <w:rFonts w:ascii="Arial" w:hAnsi="Arial" w:cs="Arial"/>
          <w:sz w:val="22"/>
          <w:szCs w:val="22"/>
        </w:rPr>
        <w:t>)</w:t>
      </w:r>
      <w:r w:rsidR="000647C6" w:rsidRPr="003F094F">
        <w:rPr>
          <w:rFonts w:ascii="Arial" w:hAnsi="Arial" w:cs="Arial"/>
          <w:sz w:val="22"/>
          <w:szCs w:val="22"/>
        </w:rPr>
        <w:t>,</w:t>
      </w:r>
      <w:r w:rsidR="00C333F1">
        <w:rPr>
          <w:rFonts w:ascii="Arial" w:hAnsi="Arial" w:cs="Arial"/>
          <w:sz w:val="22"/>
          <w:szCs w:val="22"/>
        </w:rPr>
        <w:t xml:space="preserve"> </w:t>
      </w:r>
      <w:r w:rsidR="000647C6" w:rsidRPr="003F094F">
        <w:rPr>
          <w:rFonts w:ascii="Arial" w:hAnsi="Arial" w:cs="Arial"/>
          <w:sz w:val="22"/>
          <w:szCs w:val="22"/>
        </w:rPr>
        <w:t>and other trade terms used to describe the obligations of the parties</w:t>
      </w:r>
      <w:r w:rsidRPr="003F094F">
        <w:rPr>
          <w:rFonts w:ascii="Arial" w:hAnsi="Arial" w:cs="Arial"/>
          <w:sz w:val="22"/>
          <w:szCs w:val="22"/>
        </w:rPr>
        <w:t xml:space="preserve">, shall be governed by the rules prescribed in the current edition of </w:t>
      </w:r>
      <w:r w:rsidR="004B554B" w:rsidRPr="003F094F">
        <w:rPr>
          <w:rFonts w:ascii="Arial" w:hAnsi="Arial" w:cs="Arial"/>
          <w:sz w:val="22"/>
          <w:szCs w:val="22"/>
        </w:rPr>
        <w:t xml:space="preserve">the </w:t>
      </w:r>
      <w:r w:rsidR="00CC19B7" w:rsidRPr="003F094F">
        <w:rPr>
          <w:rFonts w:ascii="Arial" w:hAnsi="Arial" w:cs="Arial"/>
          <w:sz w:val="22"/>
          <w:szCs w:val="22"/>
        </w:rPr>
        <w:t>International Commercial Terms (</w:t>
      </w:r>
      <w:r w:rsidRPr="003F094F">
        <w:rPr>
          <w:rFonts w:ascii="Arial" w:hAnsi="Arial" w:cs="Arial"/>
          <w:sz w:val="22"/>
          <w:szCs w:val="22"/>
        </w:rPr>
        <w:t>INCOTERMS</w:t>
      </w:r>
      <w:r w:rsidR="00CC19B7" w:rsidRPr="003F094F">
        <w:rPr>
          <w:rFonts w:ascii="Arial" w:hAnsi="Arial" w:cs="Arial"/>
          <w:sz w:val="22"/>
          <w:szCs w:val="22"/>
        </w:rPr>
        <w:t>)</w:t>
      </w:r>
      <w:r w:rsidRPr="003F094F">
        <w:rPr>
          <w:rFonts w:ascii="Arial" w:hAnsi="Arial" w:cs="Arial"/>
          <w:sz w:val="22"/>
          <w:szCs w:val="22"/>
        </w:rPr>
        <w:t xml:space="preserve"> published by the International Chamber of Commerce, Paris.</w:t>
      </w:r>
      <w:bookmarkEnd w:id="1316"/>
      <w:bookmarkEnd w:id="1317"/>
      <w:bookmarkEnd w:id="1318"/>
      <w:bookmarkEnd w:id="1319"/>
      <w:bookmarkEnd w:id="1320"/>
      <w:bookmarkEnd w:id="1321"/>
      <w:bookmarkEnd w:id="1322"/>
      <w:bookmarkEnd w:id="1323"/>
      <w:bookmarkEnd w:id="1324"/>
      <w:bookmarkEnd w:id="1325"/>
      <w:bookmarkEnd w:id="1326"/>
    </w:p>
    <w:p w:rsidR="00E20D9C" w:rsidRPr="003F094F" w:rsidRDefault="00E20D9C" w:rsidP="00513BC8">
      <w:pPr>
        <w:pStyle w:val="Style1"/>
        <w:tabs>
          <w:tab w:val="clear" w:pos="5220"/>
          <w:tab w:val="num" w:pos="1440"/>
        </w:tabs>
        <w:ind w:left="1440"/>
        <w:rPr>
          <w:rFonts w:ascii="Arial" w:hAnsi="Arial" w:cs="Arial"/>
          <w:sz w:val="22"/>
          <w:szCs w:val="22"/>
        </w:rPr>
      </w:pPr>
      <w:bookmarkStart w:id="1327" w:name="_Ref33261715"/>
      <w:bookmarkStart w:id="1328" w:name="_Toc99261500"/>
      <w:bookmarkStart w:id="1329" w:name="_Toc99766111"/>
      <w:bookmarkStart w:id="1330" w:name="_Toc99862478"/>
      <w:bookmarkStart w:id="1331" w:name="_Toc99938686"/>
      <w:bookmarkStart w:id="1332" w:name="_Toc99942564"/>
      <w:bookmarkStart w:id="1333" w:name="_Toc100755270"/>
      <w:bookmarkStart w:id="1334" w:name="_Toc100906894"/>
      <w:bookmarkStart w:id="1335" w:name="_Toc100978174"/>
      <w:bookmarkStart w:id="1336" w:name="_Toc100978559"/>
      <w:bookmarkStart w:id="1337" w:name="_Toc239472815"/>
      <w:bookmarkStart w:id="1338" w:name="_Toc239473433"/>
      <w:r w:rsidRPr="003F094F">
        <w:rPr>
          <w:rFonts w:ascii="Arial" w:hAnsi="Arial" w:cs="Arial"/>
          <w:sz w:val="22"/>
          <w:szCs w:val="22"/>
        </w:rPr>
        <w:t>Prices indicated on the Price Schedule shall be entered separately in the following manner:</w:t>
      </w:r>
      <w:bookmarkEnd w:id="1327"/>
      <w:bookmarkEnd w:id="1328"/>
      <w:bookmarkEnd w:id="1329"/>
      <w:bookmarkEnd w:id="1330"/>
      <w:bookmarkEnd w:id="1331"/>
      <w:bookmarkEnd w:id="1332"/>
      <w:bookmarkEnd w:id="1333"/>
      <w:bookmarkEnd w:id="1334"/>
      <w:bookmarkEnd w:id="1335"/>
      <w:bookmarkEnd w:id="1336"/>
      <w:bookmarkEnd w:id="1337"/>
      <w:bookmarkEnd w:id="1338"/>
    </w:p>
    <w:p w:rsidR="00E20D9C" w:rsidRPr="003F094F" w:rsidRDefault="00E20D9C" w:rsidP="00DA3C70">
      <w:pPr>
        <w:pStyle w:val="Style1"/>
        <w:numPr>
          <w:ilvl w:val="3"/>
          <w:numId w:val="7"/>
        </w:numPr>
        <w:rPr>
          <w:rFonts w:ascii="Arial" w:hAnsi="Arial" w:cs="Arial"/>
          <w:sz w:val="22"/>
          <w:szCs w:val="22"/>
        </w:rPr>
      </w:pPr>
      <w:bookmarkStart w:id="1339" w:name="_Ref33261805"/>
      <w:bookmarkStart w:id="1340" w:name="_Toc99261501"/>
      <w:bookmarkStart w:id="1341" w:name="_Toc99766112"/>
      <w:bookmarkStart w:id="1342" w:name="_Toc99862479"/>
      <w:bookmarkStart w:id="1343" w:name="_Toc99938687"/>
      <w:bookmarkStart w:id="1344" w:name="_Toc99942565"/>
      <w:bookmarkStart w:id="1345" w:name="_Toc100755271"/>
      <w:bookmarkStart w:id="1346" w:name="_Toc100906895"/>
      <w:bookmarkStart w:id="1347" w:name="_Toc100978175"/>
      <w:bookmarkStart w:id="1348" w:name="_Toc100978560"/>
      <w:bookmarkStart w:id="1349" w:name="_Toc239472816"/>
      <w:bookmarkStart w:id="1350" w:name="_Toc239473434"/>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offered from within the </w:t>
      </w:r>
      <w:r w:rsidR="00297839" w:rsidRPr="003F094F">
        <w:rPr>
          <w:rFonts w:ascii="Arial" w:hAnsi="Arial" w:cs="Arial"/>
          <w:sz w:val="22"/>
          <w:szCs w:val="22"/>
        </w:rPr>
        <w:t xml:space="preserve">Procuring Entity’s </w:t>
      </w:r>
      <w:r w:rsidRPr="003F094F">
        <w:rPr>
          <w:rFonts w:ascii="Arial" w:hAnsi="Arial" w:cs="Arial"/>
          <w:sz w:val="22"/>
          <w:szCs w:val="22"/>
        </w:rPr>
        <w:t>country:</w:t>
      </w:r>
      <w:bookmarkEnd w:id="1339"/>
      <w:bookmarkEnd w:id="1340"/>
      <w:bookmarkEnd w:id="1341"/>
      <w:bookmarkEnd w:id="1342"/>
      <w:bookmarkEnd w:id="1343"/>
      <w:bookmarkEnd w:id="1344"/>
      <w:bookmarkEnd w:id="1345"/>
      <w:bookmarkEnd w:id="1346"/>
      <w:bookmarkEnd w:id="1347"/>
      <w:bookmarkEnd w:id="1348"/>
      <w:bookmarkEnd w:id="1349"/>
      <w:bookmarkEnd w:id="1350"/>
    </w:p>
    <w:p w:rsidR="00BF5110" w:rsidRPr="003F094F" w:rsidRDefault="009C5893" w:rsidP="00DA3C70">
      <w:pPr>
        <w:pStyle w:val="Style1"/>
        <w:numPr>
          <w:ilvl w:val="4"/>
          <w:numId w:val="7"/>
        </w:numPr>
        <w:rPr>
          <w:rFonts w:ascii="Arial" w:hAnsi="Arial" w:cs="Arial"/>
          <w:sz w:val="22"/>
          <w:szCs w:val="22"/>
        </w:rPr>
      </w:pPr>
      <w:bookmarkStart w:id="1351" w:name="_Toc99261502"/>
      <w:bookmarkStart w:id="1352" w:name="_Toc99766113"/>
      <w:bookmarkStart w:id="1353" w:name="_Toc99862480"/>
      <w:bookmarkStart w:id="1354" w:name="_Toc99938688"/>
      <w:bookmarkStart w:id="1355" w:name="_Toc99942566"/>
      <w:bookmarkStart w:id="1356" w:name="_Toc100755272"/>
      <w:bookmarkStart w:id="1357" w:name="_Toc100906896"/>
      <w:bookmarkStart w:id="1358" w:name="_Toc100978176"/>
      <w:bookmarkStart w:id="1359" w:name="_Toc100978561"/>
      <w:bookmarkStart w:id="1360" w:name="_Toc239472817"/>
      <w:bookmarkStart w:id="1361" w:name="_Toc239473435"/>
      <w:r w:rsidRPr="003F094F">
        <w:rPr>
          <w:rFonts w:ascii="Arial" w:hAnsi="Arial" w:cs="Arial"/>
          <w:sz w:val="22"/>
          <w:szCs w:val="22"/>
        </w:rPr>
        <w:t xml:space="preserve">The </w:t>
      </w:r>
      <w:r w:rsidR="00E20D9C" w:rsidRPr="003F094F">
        <w:rPr>
          <w:rFonts w:ascii="Arial" w:hAnsi="Arial" w:cs="Arial"/>
          <w:sz w:val="22"/>
          <w:szCs w:val="22"/>
        </w:rPr>
        <w:t xml:space="preserve">price of the </w:t>
      </w:r>
      <w:r w:rsidR="00297839" w:rsidRPr="003F094F">
        <w:rPr>
          <w:rFonts w:ascii="Arial" w:hAnsi="Arial" w:cs="Arial"/>
          <w:sz w:val="22"/>
          <w:szCs w:val="22"/>
        </w:rPr>
        <w:t>Goods</w:t>
      </w:r>
      <w:r w:rsidR="00E20D9C" w:rsidRPr="003F094F">
        <w:rPr>
          <w:rFonts w:ascii="Arial" w:hAnsi="Arial" w:cs="Arial"/>
          <w:sz w:val="22"/>
          <w:szCs w:val="22"/>
        </w:rPr>
        <w:t xml:space="preserve"> quoted EXW (ex works, ex factory, ex warehouse, ex showroom, or off-the-shelf, as applicable)</w:t>
      </w:r>
      <w:r w:rsidR="00BF5110" w:rsidRPr="003F094F">
        <w:rPr>
          <w:rFonts w:ascii="Arial" w:hAnsi="Arial" w:cs="Arial"/>
          <w:sz w:val="22"/>
          <w:szCs w:val="22"/>
        </w:rPr>
        <w:t>;</w:t>
      </w:r>
    </w:p>
    <w:p w:rsidR="00BF5110" w:rsidRPr="003F094F" w:rsidRDefault="00BF5110" w:rsidP="00DA3C70">
      <w:pPr>
        <w:pStyle w:val="Style1"/>
        <w:numPr>
          <w:ilvl w:val="4"/>
          <w:numId w:val="7"/>
        </w:numPr>
        <w:rPr>
          <w:rFonts w:ascii="Arial" w:hAnsi="Arial" w:cs="Arial"/>
          <w:sz w:val="22"/>
          <w:szCs w:val="22"/>
        </w:rPr>
      </w:pPr>
      <w:r w:rsidRPr="003F094F">
        <w:rPr>
          <w:rFonts w:ascii="Arial" w:hAnsi="Arial" w:cs="Arial"/>
          <w:sz w:val="22"/>
          <w:szCs w:val="22"/>
        </w:rPr>
        <w:lastRenderedPageBreak/>
        <w:t>The cost of</w:t>
      </w:r>
      <w:r w:rsidR="00E20D9C" w:rsidRPr="003F094F">
        <w:rPr>
          <w:rFonts w:ascii="Arial" w:hAnsi="Arial" w:cs="Arial"/>
          <w:sz w:val="22"/>
          <w:szCs w:val="22"/>
        </w:rPr>
        <w:t xml:space="preserve"> all customs duties and sales and other taxes already paid or payable</w:t>
      </w:r>
      <w:r w:rsidRPr="003F094F">
        <w:rPr>
          <w:rFonts w:ascii="Arial" w:hAnsi="Arial" w:cs="Arial"/>
          <w:sz w:val="22"/>
          <w:szCs w:val="22"/>
        </w:rPr>
        <w:t>;</w:t>
      </w:r>
    </w:p>
    <w:p w:rsidR="00E20D9C" w:rsidRPr="003F094F" w:rsidRDefault="00BF5110" w:rsidP="00DA3C70">
      <w:pPr>
        <w:pStyle w:val="Style1"/>
        <w:numPr>
          <w:ilvl w:val="4"/>
          <w:numId w:val="7"/>
        </w:numPr>
        <w:rPr>
          <w:rFonts w:ascii="Arial" w:hAnsi="Arial" w:cs="Arial"/>
          <w:sz w:val="22"/>
          <w:szCs w:val="22"/>
        </w:rPr>
      </w:pPr>
      <w:r w:rsidRPr="003F094F">
        <w:rPr>
          <w:rFonts w:ascii="Arial" w:hAnsi="Arial" w:cs="Arial"/>
          <w:sz w:val="22"/>
          <w:szCs w:val="22"/>
        </w:rPr>
        <w:t>The cost of</w:t>
      </w:r>
      <w:r w:rsidR="00AA7D04" w:rsidRPr="003F094F">
        <w:rPr>
          <w:rFonts w:ascii="Arial" w:hAnsi="Arial" w:cs="Arial"/>
          <w:sz w:val="22"/>
          <w:szCs w:val="22"/>
        </w:rPr>
        <w:t xml:space="preserve"> transportation, insurance, and other costs incidental to delivery of the Goods to their final destination</w:t>
      </w:r>
      <w:r w:rsidR="006849B3" w:rsidRPr="003F094F">
        <w:rPr>
          <w:rFonts w:ascii="Arial" w:hAnsi="Arial" w:cs="Arial"/>
          <w:sz w:val="22"/>
          <w:szCs w:val="22"/>
        </w:rPr>
        <w:t>;</w:t>
      </w:r>
      <w:r w:rsidR="00AA7D04" w:rsidRPr="003F094F">
        <w:rPr>
          <w:rFonts w:ascii="Arial" w:hAnsi="Arial" w:cs="Arial"/>
          <w:sz w:val="22"/>
          <w:szCs w:val="22"/>
        </w:rPr>
        <w:t xml:space="preserve"> and</w:t>
      </w:r>
      <w:bookmarkEnd w:id="1351"/>
      <w:bookmarkEnd w:id="1352"/>
      <w:bookmarkEnd w:id="1353"/>
      <w:bookmarkEnd w:id="1354"/>
      <w:bookmarkEnd w:id="1355"/>
      <w:bookmarkEnd w:id="1356"/>
      <w:bookmarkEnd w:id="1357"/>
      <w:bookmarkEnd w:id="1358"/>
      <w:bookmarkEnd w:id="1359"/>
      <w:bookmarkEnd w:id="1360"/>
      <w:bookmarkEnd w:id="1361"/>
    </w:p>
    <w:p w:rsidR="00E20D9C" w:rsidRPr="003F094F" w:rsidRDefault="009C5893" w:rsidP="00DA3C70">
      <w:pPr>
        <w:pStyle w:val="Style1"/>
        <w:numPr>
          <w:ilvl w:val="4"/>
          <w:numId w:val="7"/>
        </w:numPr>
        <w:rPr>
          <w:rFonts w:ascii="Arial" w:hAnsi="Arial" w:cs="Arial"/>
          <w:sz w:val="22"/>
          <w:szCs w:val="22"/>
        </w:rPr>
      </w:pPr>
      <w:bookmarkStart w:id="1362" w:name="_Ref33261721"/>
      <w:bookmarkStart w:id="1363" w:name="_Toc99261506"/>
      <w:bookmarkStart w:id="1364" w:name="_Toc99766117"/>
      <w:bookmarkStart w:id="1365" w:name="_Toc99862484"/>
      <w:bookmarkStart w:id="1366" w:name="_Toc99938692"/>
      <w:bookmarkStart w:id="1367" w:name="_Toc99942570"/>
      <w:bookmarkStart w:id="1368" w:name="_Toc100755276"/>
      <w:bookmarkStart w:id="1369" w:name="_Toc100906900"/>
      <w:bookmarkStart w:id="1370" w:name="_Toc100978180"/>
      <w:bookmarkStart w:id="1371" w:name="_Toc100978565"/>
      <w:bookmarkStart w:id="1372" w:name="_Toc239472821"/>
      <w:bookmarkStart w:id="1373" w:name="_Toc239473439"/>
      <w:bookmarkStart w:id="1374" w:name="_Ref239477107"/>
      <w:r w:rsidRPr="003F094F">
        <w:rPr>
          <w:rFonts w:ascii="Arial" w:hAnsi="Arial" w:cs="Arial"/>
          <w:sz w:val="22"/>
          <w:szCs w:val="22"/>
        </w:rPr>
        <w:t xml:space="preserve">The </w:t>
      </w:r>
      <w:r w:rsidR="00E20D9C" w:rsidRPr="003F094F">
        <w:rPr>
          <w:rFonts w:ascii="Arial" w:hAnsi="Arial" w:cs="Arial"/>
          <w:sz w:val="22"/>
          <w:szCs w:val="22"/>
        </w:rPr>
        <w:t xml:space="preserve">price of other (incidental) services, if any, listed in the </w:t>
      </w:r>
      <w:hyperlink w:anchor="bds15_4aiii" w:history="1">
        <w:bookmarkEnd w:id="1362"/>
        <w:r w:rsidR="000A7ADD" w:rsidRPr="003F094F">
          <w:rPr>
            <w:rStyle w:val="Hyperlink"/>
            <w:rFonts w:ascii="Arial" w:hAnsi="Arial" w:cs="Arial"/>
            <w:sz w:val="22"/>
            <w:szCs w:val="22"/>
          </w:rPr>
          <w:t>BDS</w:t>
        </w:r>
      </w:hyperlink>
      <w:r w:rsidR="00E20D9C" w:rsidRPr="003F094F">
        <w:rPr>
          <w:rFonts w:ascii="Arial" w:hAnsi="Arial" w:cs="Arial"/>
          <w:sz w:val="22"/>
          <w:szCs w:val="22"/>
        </w:rPr>
        <w:t>.</w:t>
      </w:r>
      <w:bookmarkEnd w:id="1363"/>
      <w:bookmarkEnd w:id="1364"/>
      <w:bookmarkEnd w:id="1365"/>
      <w:bookmarkEnd w:id="1366"/>
      <w:bookmarkEnd w:id="1367"/>
      <w:bookmarkEnd w:id="1368"/>
      <w:bookmarkEnd w:id="1369"/>
      <w:bookmarkEnd w:id="1370"/>
      <w:bookmarkEnd w:id="1371"/>
      <w:bookmarkEnd w:id="1372"/>
      <w:bookmarkEnd w:id="1373"/>
      <w:bookmarkEnd w:id="1374"/>
    </w:p>
    <w:p w:rsidR="00E20D9C" w:rsidRPr="003F094F" w:rsidRDefault="00E20D9C" w:rsidP="00DA3C70">
      <w:pPr>
        <w:pStyle w:val="Style1"/>
        <w:numPr>
          <w:ilvl w:val="3"/>
          <w:numId w:val="7"/>
        </w:numPr>
        <w:rPr>
          <w:rFonts w:ascii="Arial" w:hAnsi="Arial" w:cs="Arial"/>
          <w:sz w:val="22"/>
          <w:szCs w:val="22"/>
        </w:rPr>
      </w:pPr>
      <w:bookmarkStart w:id="1375" w:name="_Ref33261848"/>
      <w:bookmarkStart w:id="1376" w:name="_Toc99261507"/>
      <w:bookmarkStart w:id="1377" w:name="_Toc99766118"/>
      <w:bookmarkStart w:id="1378" w:name="_Toc99862485"/>
      <w:bookmarkStart w:id="1379" w:name="_Toc99938693"/>
      <w:bookmarkStart w:id="1380" w:name="_Toc99942571"/>
      <w:bookmarkStart w:id="1381" w:name="_Toc100755277"/>
      <w:bookmarkStart w:id="1382" w:name="_Toc100906901"/>
      <w:bookmarkStart w:id="1383" w:name="_Toc100978181"/>
      <w:bookmarkStart w:id="1384" w:name="_Toc100978566"/>
      <w:bookmarkStart w:id="1385" w:name="_Toc239472822"/>
      <w:bookmarkStart w:id="1386" w:name="_Toc239473440"/>
      <w:r w:rsidRPr="003F094F">
        <w:rPr>
          <w:rFonts w:ascii="Arial" w:hAnsi="Arial" w:cs="Arial"/>
          <w:sz w:val="22"/>
          <w:szCs w:val="22"/>
        </w:rPr>
        <w:t xml:space="preserve">For </w:t>
      </w:r>
      <w:r w:rsidR="00CC19B7" w:rsidRPr="003F094F">
        <w:rPr>
          <w:rFonts w:ascii="Arial" w:hAnsi="Arial" w:cs="Arial"/>
          <w:sz w:val="22"/>
          <w:szCs w:val="22"/>
        </w:rPr>
        <w:t>Goods</w:t>
      </w:r>
      <w:r w:rsidRPr="003F094F">
        <w:rPr>
          <w:rFonts w:ascii="Arial" w:hAnsi="Arial" w:cs="Arial"/>
          <w:sz w:val="22"/>
          <w:szCs w:val="22"/>
        </w:rPr>
        <w:t xml:space="preserve"> offered from abroad:</w:t>
      </w:r>
      <w:bookmarkEnd w:id="1375"/>
      <w:bookmarkEnd w:id="1376"/>
      <w:bookmarkEnd w:id="1377"/>
      <w:bookmarkEnd w:id="1378"/>
      <w:bookmarkEnd w:id="1379"/>
      <w:bookmarkEnd w:id="1380"/>
      <w:bookmarkEnd w:id="1381"/>
      <w:bookmarkEnd w:id="1382"/>
      <w:bookmarkEnd w:id="1383"/>
      <w:bookmarkEnd w:id="1384"/>
      <w:bookmarkEnd w:id="1385"/>
      <w:bookmarkEnd w:id="1386"/>
    </w:p>
    <w:p w:rsidR="00E20D9C" w:rsidRPr="003F094F" w:rsidRDefault="009C5893" w:rsidP="00DA3C70">
      <w:pPr>
        <w:pStyle w:val="Style1"/>
        <w:numPr>
          <w:ilvl w:val="4"/>
          <w:numId w:val="7"/>
        </w:numPr>
        <w:rPr>
          <w:rFonts w:ascii="Arial" w:hAnsi="Arial" w:cs="Arial"/>
          <w:sz w:val="22"/>
          <w:szCs w:val="22"/>
        </w:rPr>
      </w:pPr>
      <w:bookmarkStart w:id="1387" w:name="_Toc99261508"/>
      <w:bookmarkStart w:id="1388" w:name="_Toc99766119"/>
      <w:bookmarkStart w:id="1389" w:name="_Ref99787934"/>
      <w:bookmarkStart w:id="1390" w:name="_Toc99862486"/>
      <w:bookmarkStart w:id="1391" w:name="_Toc99938694"/>
      <w:bookmarkStart w:id="1392" w:name="_Toc99942572"/>
      <w:bookmarkStart w:id="1393" w:name="_Toc100755278"/>
      <w:bookmarkStart w:id="1394" w:name="_Toc100906902"/>
      <w:bookmarkStart w:id="1395" w:name="_Toc100978182"/>
      <w:bookmarkStart w:id="1396" w:name="_Toc100978567"/>
      <w:bookmarkStart w:id="1397" w:name="_Toc239472823"/>
      <w:bookmarkStart w:id="1398" w:name="_Toc239473441"/>
      <w:r w:rsidRPr="003F094F">
        <w:rPr>
          <w:rFonts w:ascii="Arial" w:hAnsi="Arial" w:cs="Arial"/>
          <w:sz w:val="22"/>
          <w:szCs w:val="22"/>
        </w:rPr>
        <w:t xml:space="preserve">Unless </w:t>
      </w:r>
      <w:r w:rsidR="00F540EA" w:rsidRPr="003F094F">
        <w:rPr>
          <w:rFonts w:ascii="Arial" w:hAnsi="Arial" w:cs="Arial"/>
          <w:sz w:val="22"/>
          <w:szCs w:val="22"/>
        </w:rPr>
        <w:t xml:space="preserve">otherwise stated in the </w:t>
      </w:r>
      <w:hyperlink w:anchor="bds15_4b" w:history="1">
        <w:r w:rsidR="00F540EA" w:rsidRPr="003F094F">
          <w:rPr>
            <w:rStyle w:val="Hyperlink"/>
            <w:rFonts w:ascii="Arial" w:hAnsi="Arial" w:cs="Arial"/>
            <w:sz w:val="22"/>
            <w:szCs w:val="22"/>
          </w:rPr>
          <w:t>BDS</w:t>
        </w:r>
      </w:hyperlink>
      <w:r w:rsidR="00F540EA" w:rsidRPr="003F094F">
        <w:rPr>
          <w:rFonts w:ascii="Arial" w:hAnsi="Arial" w:cs="Arial"/>
          <w:sz w:val="22"/>
          <w:szCs w:val="22"/>
        </w:rPr>
        <w:t>, t</w:t>
      </w:r>
      <w:r w:rsidR="00E20D9C" w:rsidRPr="003F094F">
        <w:rPr>
          <w:rFonts w:ascii="Arial" w:hAnsi="Arial" w:cs="Arial"/>
          <w:sz w:val="22"/>
          <w:szCs w:val="22"/>
        </w:rPr>
        <w:t xml:space="preserve">he price of the </w:t>
      </w:r>
      <w:r w:rsidR="00297839" w:rsidRPr="003F094F">
        <w:rPr>
          <w:rFonts w:ascii="Arial" w:hAnsi="Arial" w:cs="Arial"/>
          <w:sz w:val="22"/>
          <w:szCs w:val="22"/>
        </w:rPr>
        <w:t>Goods</w:t>
      </w:r>
      <w:r w:rsidR="00E20D9C" w:rsidRPr="003F094F">
        <w:rPr>
          <w:rFonts w:ascii="Arial" w:hAnsi="Arial" w:cs="Arial"/>
          <w:sz w:val="22"/>
          <w:szCs w:val="22"/>
        </w:rPr>
        <w:t xml:space="preserve"> shall be quoted DDP </w:t>
      </w:r>
      <w:r w:rsidR="0030769B" w:rsidRPr="003F094F">
        <w:rPr>
          <w:rFonts w:ascii="Arial" w:hAnsi="Arial" w:cs="Arial"/>
          <w:sz w:val="22"/>
          <w:szCs w:val="22"/>
        </w:rPr>
        <w:t>with the</w:t>
      </w:r>
      <w:r w:rsidR="00E20D9C" w:rsidRPr="003F094F">
        <w:rPr>
          <w:rFonts w:ascii="Arial" w:hAnsi="Arial" w:cs="Arial"/>
          <w:sz w:val="22"/>
          <w:szCs w:val="22"/>
        </w:rPr>
        <w:t xml:space="preserve"> place of destination in the Philippines</w:t>
      </w:r>
      <w:r w:rsidR="00C333F1">
        <w:rPr>
          <w:rFonts w:ascii="Arial" w:hAnsi="Arial" w:cs="Arial"/>
          <w:sz w:val="22"/>
          <w:szCs w:val="22"/>
        </w:rPr>
        <w:t xml:space="preserve"> </w:t>
      </w:r>
      <w:r w:rsidR="00E20D9C" w:rsidRPr="003F094F">
        <w:rPr>
          <w:rFonts w:ascii="Arial" w:hAnsi="Arial" w:cs="Arial"/>
          <w:sz w:val="22"/>
          <w:szCs w:val="22"/>
        </w:rPr>
        <w:t xml:space="preserve">as specified in the </w:t>
      </w:r>
      <w:hyperlink w:anchor="bds15_4b" w:history="1">
        <w:r w:rsidR="005239F4" w:rsidRPr="003F094F">
          <w:rPr>
            <w:rStyle w:val="Hyperlink"/>
            <w:rFonts w:ascii="Arial" w:hAnsi="Arial" w:cs="Arial"/>
            <w:sz w:val="22"/>
            <w:szCs w:val="22"/>
          </w:rPr>
          <w:t>BDS</w:t>
        </w:r>
      </w:hyperlink>
      <w:r w:rsidR="00E20D9C" w:rsidRPr="003F094F">
        <w:rPr>
          <w:rFonts w:ascii="Arial" w:hAnsi="Arial" w:cs="Arial"/>
          <w:sz w:val="22"/>
          <w:szCs w:val="22"/>
        </w:rPr>
        <w:t>.  In quoting the price, the Bidder shall be free to use transportation through carriers registered in any eligible country.  Similarly, the Bidder may obtain insurance services from any eligible source country.</w:t>
      </w:r>
      <w:bookmarkEnd w:id="1387"/>
      <w:bookmarkEnd w:id="1388"/>
      <w:bookmarkEnd w:id="1389"/>
      <w:bookmarkEnd w:id="1390"/>
      <w:bookmarkEnd w:id="1391"/>
      <w:bookmarkEnd w:id="1392"/>
      <w:bookmarkEnd w:id="1393"/>
      <w:bookmarkEnd w:id="1394"/>
      <w:bookmarkEnd w:id="1395"/>
      <w:bookmarkEnd w:id="1396"/>
      <w:bookmarkEnd w:id="1397"/>
      <w:bookmarkEnd w:id="1398"/>
    </w:p>
    <w:p w:rsidR="00E20D9C" w:rsidRPr="003F094F" w:rsidRDefault="009C5893" w:rsidP="00DA3C70">
      <w:pPr>
        <w:pStyle w:val="Style1"/>
        <w:numPr>
          <w:ilvl w:val="4"/>
          <w:numId w:val="7"/>
        </w:numPr>
        <w:rPr>
          <w:rFonts w:ascii="Arial" w:hAnsi="Arial" w:cs="Arial"/>
          <w:sz w:val="22"/>
          <w:szCs w:val="22"/>
        </w:rPr>
      </w:pPr>
      <w:bookmarkStart w:id="1399" w:name="_Ref33261854"/>
      <w:bookmarkStart w:id="1400" w:name="_Toc99261509"/>
      <w:bookmarkStart w:id="1401" w:name="_Toc99766120"/>
      <w:bookmarkStart w:id="1402" w:name="_Toc99862487"/>
      <w:bookmarkStart w:id="1403" w:name="_Toc99938695"/>
      <w:bookmarkStart w:id="1404" w:name="_Toc99942573"/>
      <w:bookmarkStart w:id="1405" w:name="_Toc100755279"/>
      <w:bookmarkStart w:id="1406" w:name="_Toc100906903"/>
      <w:bookmarkStart w:id="1407" w:name="_Toc100978183"/>
      <w:bookmarkStart w:id="1408" w:name="_Toc100978568"/>
      <w:bookmarkStart w:id="1409" w:name="_Toc239472824"/>
      <w:bookmarkStart w:id="1410" w:name="_Toc239473442"/>
      <w:bookmarkStart w:id="1411" w:name="_Ref239477118"/>
      <w:r w:rsidRPr="003F094F">
        <w:rPr>
          <w:rFonts w:ascii="Arial" w:hAnsi="Arial" w:cs="Arial"/>
          <w:sz w:val="22"/>
          <w:szCs w:val="22"/>
        </w:rPr>
        <w:t xml:space="preserve">The </w:t>
      </w:r>
      <w:r w:rsidR="00E20D9C" w:rsidRPr="003F094F">
        <w:rPr>
          <w:rFonts w:ascii="Arial" w:hAnsi="Arial" w:cs="Arial"/>
          <w:sz w:val="22"/>
          <w:szCs w:val="22"/>
        </w:rPr>
        <w:t xml:space="preserve">price of other (incidental) services, if any, listed in the </w:t>
      </w:r>
      <w:hyperlink w:anchor="bds15_4b" w:history="1">
        <w:r w:rsidR="005239F4" w:rsidRPr="003F094F">
          <w:rPr>
            <w:rStyle w:val="Hyperlink"/>
            <w:rFonts w:ascii="Arial" w:hAnsi="Arial" w:cs="Arial"/>
            <w:sz w:val="22"/>
            <w:szCs w:val="22"/>
          </w:rPr>
          <w:t>BDS</w:t>
        </w:r>
      </w:hyperlink>
      <w:bookmarkEnd w:id="1399"/>
      <w:r w:rsidR="00E20D9C" w:rsidRPr="003F094F">
        <w:rPr>
          <w:rFonts w:ascii="Arial" w:hAnsi="Arial" w:cs="Arial"/>
          <w:sz w:val="22"/>
          <w:szCs w:val="22"/>
        </w:rPr>
        <w:t>.</w:t>
      </w:r>
      <w:bookmarkEnd w:id="1400"/>
      <w:bookmarkEnd w:id="1401"/>
      <w:bookmarkEnd w:id="1402"/>
      <w:bookmarkEnd w:id="1403"/>
      <w:bookmarkEnd w:id="1404"/>
      <w:bookmarkEnd w:id="1405"/>
      <w:bookmarkEnd w:id="1406"/>
      <w:bookmarkEnd w:id="1407"/>
      <w:bookmarkEnd w:id="1408"/>
      <w:bookmarkEnd w:id="1409"/>
      <w:bookmarkEnd w:id="1410"/>
      <w:bookmarkEnd w:id="1411"/>
    </w:p>
    <w:p w:rsidR="00D95AF3" w:rsidRPr="003F094F" w:rsidRDefault="00D95AF3" w:rsidP="00DA3C70">
      <w:pPr>
        <w:pStyle w:val="Style1"/>
        <w:numPr>
          <w:ilvl w:val="3"/>
          <w:numId w:val="7"/>
        </w:numPr>
        <w:rPr>
          <w:rFonts w:ascii="Arial" w:hAnsi="Arial" w:cs="Arial"/>
          <w:sz w:val="22"/>
          <w:szCs w:val="22"/>
        </w:rPr>
      </w:pPr>
      <w:r w:rsidRPr="003F094F">
        <w:rPr>
          <w:rFonts w:ascii="Arial" w:hAnsi="Arial" w:cs="Arial"/>
          <w:sz w:val="22"/>
          <w:szCs w:val="22"/>
        </w:rPr>
        <w:t>For Services, based on the form which may be prescribed by the Procuring Entity, in accordance with existing laws, rules and regulations</w:t>
      </w:r>
    </w:p>
    <w:p w:rsidR="00E20D9C" w:rsidRPr="003F094F" w:rsidRDefault="00E20D9C" w:rsidP="00513BC8">
      <w:pPr>
        <w:pStyle w:val="Style1"/>
        <w:tabs>
          <w:tab w:val="clear" w:pos="5220"/>
          <w:tab w:val="num" w:pos="1440"/>
        </w:tabs>
        <w:ind w:left="1440"/>
        <w:rPr>
          <w:rFonts w:ascii="Arial" w:hAnsi="Arial" w:cs="Arial"/>
          <w:sz w:val="22"/>
          <w:szCs w:val="22"/>
        </w:rPr>
      </w:pPr>
      <w:bookmarkStart w:id="1412" w:name="_Ref33261999"/>
      <w:bookmarkStart w:id="1413" w:name="_Toc99261510"/>
      <w:bookmarkStart w:id="1414" w:name="_Toc99766121"/>
      <w:bookmarkStart w:id="1415" w:name="_Toc99862488"/>
      <w:bookmarkStart w:id="1416" w:name="_Toc99938696"/>
      <w:bookmarkStart w:id="1417" w:name="_Toc99942574"/>
      <w:bookmarkStart w:id="1418" w:name="_Toc100755280"/>
      <w:bookmarkStart w:id="1419" w:name="_Toc100906904"/>
      <w:bookmarkStart w:id="1420" w:name="_Toc100978184"/>
      <w:bookmarkStart w:id="1421" w:name="_Toc100978569"/>
      <w:bookmarkStart w:id="1422" w:name="_Toc239472825"/>
      <w:bookmarkStart w:id="1423" w:name="_Toc239473443"/>
      <w:r w:rsidRPr="003F094F">
        <w:rPr>
          <w:rFonts w:ascii="Arial" w:hAnsi="Arial" w:cs="Arial"/>
          <w:sz w:val="22"/>
          <w:szCs w:val="22"/>
        </w:rPr>
        <w:t xml:space="preserve">Prices quoted by the Bidder shall be fixed during the Bidder’s performance of the </w:t>
      </w:r>
      <w:r w:rsidR="00642CA9" w:rsidRPr="003F094F">
        <w:rPr>
          <w:rFonts w:ascii="Arial" w:hAnsi="Arial" w:cs="Arial"/>
          <w:sz w:val="22"/>
          <w:szCs w:val="22"/>
        </w:rPr>
        <w:t>contract</w:t>
      </w:r>
      <w:r w:rsidRPr="003F094F">
        <w:rPr>
          <w:rFonts w:ascii="Arial" w:hAnsi="Arial" w:cs="Arial"/>
          <w:sz w:val="22"/>
          <w:szCs w:val="22"/>
        </w:rPr>
        <w:t xml:space="preserve"> and not subject to variation or price escalation on any account. A </w:t>
      </w:r>
      <w:r w:rsidR="00642CA9" w:rsidRPr="003F094F">
        <w:rPr>
          <w:rFonts w:ascii="Arial" w:hAnsi="Arial" w:cs="Arial"/>
          <w:sz w:val="22"/>
          <w:szCs w:val="22"/>
        </w:rPr>
        <w:t>bid</w:t>
      </w:r>
      <w:r w:rsidRPr="003F094F">
        <w:rPr>
          <w:rFonts w:ascii="Arial" w:hAnsi="Arial" w:cs="Arial"/>
          <w:sz w:val="22"/>
          <w:szCs w:val="22"/>
        </w:rPr>
        <w:t xml:space="preserve"> submitted with an adjustable price quotation shall be treated as non-responsive and shall be rejected,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6861 \r \h  \* MERGEFORMAT ">
        <w:r w:rsidR="002A28F5" w:rsidRPr="002A28F5">
          <w:rPr>
            <w:rFonts w:ascii="Arial" w:hAnsi="Arial" w:cs="Arial"/>
            <w:sz w:val="22"/>
            <w:szCs w:val="22"/>
          </w:rPr>
          <w:t>24</w:t>
        </w:r>
      </w:fldSimple>
      <w:r w:rsidR="00E12CE6" w:rsidRPr="003F094F">
        <w:rPr>
          <w:rFonts w:ascii="Arial" w:hAnsi="Arial" w:cs="Arial"/>
          <w:sz w:val="22"/>
          <w:szCs w:val="22"/>
        </w:rPr>
        <w:t>.</w:t>
      </w:r>
      <w:bookmarkEnd w:id="1412"/>
      <w:bookmarkEnd w:id="1413"/>
      <w:bookmarkEnd w:id="1414"/>
      <w:bookmarkEnd w:id="1415"/>
      <w:bookmarkEnd w:id="1416"/>
      <w:bookmarkEnd w:id="1417"/>
      <w:bookmarkEnd w:id="1418"/>
      <w:bookmarkEnd w:id="1419"/>
      <w:bookmarkEnd w:id="1420"/>
      <w:bookmarkEnd w:id="1421"/>
      <w:bookmarkEnd w:id="1422"/>
      <w:bookmarkEnd w:id="1423"/>
    </w:p>
    <w:p w:rsidR="00642CA9" w:rsidRPr="003F094F" w:rsidRDefault="00E758AC" w:rsidP="00584B2A">
      <w:pPr>
        <w:pStyle w:val="Style1"/>
        <w:numPr>
          <w:ilvl w:val="2"/>
          <w:numId w:val="0"/>
        </w:numPr>
        <w:tabs>
          <w:tab w:val="num" w:pos="1440"/>
        </w:tabs>
        <w:spacing w:before="240"/>
        <w:ind w:left="1440" w:hanging="720"/>
        <w:rPr>
          <w:rFonts w:ascii="Arial" w:hAnsi="Arial" w:cs="Arial"/>
          <w:sz w:val="22"/>
          <w:szCs w:val="22"/>
        </w:rPr>
      </w:pPr>
      <w:bookmarkStart w:id="1424" w:name="_Ref48362400"/>
      <w:bookmarkStart w:id="1425" w:name="_Toc239472826"/>
      <w:bookmarkStart w:id="1426" w:name="_Toc239473444"/>
      <w:r w:rsidRPr="003F094F">
        <w:rPr>
          <w:rFonts w:ascii="Arial" w:hAnsi="Arial" w:cs="Arial"/>
          <w:sz w:val="22"/>
          <w:szCs w:val="22"/>
        </w:rPr>
        <w:tab/>
      </w:r>
      <w:r w:rsidR="00497A7A" w:rsidRPr="003F094F">
        <w:rPr>
          <w:rFonts w:ascii="Arial" w:hAnsi="Arial" w:cs="Arial"/>
          <w:sz w:val="22"/>
          <w:szCs w:val="22"/>
        </w:rPr>
        <w:t xml:space="preserve">All </w:t>
      </w:r>
      <w:r w:rsidR="000F5A35" w:rsidRPr="003F094F">
        <w:rPr>
          <w:rFonts w:ascii="Arial" w:hAnsi="Arial" w:cs="Arial"/>
          <w:sz w:val="22"/>
          <w:szCs w:val="22"/>
        </w:rPr>
        <w:t>bid</w:t>
      </w:r>
      <w:r w:rsidR="00642CA9" w:rsidRPr="003F094F">
        <w:rPr>
          <w:rFonts w:ascii="Arial" w:hAnsi="Arial" w:cs="Arial"/>
          <w:sz w:val="22"/>
          <w:szCs w:val="22"/>
        </w:rPr>
        <w:t xml:space="preserve"> prices </w:t>
      </w:r>
      <w:r w:rsidR="008B564F" w:rsidRPr="003F094F">
        <w:rPr>
          <w:rFonts w:ascii="Arial" w:hAnsi="Arial" w:cs="Arial"/>
          <w:sz w:val="22"/>
          <w:szCs w:val="22"/>
        </w:rPr>
        <w:t xml:space="preserve">for the given scope of work in the contract as awarded </w:t>
      </w:r>
      <w:r w:rsidR="00642CA9" w:rsidRPr="003F094F">
        <w:rPr>
          <w:rFonts w:ascii="Arial" w:hAnsi="Arial" w:cs="Arial"/>
          <w:sz w:val="22"/>
          <w:szCs w:val="22"/>
        </w:rPr>
        <w:t>shall be considered as fixed prices, and therefore not subject to price escalation during contract implementation, except under extraordinary circumstances.</w:t>
      </w:r>
      <w:bookmarkEnd w:id="1424"/>
      <w:bookmarkEnd w:id="1425"/>
      <w:bookmarkEnd w:id="1426"/>
      <w:r w:rsidR="00C333F1">
        <w:rPr>
          <w:rFonts w:ascii="Arial" w:hAnsi="Arial" w:cs="Arial"/>
          <w:sz w:val="22"/>
          <w:szCs w:val="22"/>
        </w:rPr>
        <w:t xml:space="preserve"> </w:t>
      </w:r>
      <w:r w:rsidR="005D2CA7" w:rsidRPr="003F094F">
        <w:rPr>
          <w:rFonts w:ascii="Arial" w:hAnsi="Arial" w:cs="Arial"/>
          <w:sz w:val="22"/>
          <w:szCs w:val="22"/>
        </w:rPr>
        <w:t>Upon the recommendation of the Procuring Entity, price escalation may be allowed in e</w:t>
      </w:r>
      <w:r w:rsidR="0089735C" w:rsidRPr="003F094F">
        <w:rPr>
          <w:rFonts w:ascii="Arial" w:hAnsi="Arial" w:cs="Arial"/>
          <w:sz w:val="22"/>
          <w:szCs w:val="22"/>
        </w:rPr>
        <w:t xml:space="preserve">xtraordinary circumstances </w:t>
      </w:r>
      <w:r w:rsidR="005D2CA7" w:rsidRPr="003F094F">
        <w:rPr>
          <w:rFonts w:ascii="Arial" w:hAnsi="Arial" w:cs="Arial"/>
          <w:sz w:val="22"/>
          <w:szCs w:val="22"/>
        </w:rPr>
        <w:t xml:space="preserve">as </w:t>
      </w:r>
      <w:r w:rsidR="0089735C" w:rsidRPr="003F094F">
        <w:rPr>
          <w:rFonts w:ascii="Arial" w:hAnsi="Arial" w:cs="Arial"/>
          <w:sz w:val="22"/>
          <w:szCs w:val="22"/>
        </w:rPr>
        <w:t xml:space="preserve">may be determined by the National Economic and Development Authority in accordance with the Civil Code of the Philippines, and upon </w:t>
      </w:r>
      <w:r w:rsidR="005D2CA7" w:rsidRPr="003F094F">
        <w:rPr>
          <w:rFonts w:ascii="Arial" w:hAnsi="Arial" w:cs="Arial"/>
          <w:sz w:val="22"/>
          <w:szCs w:val="22"/>
        </w:rPr>
        <w:t xml:space="preserve">approval by </w:t>
      </w:r>
      <w:r w:rsidR="0089735C" w:rsidRPr="003F094F">
        <w:rPr>
          <w:rFonts w:ascii="Arial" w:hAnsi="Arial" w:cs="Arial"/>
          <w:sz w:val="22"/>
          <w:szCs w:val="22"/>
        </w:rPr>
        <w:t xml:space="preserve">the </w:t>
      </w:r>
      <w:r w:rsidR="005D2CA7" w:rsidRPr="003F094F">
        <w:rPr>
          <w:rFonts w:ascii="Arial" w:hAnsi="Arial" w:cs="Arial"/>
          <w:sz w:val="22"/>
          <w:szCs w:val="22"/>
        </w:rPr>
        <w:t>GPPB</w:t>
      </w:r>
      <w:r w:rsidR="0089735C" w:rsidRPr="003F094F">
        <w:rPr>
          <w:rFonts w:ascii="Arial" w:hAnsi="Arial" w:cs="Arial"/>
          <w:sz w:val="22"/>
          <w:szCs w:val="22"/>
        </w:rPr>
        <w:t>.</w:t>
      </w:r>
      <w:r w:rsidR="00584B2A" w:rsidRPr="003F094F">
        <w:rPr>
          <w:rFonts w:ascii="Arial" w:hAnsi="Arial" w:cs="Arial"/>
          <w:sz w:val="22"/>
          <w:szCs w:val="22"/>
        </w:rPr>
        <w:t xml:space="preserve"> Nevertheless, in cases where the cost of the awarded contract is affected by any applicable new laws, ordinances, regulations, or other acts of the GOP, promulgated after the date of bid opening, a contract price adjustment shall be made or appropriate relief shall be applied on a no loss-no gain basis.</w:t>
      </w:r>
    </w:p>
    <w:p w:rsidR="00E20D9C" w:rsidRPr="003F094F" w:rsidRDefault="00E20D9C" w:rsidP="00050B55">
      <w:pPr>
        <w:pStyle w:val="Heading3"/>
        <w:rPr>
          <w:rFonts w:ascii="Arial" w:hAnsi="Arial" w:cs="Arial"/>
          <w:sz w:val="22"/>
          <w:szCs w:val="22"/>
        </w:rPr>
      </w:pPr>
      <w:bookmarkStart w:id="1427" w:name="_Toc239472827"/>
      <w:bookmarkStart w:id="1428" w:name="_Toc239473445"/>
      <w:bookmarkStart w:id="1429" w:name="_Toc239585820"/>
      <w:bookmarkStart w:id="1430" w:name="_Toc239586004"/>
      <w:bookmarkStart w:id="1431" w:name="_Toc239586167"/>
      <w:bookmarkStart w:id="1432" w:name="_Toc239586324"/>
      <w:bookmarkStart w:id="1433" w:name="_Toc239586476"/>
      <w:bookmarkStart w:id="1434" w:name="_Toc239586651"/>
      <w:bookmarkStart w:id="1435" w:name="_Toc239586803"/>
      <w:bookmarkStart w:id="1436" w:name="_Toc239586953"/>
      <w:bookmarkStart w:id="1437" w:name="_Toc239645960"/>
      <w:bookmarkStart w:id="1438" w:name="_Toc240079308"/>
      <w:bookmarkStart w:id="1439" w:name="_Toc239472828"/>
      <w:bookmarkStart w:id="1440" w:name="_Toc239473446"/>
      <w:bookmarkStart w:id="1441" w:name="_Toc239585821"/>
      <w:bookmarkStart w:id="1442" w:name="_Toc239586005"/>
      <w:bookmarkStart w:id="1443" w:name="_Toc239586168"/>
      <w:bookmarkStart w:id="1444" w:name="_Toc239586325"/>
      <w:bookmarkStart w:id="1445" w:name="_Toc239586477"/>
      <w:bookmarkStart w:id="1446" w:name="_Toc239586652"/>
      <w:bookmarkStart w:id="1447" w:name="_Toc239586804"/>
      <w:bookmarkStart w:id="1448" w:name="_Toc239586954"/>
      <w:bookmarkStart w:id="1449" w:name="_Toc239645961"/>
      <w:bookmarkStart w:id="1450" w:name="_Toc240079309"/>
      <w:bookmarkStart w:id="1451" w:name="_Toc239472829"/>
      <w:bookmarkStart w:id="1452" w:name="_Toc239473447"/>
      <w:bookmarkStart w:id="1453" w:name="_Toc239585822"/>
      <w:bookmarkStart w:id="1454" w:name="_Toc239586006"/>
      <w:bookmarkStart w:id="1455" w:name="_Toc239586169"/>
      <w:bookmarkStart w:id="1456" w:name="_Toc239586326"/>
      <w:bookmarkStart w:id="1457" w:name="_Toc239586478"/>
      <w:bookmarkStart w:id="1458" w:name="_Toc239586653"/>
      <w:bookmarkStart w:id="1459" w:name="_Toc239586805"/>
      <w:bookmarkStart w:id="1460" w:name="_Toc239586955"/>
      <w:bookmarkStart w:id="1461" w:name="_Toc239645962"/>
      <w:bookmarkStart w:id="1462" w:name="_Toc240079310"/>
      <w:bookmarkStart w:id="1463" w:name="_Toc99261511"/>
      <w:bookmarkStart w:id="1464" w:name="_Toc99862489"/>
      <w:bookmarkStart w:id="1465" w:name="_Toc100755281"/>
      <w:bookmarkStart w:id="1466" w:name="_Toc100906905"/>
      <w:bookmarkStart w:id="1467" w:name="_Toc100978185"/>
      <w:bookmarkStart w:id="1468" w:name="_Toc100978570"/>
      <w:bookmarkStart w:id="1469" w:name="_Toc239472830"/>
      <w:bookmarkStart w:id="1470" w:name="_Toc239473448"/>
      <w:bookmarkStart w:id="1471" w:name="_Ref239526753"/>
      <w:bookmarkStart w:id="1472" w:name="_Toc239645963"/>
      <w:bookmarkStart w:id="1473" w:name="_Toc242865990"/>
      <w:bookmarkStart w:id="1474" w:name="_Toc281305285"/>
      <w:bookmarkStart w:id="1475" w:name="_Toc481490124"/>
      <w:bookmarkStart w:id="1476" w:name="_Toc481490401"/>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r w:rsidRPr="003F094F">
        <w:rPr>
          <w:rFonts w:ascii="Arial" w:hAnsi="Arial" w:cs="Arial"/>
          <w:sz w:val="22"/>
          <w:szCs w:val="22"/>
        </w:rPr>
        <w:t>Bid Currencies</w:t>
      </w:r>
      <w:bookmarkEnd w:id="108"/>
      <w:bookmarkEnd w:id="109"/>
      <w:bookmarkEnd w:id="110"/>
      <w:bookmarkEnd w:id="111"/>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p>
    <w:p w:rsidR="00E20D9C" w:rsidRPr="003F094F" w:rsidRDefault="00E20D9C" w:rsidP="00513BC8">
      <w:pPr>
        <w:pStyle w:val="Style1"/>
        <w:tabs>
          <w:tab w:val="clear" w:pos="5220"/>
          <w:tab w:val="num" w:pos="1440"/>
        </w:tabs>
        <w:ind w:left="1440"/>
        <w:rPr>
          <w:rFonts w:ascii="Arial" w:hAnsi="Arial" w:cs="Arial"/>
          <w:sz w:val="22"/>
          <w:szCs w:val="22"/>
        </w:rPr>
      </w:pPr>
      <w:bookmarkStart w:id="1477" w:name="_Ref33262174"/>
      <w:bookmarkStart w:id="1478" w:name="_Toc99261512"/>
      <w:bookmarkStart w:id="1479" w:name="_Toc99766123"/>
      <w:bookmarkStart w:id="1480" w:name="_Toc99862490"/>
      <w:bookmarkStart w:id="1481" w:name="_Toc99938698"/>
      <w:bookmarkStart w:id="1482" w:name="_Toc99942576"/>
      <w:bookmarkStart w:id="1483" w:name="_Toc100755282"/>
      <w:bookmarkStart w:id="1484" w:name="_Toc100906906"/>
      <w:bookmarkStart w:id="1485" w:name="_Toc100978186"/>
      <w:bookmarkStart w:id="1486" w:name="_Toc100978571"/>
      <w:bookmarkStart w:id="1487" w:name="_Toc239472831"/>
      <w:bookmarkStart w:id="1488" w:name="_Toc239473449"/>
      <w:r w:rsidRPr="003F094F">
        <w:rPr>
          <w:rFonts w:ascii="Arial" w:hAnsi="Arial" w:cs="Arial"/>
          <w:sz w:val="22"/>
          <w:szCs w:val="22"/>
        </w:rPr>
        <w:t>Prices shall be quoted in the following currencies:</w:t>
      </w:r>
      <w:bookmarkEnd w:id="1477"/>
      <w:bookmarkEnd w:id="1478"/>
      <w:bookmarkEnd w:id="1479"/>
      <w:bookmarkEnd w:id="1480"/>
      <w:bookmarkEnd w:id="1481"/>
      <w:bookmarkEnd w:id="1482"/>
      <w:bookmarkEnd w:id="1483"/>
      <w:bookmarkEnd w:id="1484"/>
      <w:bookmarkEnd w:id="1485"/>
      <w:bookmarkEnd w:id="1486"/>
      <w:bookmarkEnd w:id="1487"/>
      <w:bookmarkEnd w:id="1488"/>
    </w:p>
    <w:p w:rsidR="00E20D9C" w:rsidRPr="003F094F" w:rsidRDefault="00E20D9C" w:rsidP="00DA3C70">
      <w:pPr>
        <w:pStyle w:val="Style1"/>
        <w:numPr>
          <w:ilvl w:val="3"/>
          <w:numId w:val="7"/>
        </w:numPr>
        <w:rPr>
          <w:rFonts w:ascii="Arial" w:hAnsi="Arial" w:cs="Arial"/>
          <w:sz w:val="22"/>
          <w:szCs w:val="22"/>
        </w:rPr>
      </w:pPr>
      <w:bookmarkStart w:id="1489" w:name="_Toc99261513"/>
      <w:bookmarkStart w:id="1490" w:name="_Toc99766124"/>
      <w:bookmarkStart w:id="1491" w:name="_Toc99862491"/>
      <w:bookmarkStart w:id="1492" w:name="_Toc99938699"/>
      <w:bookmarkStart w:id="1493" w:name="_Toc99942577"/>
      <w:bookmarkStart w:id="1494" w:name="_Toc100755283"/>
      <w:bookmarkStart w:id="1495" w:name="_Toc100906907"/>
      <w:bookmarkStart w:id="1496" w:name="_Toc100978187"/>
      <w:bookmarkStart w:id="1497" w:name="_Toc100978572"/>
      <w:bookmarkStart w:id="1498" w:name="_Toc239472832"/>
      <w:bookmarkStart w:id="1499" w:name="_Toc239473450"/>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that the Bidder will supply from within the Philippines, the prices shall be quoted in Philippine Pesos.</w:t>
      </w:r>
      <w:bookmarkEnd w:id="1489"/>
      <w:bookmarkEnd w:id="1490"/>
      <w:bookmarkEnd w:id="1491"/>
      <w:bookmarkEnd w:id="1492"/>
      <w:bookmarkEnd w:id="1493"/>
      <w:bookmarkEnd w:id="1494"/>
      <w:bookmarkEnd w:id="1495"/>
      <w:bookmarkEnd w:id="1496"/>
      <w:bookmarkEnd w:id="1497"/>
      <w:bookmarkEnd w:id="1498"/>
      <w:bookmarkEnd w:id="1499"/>
    </w:p>
    <w:p w:rsidR="00E20D9C" w:rsidRPr="003F094F" w:rsidRDefault="00E20D9C" w:rsidP="00DA3C70">
      <w:pPr>
        <w:pStyle w:val="Style1"/>
        <w:numPr>
          <w:ilvl w:val="3"/>
          <w:numId w:val="7"/>
        </w:numPr>
        <w:rPr>
          <w:rFonts w:ascii="Arial" w:hAnsi="Arial" w:cs="Arial"/>
          <w:sz w:val="22"/>
          <w:szCs w:val="22"/>
        </w:rPr>
      </w:pPr>
      <w:bookmarkStart w:id="1500" w:name="_Ref33262180"/>
      <w:bookmarkStart w:id="1501" w:name="_Toc99261514"/>
      <w:bookmarkStart w:id="1502" w:name="_Toc99766125"/>
      <w:bookmarkStart w:id="1503" w:name="_Toc99862492"/>
      <w:bookmarkStart w:id="1504" w:name="_Ref99874696"/>
      <w:bookmarkStart w:id="1505" w:name="_Toc99938700"/>
      <w:bookmarkStart w:id="1506" w:name="_Toc99942578"/>
      <w:bookmarkStart w:id="1507" w:name="_Toc100755284"/>
      <w:bookmarkStart w:id="1508" w:name="_Toc100906908"/>
      <w:bookmarkStart w:id="1509" w:name="_Toc100978188"/>
      <w:bookmarkStart w:id="1510" w:name="_Toc100978573"/>
      <w:bookmarkStart w:id="1511" w:name="_Toc239472833"/>
      <w:bookmarkStart w:id="1512" w:name="_Toc239473451"/>
      <w:r w:rsidRPr="003F094F">
        <w:rPr>
          <w:rFonts w:ascii="Arial" w:hAnsi="Arial" w:cs="Arial"/>
          <w:sz w:val="22"/>
          <w:szCs w:val="22"/>
        </w:rPr>
        <w:t xml:space="preserve">For </w:t>
      </w:r>
      <w:r w:rsidR="00297839" w:rsidRPr="003F094F">
        <w:rPr>
          <w:rFonts w:ascii="Arial" w:hAnsi="Arial" w:cs="Arial"/>
          <w:sz w:val="22"/>
          <w:szCs w:val="22"/>
        </w:rPr>
        <w:t>Goods</w:t>
      </w:r>
      <w:r w:rsidRPr="003F094F">
        <w:rPr>
          <w:rFonts w:ascii="Arial" w:hAnsi="Arial" w:cs="Arial"/>
          <w:sz w:val="22"/>
          <w:szCs w:val="22"/>
        </w:rPr>
        <w:t xml:space="preserve"> that the Bidder will supply from outside the Philippines, the prices may be quoted in the currency(ies) stated in the </w:t>
      </w:r>
      <w:hyperlink w:anchor="bds16_1b" w:history="1">
        <w:r w:rsidR="00890104" w:rsidRPr="003F094F">
          <w:rPr>
            <w:rStyle w:val="Hyperlink"/>
            <w:rFonts w:ascii="Arial" w:hAnsi="Arial" w:cs="Arial"/>
            <w:sz w:val="22"/>
            <w:szCs w:val="22"/>
          </w:rPr>
          <w:t>BDS</w:t>
        </w:r>
      </w:hyperlink>
      <w:r w:rsidRPr="003F094F">
        <w:rPr>
          <w:rFonts w:ascii="Arial" w:hAnsi="Arial" w:cs="Arial"/>
          <w:sz w:val="22"/>
          <w:szCs w:val="22"/>
        </w:rPr>
        <w:t>.</w:t>
      </w:r>
      <w:bookmarkEnd w:id="1500"/>
      <w:r w:rsidRPr="003F094F">
        <w:rPr>
          <w:rFonts w:ascii="Arial" w:hAnsi="Arial" w:cs="Arial"/>
          <w:sz w:val="22"/>
          <w:szCs w:val="22"/>
        </w:rPr>
        <w:t xml:space="preserve">  However, for purposes of bid evaluation, bids denominated in foreign currencies shall be converted to Philippine currency based on the</w:t>
      </w:r>
      <w:r w:rsidR="00ED1C3E" w:rsidRPr="003F094F">
        <w:rPr>
          <w:rFonts w:ascii="Arial" w:hAnsi="Arial" w:cs="Arial"/>
          <w:sz w:val="22"/>
          <w:szCs w:val="22"/>
        </w:rPr>
        <w:t xml:space="preserve"> </w:t>
      </w:r>
      <w:r w:rsidR="00ED1C3E" w:rsidRPr="003F094F">
        <w:rPr>
          <w:rFonts w:ascii="Arial" w:hAnsi="Arial" w:cs="Arial"/>
          <w:sz w:val="22"/>
          <w:szCs w:val="22"/>
        </w:rPr>
        <w:lastRenderedPageBreak/>
        <w:t>exchange rate</w:t>
      </w:r>
      <w:r w:rsidR="00C333F1">
        <w:rPr>
          <w:rFonts w:ascii="Arial" w:hAnsi="Arial" w:cs="Arial"/>
          <w:sz w:val="22"/>
          <w:szCs w:val="22"/>
        </w:rPr>
        <w:t xml:space="preserve"> </w:t>
      </w:r>
      <w:r w:rsidR="000F5A35" w:rsidRPr="003F094F">
        <w:rPr>
          <w:rFonts w:ascii="Arial" w:hAnsi="Arial" w:cs="Arial"/>
          <w:sz w:val="22"/>
          <w:szCs w:val="22"/>
        </w:rPr>
        <w:t xml:space="preserve">as </w:t>
      </w:r>
      <w:r w:rsidR="00A56BC4" w:rsidRPr="003F094F">
        <w:rPr>
          <w:rFonts w:ascii="Arial" w:hAnsi="Arial" w:cs="Arial"/>
          <w:sz w:val="22"/>
          <w:szCs w:val="22"/>
        </w:rPr>
        <w:t>published</w:t>
      </w:r>
      <w:r w:rsidR="00C333F1">
        <w:rPr>
          <w:rFonts w:ascii="Arial" w:hAnsi="Arial" w:cs="Arial"/>
          <w:sz w:val="22"/>
          <w:szCs w:val="22"/>
        </w:rPr>
        <w:t xml:space="preserve"> </w:t>
      </w:r>
      <w:r w:rsidR="00ED1C3E" w:rsidRPr="003F094F">
        <w:rPr>
          <w:rFonts w:ascii="Arial" w:hAnsi="Arial" w:cs="Arial"/>
          <w:sz w:val="22"/>
          <w:szCs w:val="22"/>
        </w:rPr>
        <w:t>in</w:t>
      </w:r>
      <w:r w:rsidR="000F5A35" w:rsidRPr="003F094F">
        <w:rPr>
          <w:rFonts w:ascii="Arial" w:hAnsi="Arial" w:cs="Arial"/>
          <w:sz w:val="22"/>
          <w:szCs w:val="22"/>
        </w:rPr>
        <w:t xml:space="preserve"> the</w:t>
      </w:r>
      <w:r w:rsidR="00C333F1">
        <w:rPr>
          <w:rFonts w:ascii="Arial" w:hAnsi="Arial" w:cs="Arial"/>
          <w:sz w:val="22"/>
          <w:szCs w:val="22"/>
        </w:rPr>
        <w:t xml:space="preserve"> </w:t>
      </w:r>
      <w:r w:rsidR="008B564F" w:rsidRPr="003F094F">
        <w:rPr>
          <w:rFonts w:ascii="Arial" w:hAnsi="Arial" w:cs="Arial"/>
          <w:i/>
          <w:sz w:val="22"/>
          <w:szCs w:val="22"/>
        </w:rPr>
        <w:t xml:space="preserve">Bangko Sentral ng Pilipinas </w:t>
      </w:r>
      <w:r w:rsidR="008B564F" w:rsidRPr="003F094F">
        <w:rPr>
          <w:rFonts w:ascii="Arial" w:hAnsi="Arial" w:cs="Arial"/>
          <w:sz w:val="22"/>
          <w:szCs w:val="22"/>
        </w:rPr>
        <w:t>(</w:t>
      </w:r>
      <w:r w:rsidR="00E4138C" w:rsidRPr="003F094F">
        <w:rPr>
          <w:rFonts w:ascii="Arial" w:hAnsi="Arial" w:cs="Arial"/>
          <w:sz w:val="22"/>
          <w:szCs w:val="22"/>
        </w:rPr>
        <w:t>BSP</w:t>
      </w:r>
      <w:r w:rsidR="008B564F" w:rsidRPr="003F094F">
        <w:rPr>
          <w:rFonts w:ascii="Arial" w:hAnsi="Arial" w:cs="Arial"/>
          <w:sz w:val="22"/>
          <w:szCs w:val="22"/>
        </w:rPr>
        <w:t>)</w:t>
      </w:r>
      <w:r w:rsidR="004E1F77">
        <w:rPr>
          <w:rFonts w:ascii="Arial" w:hAnsi="Arial" w:cs="Arial"/>
          <w:sz w:val="22"/>
          <w:szCs w:val="22"/>
        </w:rPr>
        <w:t xml:space="preserve"> </w:t>
      </w:r>
      <w:r w:rsidR="00ED1C3E" w:rsidRPr="003F094F">
        <w:rPr>
          <w:rFonts w:ascii="Arial" w:hAnsi="Arial" w:cs="Arial"/>
          <w:sz w:val="22"/>
          <w:szCs w:val="22"/>
        </w:rPr>
        <w:t xml:space="preserve">reference </w:t>
      </w:r>
      <w:r w:rsidR="00A56BC4" w:rsidRPr="003F094F">
        <w:rPr>
          <w:rFonts w:ascii="Arial" w:hAnsi="Arial" w:cs="Arial"/>
          <w:sz w:val="22"/>
          <w:szCs w:val="22"/>
        </w:rPr>
        <w:t xml:space="preserve">rate </w:t>
      </w:r>
      <w:r w:rsidR="009A4003" w:rsidRPr="003F094F">
        <w:rPr>
          <w:rFonts w:ascii="Arial" w:hAnsi="Arial" w:cs="Arial"/>
          <w:sz w:val="22"/>
          <w:szCs w:val="22"/>
        </w:rPr>
        <w:t xml:space="preserve">bulletin </w:t>
      </w:r>
      <w:r w:rsidRPr="003F094F">
        <w:rPr>
          <w:rFonts w:ascii="Arial" w:hAnsi="Arial" w:cs="Arial"/>
          <w:sz w:val="22"/>
          <w:szCs w:val="22"/>
        </w:rPr>
        <w:t>on the day of the bid opening</w:t>
      </w:r>
      <w:r w:rsidR="009A4003" w:rsidRPr="003F094F">
        <w:rPr>
          <w:rFonts w:ascii="Arial" w:hAnsi="Arial" w:cs="Arial"/>
          <w:sz w:val="22"/>
          <w:szCs w:val="22"/>
        </w:rPr>
        <w:t>.</w:t>
      </w:r>
      <w:bookmarkEnd w:id="1501"/>
      <w:bookmarkEnd w:id="1502"/>
      <w:bookmarkEnd w:id="1503"/>
      <w:bookmarkEnd w:id="1504"/>
      <w:bookmarkEnd w:id="1505"/>
      <w:bookmarkEnd w:id="1506"/>
      <w:bookmarkEnd w:id="1507"/>
      <w:bookmarkEnd w:id="1508"/>
      <w:bookmarkEnd w:id="1509"/>
      <w:bookmarkEnd w:id="1510"/>
      <w:bookmarkEnd w:id="1511"/>
      <w:bookmarkEnd w:id="1512"/>
    </w:p>
    <w:p w:rsidR="00F20F17" w:rsidRPr="003F094F" w:rsidRDefault="00F20F17" w:rsidP="00513BC8">
      <w:pPr>
        <w:pStyle w:val="Style1"/>
        <w:tabs>
          <w:tab w:val="clear" w:pos="5220"/>
          <w:tab w:val="num" w:pos="1440"/>
        </w:tabs>
        <w:ind w:left="1440"/>
        <w:rPr>
          <w:rFonts w:ascii="Arial" w:hAnsi="Arial" w:cs="Arial"/>
          <w:sz w:val="22"/>
          <w:szCs w:val="22"/>
        </w:rPr>
      </w:pPr>
      <w:bookmarkStart w:id="1513" w:name="_Toc239472834"/>
      <w:bookmarkStart w:id="1514" w:name="_Toc239473452"/>
      <w:r w:rsidRPr="003F094F">
        <w:rPr>
          <w:rFonts w:ascii="Arial" w:hAnsi="Arial" w:cs="Arial"/>
          <w:sz w:val="22"/>
          <w:szCs w:val="22"/>
        </w:rPr>
        <w:t xml:space="preserve">If so allowed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3262174 \r \h  \* MERGEFORMAT ">
        <w:r w:rsidR="002A28F5" w:rsidRPr="002A28F5">
          <w:rPr>
            <w:rFonts w:ascii="Arial" w:hAnsi="Arial" w:cs="Arial"/>
            <w:sz w:val="22"/>
            <w:szCs w:val="22"/>
          </w:rPr>
          <w:t>16.1</w:t>
        </w:r>
      </w:fldSimple>
      <w:r w:rsidRPr="003F094F">
        <w:rPr>
          <w:rFonts w:ascii="Arial" w:hAnsi="Arial" w:cs="Arial"/>
          <w:sz w:val="22"/>
          <w:szCs w:val="22"/>
        </w:rPr>
        <w:t xml:space="preserve">, the </w:t>
      </w:r>
      <w:r w:rsidR="00E24A82" w:rsidRPr="003F094F">
        <w:rPr>
          <w:rFonts w:ascii="Arial" w:hAnsi="Arial" w:cs="Arial"/>
          <w:sz w:val="22"/>
          <w:szCs w:val="22"/>
        </w:rPr>
        <w:t>Procuring Entity for purposes of b</w:t>
      </w:r>
      <w:r w:rsidRPr="003F094F">
        <w:rPr>
          <w:rFonts w:ascii="Arial" w:hAnsi="Arial" w:cs="Arial"/>
          <w:sz w:val="22"/>
          <w:szCs w:val="22"/>
        </w:rPr>
        <w:t xml:space="preserve">id evaluation and comparing the </w:t>
      </w:r>
      <w:r w:rsidR="00E24A82" w:rsidRPr="003F094F">
        <w:rPr>
          <w:rFonts w:ascii="Arial" w:hAnsi="Arial" w:cs="Arial"/>
          <w:sz w:val="22"/>
          <w:szCs w:val="22"/>
        </w:rPr>
        <w:t>b</w:t>
      </w:r>
      <w:r w:rsidRPr="003F094F">
        <w:rPr>
          <w:rFonts w:ascii="Arial" w:hAnsi="Arial" w:cs="Arial"/>
          <w:sz w:val="22"/>
          <w:szCs w:val="22"/>
        </w:rPr>
        <w:t xml:space="preserve">id prices will convert the amounts in various currencies in which the </w:t>
      </w:r>
      <w:r w:rsidR="006E6C7B" w:rsidRPr="003F094F">
        <w:rPr>
          <w:rFonts w:ascii="Arial" w:hAnsi="Arial" w:cs="Arial"/>
          <w:sz w:val="22"/>
          <w:szCs w:val="22"/>
        </w:rPr>
        <w:t xml:space="preserve">bid price </w:t>
      </w:r>
      <w:r w:rsidRPr="003F094F">
        <w:rPr>
          <w:rFonts w:ascii="Arial" w:hAnsi="Arial" w:cs="Arial"/>
          <w:sz w:val="22"/>
          <w:szCs w:val="22"/>
        </w:rPr>
        <w:t xml:space="preserve">is expressed to Philippine Pesos at the </w:t>
      </w:r>
      <w:r w:rsidR="00B050F5" w:rsidRPr="003F094F">
        <w:rPr>
          <w:rFonts w:ascii="Arial" w:hAnsi="Arial" w:cs="Arial"/>
          <w:sz w:val="22"/>
          <w:szCs w:val="22"/>
        </w:rPr>
        <w:t>foregoing exchange rates.</w:t>
      </w:r>
      <w:bookmarkEnd w:id="1513"/>
      <w:bookmarkEnd w:id="1514"/>
    </w:p>
    <w:p w:rsidR="00E20D9C" w:rsidRPr="003F094F" w:rsidRDefault="00573DAF" w:rsidP="00513BC8">
      <w:pPr>
        <w:pStyle w:val="Style1"/>
        <w:tabs>
          <w:tab w:val="clear" w:pos="5220"/>
          <w:tab w:val="num" w:pos="1440"/>
        </w:tabs>
        <w:ind w:left="1440"/>
        <w:rPr>
          <w:rFonts w:ascii="Arial" w:hAnsi="Arial" w:cs="Arial"/>
          <w:sz w:val="22"/>
          <w:szCs w:val="22"/>
        </w:rPr>
      </w:pPr>
      <w:bookmarkStart w:id="1515" w:name="_Toc239472835"/>
      <w:bookmarkStart w:id="1516" w:name="_Toc239473453"/>
      <w:bookmarkStart w:id="1517" w:name="_Ref57713120"/>
      <w:bookmarkStart w:id="1518" w:name="_Toc99261515"/>
      <w:bookmarkStart w:id="1519" w:name="_Toc99766126"/>
      <w:bookmarkStart w:id="1520" w:name="_Toc99862493"/>
      <w:bookmarkStart w:id="1521" w:name="_Toc99938701"/>
      <w:bookmarkStart w:id="1522" w:name="_Toc99942579"/>
      <w:bookmarkStart w:id="1523" w:name="_Toc100755285"/>
      <w:bookmarkStart w:id="1524" w:name="_Toc100906909"/>
      <w:bookmarkStart w:id="1525" w:name="_Toc100978189"/>
      <w:bookmarkStart w:id="1526" w:name="_Toc100978574"/>
      <w:bookmarkStart w:id="1527" w:name="_Toc239472836"/>
      <w:bookmarkStart w:id="1528" w:name="_Toc239473454"/>
      <w:bookmarkEnd w:id="1515"/>
      <w:bookmarkEnd w:id="1516"/>
      <w:r w:rsidRPr="003F094F">
        <w:rPr>
          <w:rFonts w:ascii="Arial" w:hAnsi="Arial" w:cs="Arial"/>
          <w:sz w:val="22"/>
          <w:szCs w:val="22"/>
        </w:rPr>
        <w:t xml:space="preserve">Unless otherwise specified in the </w:t>
      </w:r>
      <w:r w:rsidRPr="003F094F">
        <w:rPr>
          <w:rFonts w:ascii="Arial" w:hAnsi="Arial" w:cs="Arial"/>
          <w:b/>
          <w:sz w:val="22"/>
          <w:szCs w:val="22"/>
          <w:u w:val="single"/>
        </w:rPr>
        <w:t>BDS</w:t>
      </w:r>
      <w:r w:rsidRPr="003F094F">
        <w:rPr>
          <w:rFonts w:ascii="Arial" w:hAnsi="Arial" w:cs="Arial"/>
          <w:sz w:val="22"/>
          <w:szCs w:val="22"/>
        </w:rPr>
        <w:t>, p</w:t>
      </w:r>
      <w:r w:rsidR="00E20D9C" w:rsidRPr="003F094F">
        <w:rPr>
          <w:rFonts w:ascii="Arial" w:hAnsi="Arial" w:cs="Arial"/>
          <w:sz w:val="22"/>
          <w:szCs w:val="22"/>
        </w:rPr>
        <w:t>ayment of the contract price shall be made in Philippine Pesos</w:t>
      </w:r>
      <w:bookmarkEnd w:id="1517"/>
      <w:r w:rsidR="00E20D9C" w:rsidRPr="003F094F">
        <w:rPr>
          <w:rFonts w:ascii="Arial" w:hAnsi="Arial" w:cs="Arial"/>
          <w:sz w:val="22"/>
          <w:szCs w:val="22"/>
        </w:rPr>
        <w:t>.</w:t>
      </w:r>
      <w:bookmarkEnd w:id="1518"/>
      <w:bookmarkEnd w:id="1519"/>
      <w:bookmarkEnd w:id="1520"/>
      <w:bookmarkEnd w:id="1521"/>
      <w:bookmarkEnd w:id="1522"/>
      <w:bookmarkEnd w:id="1523"/>
      <w:bookmarkEnd w:id="1524"/>
      <w:bookmarkEnd w:id="1525"/>
      <w:bookmarkEnd w:id="1526"/>
      <w:bookmarkEnd w:id="1527"/>
      <w:bookmarkEnd w:id="1528"/>
    </w:p>
    <w:p w:rsidR="00E20D9C" w:rsidRPr="003F094F" w:rsidRDefault="00E20D9C" w:rsidP="005F646A">
      <w:pPr>
        <w:pStyle w:val="Heading3"/>
        <w:rPr>
          <w:rFonts w:ascii="Arial" w:hAnsi="Arial" w:cs="Arial"/>
          <w:sz w:val="22"/>
          <w:szCs w:val="22"/>
        </w:rPr>
      </w:pPr>
      <w:bookmarkStart w:id="1529" w:name="_Toc99261522"/>
      <w:bookmarkStart w:id="1530" w:name="_Toc99862500"/>
      <w:bookmarkStart w:id="1531" w:name="_Toc100755292"/>
      <w:bookmarkStart w:id="1532" w:name="_Toc100906916"/>
      <w:bookmarkStart w:id="1533" w:name="_Toc100978196"/>
      <w:bookmarkStart w:id="1534" w:name="_Toc100978581"/>
      <w:bookmarkStart w:id="1535" w:name="_Toc239472843"/>
      <w:bookmarkStart w:id="1536" w:name="_Toc239473461"/>
      <w:bookmarkStart w:id="1537" w:name="_Ref239526764"/>
      <w:bookmarkStart w:id="1538" w:name="_Toc239645970"/>
      <w:bookmarkStart w:id="1539" w:name="_Ref242173859"/>
      <w:bookmarkStart w:id="1540" w:name="_Toc242865991"/>
      <w:bookmarkStart w:id="1541" w:name="_Toc281305286"/>
      <w:bookmarkStart w:id="1542" w:name="_Toc481490125"/>
      <w:bookmarkStart w:id="1543" w:name="_Toc481490402"/>
      <w:bookmarkEnd w:id="112"/>
      <w:bookmarkEnd w:id="113"/>
      <w:bookmarkEnd w:id="114"/>
      <w:bookmarkEnd w:id="115"/>
      <w:bookmarkEnd w:id="116"/>
      <w:r w:rsidRPr="003F094F">
        <w:rPr>
          <w:rFonts w:ascii="Arial" w:hAnsi="Arial" w:cs="Arial"/>
          <w:sz w:val="22"/>
          <w:szCs w:val="22"/>
        </w:rPr>
        <w:t>Bid Validity</w:t>
      </w:r>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E20D9C" w:rsidRPr="003F094F" w:rsidRDefault="00E20D9C" w:rsidP="00A54B22">
      <w:pPr>
        <w:pStyle w:val="Style1"/>
        <w:tabs>
          <w:tab w:val="clear" w:pos="5220"/>
          <w:tab w:val="num" w:pos="1440"/>
        </w:tabs>
        <w:ind w:left="1440"/>
        <w:rPr>
          <w:rFonts w:ascii="Arial" w:hAnsi="Arial" w:cs="Arial"/>
          <w:sz w:val="22"/>
          <w:szCs w:val="22"/>
        </w:rPr>
      </w:pPr>
      <w:bookmarkStart w:id="1544" w:name="_Toc239472844"/>
      <w:bookmarkStart w:id="1545" w:name="_Toc239473462"/>
      <w:bookmarkStart w:id="1546" w:name="_Toc99862501"/>
      <w:bookmarkStart w:id="1547" w:name="_Toc99938709"/>
      <w:bookmarkStart w:id="1548" w:name="_Toc99942587"/>
      <w:bookmarkStart w:id="1549" w:name="_Toc100755293"/>
      <w:bookmarkStart w:id="1550" w:name="_Toc100906917"/>
      <w:bookmarkStart w:id="1551" w:name="_Toc100978197"/>
      <w:bookmarkStart w:id="1552" w:name="_Toc100978582"/>
      <w:bookmarkStart w:id="1553" w:name="_Toc239472845"/>
      <w:bookmarkStart w:id="1554" w:name="_Toc239473463"/>
      <w:bookmarkStart w:id="1555" w:name="_Ref33263531"/>
      <w:bookmarkStart w:id="1556" w:name="_Toc99261523"/>
      <w:bookmarkStart w:id="1557" w:name="_Toc99766134"/>
      <w:bookmarkEnd w:id="1544"/>
      <w:bookmarkEnd w:id="1545"/>
      <w:r w:rsidRPr="003F094F">
        <w:rPr>
          <w:rFonts w:ascii="Arial" w:hAnsi="Arial" w:cs="Arial"/>
          <w:sz w:val="22"/>
          <w:szCs w:val="22"/>
        </w:rPr>
        <w:t xml:space="preserve">Bids shall remain valid for the period specified in the </w:t>
      </w:r>
      <w:hyperlink w:anchor="bds17_1" w:history="1">
        <w:r w:rsidR="000A7ADD" w:rsidRPr="003F094F">
          <w:rPr>
            <w:rStyle w:val="Hyperlink"/>
            <w:rFonts w:ascii="Arial" w:hAnsi="Arial" w:cs="Arial"/>
            <w:sz w:val="22"/>
            <w:szCs w:val="22"/>
          </w:rPr>
          <w:t>BDS</w:t>
        </w:r>
      </w:hyperlink>
      <w:r w:rsidR="00C333F1" w:rsidRPr="00C333F1">
        <w:rPr>
          <w:rStyle w:val="Hyperlink"/>
          <w:rFonts w:ascii="Arial" w:hAnsi="Arial" w:cs="Arial"/>
          <w:sz w:val="22"/>
          <w:szCs w:val="22"/>
          <w:u w:val="none"/>
        </w:rPr>
        <w:t xml:space="preserve"> </w:t>
      </w:r>
      <w:r w:rsidRPr="003F094F">
        <w:rPr>
          <w:rFonts w:ascii="Arial" w:hAnsi="Arial" w:cs="Arial"/>
          <w:sz w:val="22"/>
          <w:szCs w:val="22"/>
        </w:rPr>
        <w:t>which shall not exceed one hundred twenty (120)</w:t>
      </w:r>
      <w:r w:rsidR="0054727F" w:rsidRPr="003F094F">
        <w:rPr>
          <w:rFonts w:ascii="Arial" w:hAnsi="Arial" w:cs="Arial"/>
          <w:sz w:val="22"/>
          <w:szCs w:val="22"/>
        </w:rPr>
        <w:t xml:space="preserve"> calendar</w:t>
      </w:r>
      <w:r w:rsidRPr="003F094F">
        <w:rPr>
          <w:rFonts w:ascii="Arial" w:hAnsi="Arial" w:cs="Arial"/>
          <w:sz w:val="22"/>
          <w:szCs w:val="22"/>
        </w:rPr>
        <w:t xml:space="preserve"> days from the date of the opening of </w:t>
      </w:r>
      <w:r w:rsidR="00ED1C3E" w:rsidRPr="003F094F">
        <w:rPr>
          <w:rFonts w:ascii="Arial" w:hAnsi="Arial" w:cs="Arial"/>
          <w:sz w:val="22"/>
          <w:szCs w:val="22"/>
        </w:rPr>
        <w:t>bids.</w:t>
      </w:r>
      <w:bookmarkEnd w:id="1546"/>
      <w:bookmarkEnd w:id="1547"/>
      <w:bookmarkEnd w:id="1548"/>
      <w:bookmarkEnd w:id="1549"/>
      <w:bookmarkEnd w:id="1550"/>
      <w:bookmarkEnd w:id="1551"/>
      <w:bookmarkEnd w:id="1552"/>
      <w:bookmarkEnd w:id="1553"/>
      <w:bookmarkEnd w:id="1554"/>
      <w:bookmarkEnd w:id="1555"/>
      <w:bookmarkEnd w:id="1556"/>
      <w:bookmarkEnd w:id="1557"/>
    </w:p>
    <w:p w:rsidR="00E20D9C" w:rsidRPr="003F094F" w:rsidRDefault="00E20D9C" w:rsidP="00A54B22">
      <w:pPr>
        <w:pStyle w:val="Style1"/>
        <w:tabs>
          <w:tab w:val="clear" w:pos="5220"/>
          <w:tab w:val="num" w:pos="1440"/>
        </w:tabs>
        <w:ind w:left="1440"/>
        <w:rPr>
          <w:rFonts w:ascii="Arial" w:hAnsi="Arial" w:cs="Arial"/>
          <w:sz w:val="22"/>
          <w:szCs w:val="22"/>
        </w:rPr>
      </w:pPr>
      <w:bookmarkStart w:id="1558" w:name="_Toc99939634"/>
      <w:bookmarkStart w:id="1559" w:name="_Toc99942588"/>
      <w:bookmarkStart w:id="1560" w:name="_Toc100755294"/>
      <w:bookmarkStart w:id="1561" w:name="_Toc100906918"/>
      <w:bookmarkStart w:id="1562" w:name="_Toc100978198"/>
      <w:bookmarkStart w:id="1563" w:name="_Toc100978583"/>
      <w:bookmarkStart w:id="1564" w:name="_Toc239472846"/>
      <w:bookmarkStart w:id="1565" w:name="_Toc239473464"/>
      <w:bookmarkStart w:id="1566" w:name="_Toc99261525"/>
      <w:bookmarkStart w:id="1567" w:name="_Ref99266640"/>
      <w:bookmarkStart w:id="1568" w:name="_Ref99267023"/>
      <w:bookmarkStart w:id="1569" w:name="_Toc99862503"/>
      <w:bookmarkStart w:id="1570" w:name="_Ref99871005"/>
      <w:bookmarkStart w:id="1571" w:name="_Ref99879159"/>
      <w:bookmarkEnd w:id="1558"/>
      <w:r w:rsidRPr="003F094F">
        <w:rPr>
          <w:rFonts w:ascii="Arial" w:hAnsi="Arial" w:cs="Arial"/>
          <w:sz w:val="22"/>
          <w:szCs w:val="22"/>
        </w:rPr>
        <w:t xml:space="preserve">In exceptional circumstances, prior to the expiration of the </w:t>
      </w:r>
      <w:r w:rsidR="00127B69" w:rsidRPr="003F094F">
        <w:rPr>
          <w:rFonts w:ascii="Arial" w:hAnsi="Arial" w:cs="Arial"/>
          <w:sz w:val="22"/>
          <w:szCs w:val="22"/>
        </w:rPr>
        <w:t>b</w:t>
      </w:r>
      <w:r w:rsidRPr="003F094F">
        <w:rPr>
          <w:rFonts w:ascii="Arial" w:hAnsi="Arial" w:cs="Arial"/>
          <w:sz w:val="22"/>
          <w:szCs w:val="22"/>
        </w:rPr>
        <w:t xml:space="preserve">id validity period, the </w:t>
      </w:r>
      <w:r w:rsidR="00297839" w:rsidRPr="003F094F">
        <w:rPr>
          <w:rFonts w:ascii="Arial" w:hAnsi="Arial" w:cs="Arial"/>
          <w:sz w:val="22"/>
          <w:szCs w:val="22"/>
        </w:rPr>
        <w:t xml:space="preserve">Procuring Entity </w:t>
      </w:r>
      <w:r w:rsidRPr="003F094F">
        <w:rPr>
          <w:rFonts w:ascii="Arial" w:hAnsi="Arial" w:cs="Arial"/>
          <w:sz w:val="22"/>
          <w:szCs w:val="22"/>
        </w:rPr>
        <w:t xml:space="preserve">may request Bidders to extend the period of validity of their </w:t>
      </w:r>
      <w:r w:rsidR="00ED1C3E" w:rsidRPr="003F094F">
        <w:rPr>
          <w:rFonts w:ascii="Arial" w:hAnsi="Arial" w:cs="Arial"/>
          <w:sz w:val="22"/>
          <w:szCs w:val="22"/>
        </w:rPr>
        <w:t>bids</w:t>
      </w:r>
      <w:r w:rsidRPr="003F094F">
        <w:rPr>
          <w:rFonts w:ascii="Arial" w:hAnsi="Arial" w:cs="Arial"/>
          <w:sz w:val="22"/>
          <w:szCs w:val="22"/>
        </w:rPr>
        <w:t xml:space="preserve">. The request and the responses shall be made in writing. The </w:t>
      </w:r>
      <w:r w:rsidR="00ED1C3E" w:rsidRPr="003F094F">
        <w:rPr>
          <w:rFonts w:ascii="Arial" w:hAnsi="Arial" w:cs="Arial"/>
          <w:sz w:val="22"/>
          <w:szCs w:val="22"/>
        </w:rPr>
        <w:t xml:space="preserve">bid security </w:t>
      </w:r>
      <w:r w:rsidRPr="003F094F">
        <w:rPr>
          <w:rFonts w:ascii="Arial" w:hAnsi="Arial" w:cs="Arial"/>
          <w:sz w:val="22"/>
          <w:szCs w:val="22"/>
        </w:rPr>
        <w:t xml:space="preserve">described in </w:t>
      </w:r>
      <w:r w:rsidRPr="003F094F">
        <w:rPr>
          <w:rFonts w:ascii="Arial" w:hAnsi="Arial" w:cs="Arial"/>
          <w:b/>
          <w:sz w:val="22"/>
          <w:szCs w:val="22"/>
        </w:rPr>
        <w:t>ITB</w:t>
      </w:r>
      <w:r w:rsidRPr="003F094F">
        <w:rPr>
          <w:rFonts w:ascii="Arial" w:hAnsi="Arial" w:cs="Arial"/>
          <w:sz w:val="22"/>
          <w:szCs w:val="22"/>
        </w:rPr>
        <w:t xml:space="preserve"> Clause </w:t>
      </w:r>
      <w:r w:rsidR="000F5A35" w:rsidRPr="003F094F">
        <w:rPr>
          <w:rFonts w:ascii="Arial" w:hAnsi="Arial" w:cs="Arial"/>
          <w:sz w:val="22"/>
          <w:szCs w:val="22"/>
        </w:rPr>
        <w:t>18</w:t>
      </w:r>
      <w:r w:rsidRPr="003F094F">
        <w:rPr>
          <w:rFonts w:ascii="Arial" w:hAnsi="Arial" w:cs="Arial"/>
          <w:sz w:val="22"/>
          <w:szCs w:val="22"/>
        </w:rPr>
        <w:t xml:space="preserve"> should also be extended corresponding to</w:t>
      </w:r>
      <w:r w:rsidR="00C333F1">
        <w:rPr>
          <w:rFonts w:ascii="Arial" w:hAnsi="Arial" w:cs="Arial"/>
          <w:sz w:val="22"/>
          <w:szCs w:val="22"/>
        </w:rPr>
        <w:t xml:space="preserve"> </w:t>
      </w:r>
      <w:r w:rsidRPr="003F094F">
        <w:rPr>
          <w:rFonts w:ascii="Arial" w:hAnsi="Arial" w:cs="Arial"/>
          <w:sz w:val="22"/>
          <w:szCs w:val="22"/>
        </w:rPr>
        <w:t>the extension of the bid validity period</w:t>
      </w:r>
      <w:r w:rsidR="002105EC" w:rsidRPr="003F094F">
        <w:rPr>
          <w:rFonts w:ascii="Arial" w:hAnsi="Arial" w:cs="Arial"/>
          <w:sz w:val="22"/>
          <w:szCs w:val="22"/>
        </w:rPr>
        <w:t xml:space="preserve"> at the least</w:t>
      </w:r>
      <w:r w:rsidRPr="003F094F">
        <w:rPr>
          <w:rFonts w:ascii="Arial" w:hAnsi="Arial" w:cs="Arial"/>
          <w:sz w:val="22"/>
          <w:szCs w:val="22"/>
        </w:rPr>
        <w:t xml:space="preserve">. A Bidder may refuse the request without forfeiting its </w:t>
      </w:r>
      <w:r w:rsidR="00ED1C3E" w:rsidRPr="003F094F">
        <w:rPr>
          <w:rFonts w:ascii="Arial" w:hAnsi="Arial" w:cs="Arial"/>
          <w:sz w:val="22"/>
          <w:szCs w:val="22"/>
        </w:rPr>
        <w:t>bid security</w:t>
      </w:r>
      <w:r w:rsidRPr="003F094F">
        <w:rPr>
          <w:rFonts w:ascii="Arial" w:hAnsi="Arial" w:cs="Arial"/>
          <w:sz w:val="22"/>
          <w:szCs w:val="22"/>
        </w:rPr>
        <w:t xml:space="preserve">, but his </w:t>
      </w:r>
      <w:r w:rsidR="00ED1C3E" w:rsidRPr="003F094F">
        <w:rPr>
          <w:rFonts w:ascii="Arial" w:hAnsi="Arial" w:cs="Arial"/>
          <w:sz w:val="22"/>
          <w:szCs w:val="22"/>
        </w:rPr>
        <w:t>bid</w:t>
      </w:r>
      <w:r w:rsidRPr="003F094F">
        <w:rPr>
          <w:rFonts w:ascii="Arial" w:hAnsi="Arial" w:cs="Arial"/>
          <w:sz w:val="22"/>
          <w:szCs w:val="22"/>
        </w:rPr>
        <w:t xml:space="preserve"> shall no longer be considered for further evaluation and award. A Bidder granting the request shall not be required or permitted to modify its </w:t>
      </w:r>
      <w:r w:rsidR="00ED1C3E" w:rsidRPr="003F094F">
        <w:rPr>
          <w:rFonts w:ascii="Arial" w:hAnsi="Arial" w:cs="Arial"/>
          <w:sz w:val="22"/>
          <w:szCs w:val="22"/>
        </w:rPr>
        <w:t>bid</w:t>
      </w:r>
      <w:r w:rsidRPr="003F094F">
        <w:rPr>
          <w:rFonts w:ascii="Arial" w:hAnsi="Arial" w:cs="Arial"/>
          <w:sz w:val="22"/>
          <w:szCs w:val="22"/>
        </w:rPr>
        <w:t>.</w:t>
      </w:r>
      <w:bookmarkEnd w:id="1559"/>
      <w:bookmarkEnd w:id="1560"/>
      <w:bookmarkEnd w:id="1561"/>
      <w:bookmarkEnd w:id="1562"/>
      <w:bookmarkEnd w:id="1563"/>
      <w:bookmarkEnd w:id="1564"/>
      <w:bookmarkEnd w:id="1565"/>
    </w:p>
    <w:p w:rsidR="00E20D9C" w:rsidRPr="003F094F" w:rsidRDefault="00E20D9C" w:rsidP="005F646A">
      <w:pPr>
        <w:pStyle w:val="Heading3"/>
        <w:rPr>
          <w:rFonts w:ascii="Arial" w:hAnsi="Arial" w:cs="Arial"/>
          <w:sz w:val="22"/>
          <w:szCs w:val="22"/>
        </w:rPr>
      </w:pPr>
      <w:bookmarkStart w:id="1572" w:name="_Toc99939636"/>
      <w:bookmarkStart w:id="1573" w:name="_Ref100724286"/>
      <w:bookmarkStart w:id="1574" w:name="_Toc100755295"/>
      <w:bookmarkStart w:id="1575" w:name="_Toc100906919"/>
      <w:bookmarkStart w:id="1576" w:name="_Toc100978199"/>
      <w:bookmarkStart w:id="1577" w:name="_Toc100978584"/>
      <w:bookmarkStart w:id="1578" w:name="_Toc239472847"/>
      <w:bookmarkStart w:id="1579" w:name="_Toc239473465"/>
      <w:bookmarkStart w:id="1580" w:name="_Toc239645971"/>
      <w:bookmarkStart w:id="1581" w:name="_Toc242865992"/>
      <w:bookmarkStart w:id="1582" w:name="_Toc281305287"/>
      <w:bookmarkStart w:id="1583" w:name="_Toc481490126"/>
      <w:bookmarkStart w:id="1584" w:name="_Toc481490403"/>
      <w:bookmarkStart w:id="1585" w:name="_Ref33263659"/>
      <w:bookmarkStart w:id="1586" w:name="_Toc99261526"/>
      <w:bookmarkStart w:id="1587" w:name="_Toc99766137"/>
      <w:bookmarkStart w:id="1588" w:name="_Toc99862504"/>
      <w:bookmarkStart w:id="1589" w:name="_Ref99935301"/>
      <w:bookmarkEnd w:id="117"/>
      <w:bookmarkEnd w:id="118"/>
      <w:bookmarkEnd w:id="119"/>
      <w:bookmarkEnd w:id="120"/>
      <w:bookmarkEnd w:id="121"/>
      <w:bookmarkEnd w:id="1566"/>
      <w:bookmarkEnd w:id="1567"/>
      <w:bookmarkEnd w:id="1568"/>
      <w:bookmarkEnd w:id="1569"/>
      <w:bookmarkEnd w:id="1570"/>
      <w:bookmarkEnd w:id="1571"/>
      <w:bookmarkEnd w:id="1572"/>
      <w:r w:rsidRPr="003F094F">
        <w:rPr>
          <w:rFonts w:ascii="Arial" w:hAnsi="Arial" w:cs="Arial"/>
          <w:sz w:val="22"/>
          <w:szCs w:val="22"/>
        </w:rPr>
        <w:t>Bid Security</w:t>
      </w:r>
      <w:bookmarkEnd w:id="1573"/>
      <w:bookmarkEnd w:id="1574"/>
      <w:bookmarkEnd w:id="1575"/>
      <w:bookmarkEnd w:id="1576"/>
      <w:bookmarkEnd w:id="1577"/>
      <w:bookmarkEnd w:id="1578"/>
      <w:bookmarkEnd w:id="1579"/>
      <w:bookmarkEnd w:id="1580"/>
      <w:bookmarkEnd w:id="1581"/>
      <w:bookmarkEnd w:id="1582"/>
      <w:bookmarkEnd w:id="1583"/>
      <w:bookmarkEnd w:id="1584"/>
    </w:p>
    <w:p w:rsidR="00ED1C3E" w:rsidRPr="003F094F" w:rsidRDefault="0014549B" w:rsidP="00A54B22">
      <w:pPr>
        <w:pStyle w:val="Style1"/>
        <w:tabs>
          <w:tab w:val="clear" w:pos="5220"/>
          <w:tab w:val="num" w:pos="1440"/>
        </w:tabs>
        <w:ind w:left="1440"/>
        <w:rPr>
          <w:rFonts w:ascii="Arial" w:hAnsi="Arial" w:cs="Arial"/>
          <w:sz w:val="22"/>
          <w:szCs w:val="22"/>
        </w:rPr>
      </w:pPr>
      <w:bookmarkStart w:id="1590" w:name="_Toc239472848"/>
      <w:bookmarkStart w:id="1591" w:name="_Toc239473466"/>
      <w:bookmarkStart w:id="1592" w:name="_Ref239524170"/>
      <w:bookmarkStart w:id="1593" w:name="_Ref33264065"/>
      <w:bookmarkStart w:id="1594" w:name="_Ref97225448"/>
      <w:bookmarkStart w:id="1595" w:name="_Toc99261527"/>
      <w:bookmarkStart w:id="1596" w:name="_Toc99766138"/>
      <w:bookmarkStart w:id="1597" w:name="_Toc99862505"/>
      <w:bookmarkStart w:id="1598" w:name="_Toc99942590"/>
      <w:bookmarkStart w:id="1599" w:name="_Toc100755296"/>
      <w:bookmarkStart w:id="1600" w:name="_Toc100906920"/>
      <w:bookmarkStart w:id="1601" w:name="_Toc100978200"/>
      <w:bookmarkStart w:id="1602" w:name="_Toc100978585"/>
      <w:bookmarkEnd w:id="1585"/>
      <w:bookmarkEnd w:id="1586"/>
      <w:bookmarkEnd w:id="1587"/>
      <w:bookmarkEnd w:id="1588"/>
      <w:bookmarkEnd w:id="1589"/>
      <w:r w:rsidRPr="003F094F">
        <w:rPr>
          <w:rFonts w:ascii="Arial" w:hAnsi="Arial" w:cs="Arial"/>
          <w:sz w:val="22"/>
          <w:szCs w:val="22"/>
        </w:rPr>
        <w:t xml:space="preserve">The </w:t>
      </w:r>
      <w:r w:rsidR="00127B69" w:rsidRPr="003F094F">
        <w:rPr>
          <w:rFonts w:ascii="Arial" w:hAnsi="Arial" w:cs="Arial"/>
          <w:sz w:val="22"/>
          <w:szCs w:val="22"/>
        </w:rPr>
        <w:t>B</w:t>
      </w:r>
      <w:r w:rsidR="007A336D" w:rsidRPr="003F094F">
        <w:rPr>
          <w:rFonts w:ascii="Arial" w:hAnsi="Arial" w:cs="Arial"/>
          <w:sz w:val="22"/>
          <w:szCs w:val="22"/>
        </w:rPr>
        <w:t xml:space="preserve">idder shall submit a Bid Securing Declaration or any form of </w:t>
      </w:r>
      <w:r w:rsidR="00127B69" w:rsidRPr="003F094F">
        <w:rPr>
          <w:rFonts w:ascii="Arial" w:hAnsi="Arial" w:cs="Arial"/>
          <w:sz w:val="22"/>
          <w:szCs w:val="22"/>
        </w:rPr>
        <w:t>B</w:t>
      </w:r>
      <w:r w:rsidR="007A336D" w:rsidRPr="003F094F">
        <w:rPr>
          <w:rFonts w:ascii="Arial" w:hAnsi="Arial" w:cs="Arial"/>
          <w:sz w:val="22"/>
          <w:szCs w:val="22"/>
        </w:rPr>
        <w:t xml:space="preserve">id </w:t>
      </w:r>
      <w:r w:rsidR="00127B69" w:rsidRPr="003F094F">
        <w:rPr>
          <w:rFonts w:ascii="Arial" w:hAnsi="Arial" w:cs="Arial"/>
          <w:sz w:val="22"/>
          <w:szCs w:val="22"/>
        </w:rPr>
        <w:t>S</w:t>
      </w:r>
      <w:r w:rsidR="007A336D" w:rsidRPr="003F094F">
        <w:rPr>
          <w:rFonts w:ascii="Arial" w:hAnsi="Arial" w:cs="Arial"/>
          <w:sz w:val="22"/>
          <w:szCs w:val="22"/>
        </w:rPr>
        <w:t xml:space="preserve">ecurity in </w:t>
      </w:r>
      <w:r w:rsidR="00850CE9" w:rsidRPr="003F094F">
        <w:rPr>
          <w:rFonts w:ascii="Arial" w:hAnsi="Arial" w:cs="Arial"/>
          <w:sz w:val="22"/>
          <w:szCs w:val="22"/>
        </w:rPr>
        <w:t>the</w:t>
      </w:r>
      <w:r w:rsidR="007A336D" w:rsidRPr="003F094F">
        <w:rPr>
          <w:rFonts w:ascii="Arial" w:hAnsi="Arial" w:cs="Arial"/>
          <w:sz w:val="22"/>
          <w:szCs w:val="22"/>
        </w:rPr>
        <w:t xml:space="preserve"> amount </w:t>
      </w:r>
      <w:r w:rsidR="00850CE9" w:rsidRPr="003F094F">
        <w:rPr>
          <w:rFonts w:ascii="Arial" w:hAnsi="Arial" w:cs="Arial"/>
          <w:sz w:val="22"/>
          <w:szCs w:val="22"/>
        </w:rPr>
        <w:t xml:space="preserve">stated in the </w:t>
      </w:r>
      <w:hyperlink w:anchor="bds18_1" w:history="1">
        <w:r w:rsidR="00850CE9" w:rsidRPr="003F094F">
          <w:rPr>
            <w:rStyle w:val="Hyperlink"/>
            <w:rFonts w:ascii="Arial" w:hAnsi="Arial" w:cs="Arial"/>
            <w:sz w:val="22"/>
            <w:szCs w:val="22"/>
          </w:rPr>
          <w:t>BDS</w:t>
        </w:r>
      </w:hyperlink>
      <w:r w:rsidR="00850CE9" w:rsidRPr="003F094F">
        <w:rPr>
          <w:rFonts w:ascii="Arial" w:hAnsi="Arial" w:cs="Arial"/>
          <w:sz w:val="22"/>
          <w:szCs w:val="22"/>
        </w:rPr>
        <w:t xml:space="preserve">, </w:t>
      </w:r>
      <w:r w:rsidR="00127B69" w:rsidRPr="003F094F">
        <w:rPr>
          <w:rFonts w:ascii="Arial" w:hAnsi="Arial" w:cs="Arial"/>
          <w:sz w:val="22"/>
          <w:szCs w:val="22"/>
        </w:rPr>
        <w:t>which shall be not less than the percentage of the ABC in accordance with the following schedule:</w:t>
      </w:r>
      <w:bookmarkEnd w:id="1590"/>
      <w:bookmarkEnd w:id="1591"/>
      <w:bookmarkEnd w:id="1592"/>
    </w:p>
    <w:tbl>
      <w:tblPr>
        <w:tblW w:w="8142" w:type="dxa"/>
        <w:tblInd w:w="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819"/>
        <w:gridCol w:w="3323"/>
      </w:tblGrid>
      <w:tr w:rsidR="003F094F" w:rsidRPr="003F094F" w:rsidTr="008D4D6C">
        <w:tc>
          <w:tcPr>
            <w:tcW w:w="4819" w:type="dxa"/>
            <w:vAlign w:val="center"/>
          </w:tcPr>
          <w:p w:rsidR="00C832A0" w:rsidRPr="003F094F" w:rsidRDefault="00C832A0" w:rsidP="008E17A3">
            <w:pPr>
              <w:jc w:val="center"/>
              <w:rPr>
                <w:rFonts w:ascii="Arial" w:hAnsi="Arial" w:cs="Arial"/>
                <w:sz w:val="22"/>
                <w:szCs w:val="22"/>
              </w:rPr>
            </w:pPr>
            <w:r w:rsidRPr="003F094F">
              <w:rPr>
                <w:rFonts w:ascii="Arial" w:hAnsi="Arial" w:cs="Arial"/>
                <w:sz w:val="22"/>
                <w:szCs w:val="22"/>
              </w:rPr>
              <w:t>Form of Bid Security</w:t>
            </w:r>
          </w:p>
        </w:tc>
        <w:tc>
          <w:tcPr>
            <w:tcW w:w="3323" w:type="dxa"/>
            <w:vAlign w:val="center"/>
          </w:tcPr>
          <w:p w:rsidR="00C832A0" w:rsidRPr="003F094F" w:rsidRDefault="00C832A0" w:rsidP="008E17A3">
            <w:pPr>
              <w:jc w:val="center"/>
              <w:rPr>
                <w:rFonts w:ascii="Arial" w:hAnsi="Arial" w:cs="Arial"/>
                <w:sz w:val="22"/>
                <w:szCs w:val="22"/>
              </w:rPr>
            </w:pPr>
            <w:r w:rsidRPr="003F094F">
              <w:rPr>
                <w:rFonts w:ascii="Arial" w:hAnsi="Arial" w:cs="Arial"/>
                <w:sz w:val="22"/>
                <w:szCs w:val="22"/>
              </w:rPr>
              <w:t>Amount of Bid Security</w:t>
            </w:r>
          </w:p>
          <w:p w:rsidR="00C832A0" w:rsidRPr="003F094F" w:rsidRDefault="00C832A0" w:rsidP="003C315E">
            <w:pPr>
              <w:jc w:val="center"/>
              <w:rPr>
                <w:rFonts w:ascii="Arial" w:hAnsi="Arial" w:cs="Arial"/>
                <w:sz w:val="22"/>
                <w:szCs w:val="22"/>
              </w:rPr>
            </w:pPr>
            <w:r w:rsidRPr="003F094F">
              <w:rPr>
                <w:rFonts w:ascii="Arial" w:hAnsi="Arial" w:cs="Arial"/>
                <w:sz w:val="22"/>
                <w:szCs w:val="22"/>
              </w:rPr>
              <w:t>(</w:t>
            </w:r>
            <w:r w:rsidR="003C315E" w:rsidRPr="003F094F">
              <w:rPr>
                <w:rFonts w:ascii="Arial" w:hAnsi="Arial" w:cs="Arial"/>
                <w:sz w:val="22"/>
                <w:szCs w:val="22"/>
              </w:rPr>
              <w:t>Not Less than the</w:t>
            </w:r>
            <w:r w:rsidRPr="003F094F">
              <w:rPr>
                <w:rFonts w:ascii="Arial" w:hAnsi="Arial" w:cs="Arial"/>
                <w:sz w:val="22"/>
                <w:szCs w:val="22"/>
              </w:rPr>
              <w:t xml:space="preserve"> Percentage of the ABC)</w:t>
            </w:r>
          </w:p>
        </w:tc>
      </w:tr>
      <w:tr w:rsidR="003F094F" w:rsidRPr="003F094F" w:rsidTr="008D4D6C">
        <w:trPr>
          <w:trHeight w:val="917"/>
        </w:trPr>
        <w:tc>
          <w:tcPr>
            <w:tcW w:w="4819" w:type="dxa"/>
          </w:tcPr>
          <w:p w:rsidR="005F646A" w:rsidRPr="003F094F" w:rsidRDefault="005F646A" w:rsidP="00DA3C70">
            <w:pPr>
              <w:numPr>
                <w:ilvl w:val="3"/>
                <w:numId w:val="7"/>
              </w:numPr>
              <w:tabs>
                <w:tab w:val="clear" w:pos="2160"/>
                <w:tab w:val="num" w:pos="342"/>
              </w:tabs>
              <w:ind w:left="342" w:hanging="360"/>
              <w:rPr>
                <w:rFonts w:ascii="Arial" w:hAnsi="Arial" w:cs="Arial"/>
                <w:sz w:val="22"/>
                <w:szCs w:val="22"/>
              </w:rPr>
            </w:pPr>
            <w:r w:rsidRPr="003F094F">
              <w:rPr>
                <w:rFonts w:ascii="Arial" w:hAnsi="Arial" w:cs="Arial"/>
                <w:sz w:val="22"/>
                <w:szCs w:val="22"/>
              </w:rPr>
              <w:t>Cash</w:t>
            </w:r>
            <w:r w:rsidR="00545215" w:rsidRPr="003F094F">
              <w:rPr>
                <w:rFonts w:ascii="Arial" w:hAnsi="Arial" w:cs="Arial"/>
                <w:sz w:val="22"/>
                <w:szCs w:val="22"/>
              </w:rPr>
              <w:t xml:space="preserve"> or</w:t>
            </w:r>
            <w:r w:rsidRPr="003F094F">
              <w:rPr>
                <w:rFonts w:ascii="Arial" w:hAnsi="Arial" w:cs="Arial"/>
                <w:sz w:val="22"/>
                <w:szCs w:val="22"/>
              </w:rPr>
              <w:t xml:space="preserve"> cashier’s/manager’s check</w:t>
            </w:r>
            <w:r w:rsidR="00545215" w:rsidRPr="003F094F">
              <w:rPr>
                <w:rFonts w:ascii="Arial" w:hAnsi="Arial" w:cs="Arial"/>
                <w:sz w:val="22"/>
                <w:szCs w:val="22"/>
              </w:rPr>
              <w:t xml:space="preserve"> issued </w:t>
            </w:r>
            <w:r w:rsidRPr="003F094F">
              <w:rPr>
                <w:rFonts w:ascii="Arial" w:hAnsi="Arial" w:cs="Arial"/>
                <w:sz w:val="22"/>
                <w:szCs w:val="22"/>
              </w:rPr>
              <w:t>by a Universal or Commercial Bank</w:t>
            </w:r>
            <w:r w:rsidR="00545215" w:rsidRPr="003F094F">
              <w:rPr>
                <w:rFonts w:ascii="Arial" w:hAnsi="Arial" w:cs="Arial"/>
                <w:sz w:val="22"/>
                <w:szCs w:val="22"/>
              </w:rPr>
              <w:t>.</w:t>
            </w:r>
          </w:p>
          <w:p w:rsidR="007A336D" w:rsidRPr="003F094F" w:rsidRDefault="007A336D" w:rsidP="00B33D14">
            <w:pPr>
              <w:rPr>
                <w:rFonts w:ascii="Arial" w:hAnsi="Arial" w:cs="Arial"/>
                <w:sz w:val="22"/>
                <w:szCs w:val="22"/>
              </w:rPr>
            </w:pPr>
          </w:p>
        </w:tc>
        <w:tc>
          <w:tcPr>
            <w:tcW w:w="3323" w:type="dxa"/>
            <w:vMerge w:val="restart"/>
            <w:vAlign w:val="center"/>
          </w:tcPr>
          <w:p w:rsidR="005F646A" w:rsidRPr="003F094F" w:rsidRDefault="005F646A" w:rsidP="005F646A">
            <w:pPr>
              <w:jc w:val="center"/>
              <w:rPr>
                <w:rFonts w:ascii="Arial" w:hAnsi="Arial" w:cs="Arial"/>
                <w:sz w:val="22"/>
                <w:szCs w:val="22"/>
              </w:rPr>
            </w:pPr>
            <w:r w:rsidRPr="003F094F">
              <w:rPr>
                <w:rFonts w:ascii="Arial" w:hAnsi="Arial" w:cs="Arial"/>
                <w:sz w:val="22"/>
                <w:szCs w:val="22"/>
              </w:rPr>
              <w:t>Two percent (2%)</w:t>
            </w:r>
          </w:p>
        </w:tc>
      </w:tr>
      <w:tr w:rsidR="003F094F" w:rsidRPr="003F094F" w:rsidTr="008D4D6C">
        <w:trPr>
          <w:trHeight w:val="1718"/>
        </w:trPr>
        <w:tc>
          <w:tcPr>
            <w:tcW w:w="4819" w:type="dxa"/>
          </w:tcPr>
          <w:p w:rsidR="007A336D" w:rsidRPr="003F094F" w:rsidRDefault="00545215" w:rsidP="00DA3C70">
            <w:pPr>
              <w:numPr>
                <w:ilvl w:val="3"/>
                <w:numId w:val="7"/>
              </w:numPr>
              <w:tabs>
                <w:tab w:val="num" w:pos="342"/>
              </w:tabs>
              <w:ind w:left="342" w:hanging="360"/>
              <w:rPr>
                <w:rFonts w:ascii="Arial" w:hAnsi="Arial" w:cs="Arial"/>
                <w:sz w:val="22"/>
                <w:szCs w:val="22"/>
              </w:rPr>
            </w:pPr>
            <w:r w:rsidRPr="003F094F">
              <w:rPr>
                <w:rFonts w:ascii="Arial" w:hAnsi="Arial" w:cs="Arial"/>
                <w:sz w:val="22"/>
                <w:szCs w:val="22"/>
              </w:rPr>
              <w:t xml:space="preserve">Bank draft/guarantee or irrevocable </w:t>
            </w:r>
            <w:r w:rsidR="005F646A" w:rsidRPr="003F094F">
              <w:rPr>
                <w:rFonts w:ascii="Arial" w:hAnsi="Arial" w:cs="Arial"/>
                <w:sz w:val="22"/>
                <w:szCs w:val="22"/>
              </w:rPr>
              <w:t>letter of credit issued by a Universal or Commercial Bank: Provided, however, that it shall be confirmed or authenticated by a Universal or Commercial Bank, if issued by a foreign bank.</w:t>
            </w:r>
          </w:p>
          <w:p w:rsidR="00B33D14" w:rsidRPr="003F094F" w:rsidRDefault="00B33D14" w:rsidP="00B33D14">
            <w:pPr>
              <w:tabs>
                <w:tab w:val="num" w:pos="2160"/>
              </w:tabs>
              <w:ind w:left="342"/>
              <w:rPr>
                <w:rFonts w:ascii="Arial" w:hAnsi="Arial" w:cs="Arial"/>
                <w:sz w:val="22"/>
                <w:szCs w:val="22"/>
              </w:rPr>
            </w:pPr>
          </w:p>
        </w:tc>
        <w:tc>
          <w:tcPr>
            <w:tcW w:w="3323" w:type="dxa"/>
            <w:vMerge/>
          </w:tcPr>
          <w:p w:rsidR="005F646A" w:rsidRPr="003F094F" w:rsidRDefault="005F646A" w:rsidP="005F646A">
            <w:pPr>
              <w:jc w:val="center"/>
              <w:rPr>
                <w:rFonts w:ascii="Arial" w:hAnsi="Arial" w:cs="Arial"/>
                <w:sz w:val="22"/>
                <w:szCs w:val="22"/>
              </w:rPr>
            </w:pPr>
          </w:p>
        </w:tc>
      </w:tr>
      <w:tr w:rsidR="003F094F" w:rsidRPr="003F094F" w:rsidTr="008D4D6C">
        <w:trPr>
          <w:trHeight w:val="1457"/>
        </w:trPr>
        <w:tc>
          <w:tcPr>
            <w:tcW w:w="4819" w:type="dxa"/>
          </w:tcPr>
          <w:p w:rsidR="00C832A0" w:rsidRPr="003F094F" w:rsidRDefault="00B04E48" w:rsidP="00DA3C70">
            <w:pPr>
              <w:numPr>
                <w:ilvl w:val="3"/>
                <w:numId w:val="7"/>
              </w:numPr>
              <w:tabs>
                <w:tab w:val="num" w:pos="342"/>
              </w:tabs>
              <w:ind w:left="342" w:hanging="360"/>
              <w:rPr>
                <w:rFonts w:ascii="Arial" w:hAnsi="Arial" w:cs="Arial"/>
                <w:sz w:val="22"/>
                <w:szCs w:val="22"/>
              </w:rPr>
            </w:pPr>
            <w:r w:rsidRPr="003F094F">
              <w:rPr>
                <w:rFonts w:ascii="Arial" w:hAnsi="Arial" w:cs="Arial"/>
                <w:sz w:val="22"/>
                <w:szCs w:val="22"/>
              </w:rPr>
              <w:t>Surety bond callable upon demand issued by a surety or insurance company duly certified by the Insurance Commission as authorized to issue such security</w:t>
            </w:r>
            <w:r w:rsidR="005F646A" w:rsidRPr="003F094F">
              <w:rPr>
                <w:rFonts w:ascii="Arial" w:hAnsi="Arial" w:cs="Arial"/>
                <w:sz w:val="22"/>
                <w:szCs w:val="22"/>
              </w:rPr>
              <w:t>.</w:t>
            </w:r>
          </w:p>
        </w:tc>
        <w:tc>
          <w:tcPr>
            <w:tcW w:w="3323" w:type="dxa"/>
            <w:vAlign w:val="center"/>
          </w:tcPr>
          <w:p w:rsidR="00B04E48" w:rsidRPr="003F094F" w:rsidRDefault="00B04E48" w:rsidP="008E17A3">
            <w:pPr>
              <w:jc w:val="center"/>
              <w:rPr>
                <w:rFonts w:ascii="Arial" w:hAnsi="Arial" w:cs="Arial"/>
                <w:sz w:val="22"/>
                <w:szCs w:val="22"/>
              </w:rPr>
            </w:pPr>
            <w:r w:rsidRPr="003F094F">
              <w:rPr>
                <w:rFonts w:ascii="Arial" w:hAnsi="Arial" w:cs="Arial"/>
                <w:sz w:val="22"/>
                <w:szCs w:val="22"/>
              </w:rPr>
              <w:t>Five percent (5%)</w:t>
            </w:r>
          </w:p>
        </w:tc>
      </w:tr>
      <w:tr w:rsidR="003F094F" w:rsidRPr="003F094F" w:rsidTr="008D4D6C">
        <w:trPr>
          <w:trHeight w:val="710"/>
        </w:trPr>
        <w:tc>
          <w:tcPr>
            <w:tcW w:w="4819" w:type="dxa"/>
            <w:vAlign w:val="center"/>
          </w:tcPr>
          <w:p w:rsidR="00B33D14" w:rsidRPr="003F094F" w:rsidRDefault="00B33D14" w:rsidP="00B33D14">
            <w:pPr>
              <w:numPr>
                <w:ilvl w:val="3"/>
                <w:numId w:val="1"/>
              </w:numPr>
              <w:tabs>
                <w:tab w:val="clear" w:pos="2160"/>
                <w:tab w:val="num" w:pos="342"/>
                <w:tab w:val="num" w:pos="1890"/>
              </w:tabs>
              <w:ind w:left="342" w:hanging="360"/>
              <w:rPr>
                <w:rFonts w:ascii="Arial" w:hAnsi="Arial" w:cs="Arial"/>
                <w:sz w:val="22"/>
                <w:szCs w:val="22"/>
              </w:rPr>
            </w:pPr>
            <w:r w:rsidRPr="003F094F">
              <w:rPr>
                <w:rFonts w:ascii="Arial" w:hAnsi="Arial" w:cs="Arial"/>
                <w:sz w:val="22"/>
                <w:szCs w:val="22"/>
              </w:rPr>
              <w:lastRenderedPageBreak/>
              <w:t>Bid Securing Declaration</w:t>
            </w:r>
          </w:p>
          <w:p w:rsidR="00B33D14" w:rsidRPr="003F094F" w:rsidRDefault="00B33D14" w:rsidP="00721728">
            <w:pPr>
              <w:ind w:left="342"/>
              <w:rPr>
                <w:rFonts w:ascii="Arial" w:hAnsi="Arial" w:cs="Arial"/>
                <w:sz w:val="22"/>
                <w:szCs w:val="22"/>
              </w:rPr>
            </w:pPr>
            <w:r w:rsidRPr="003F094F">
              <w:rPr>
                <w:rFonts w:ascii="Arial" w:hAnsi="Arial" w:cs="Arial"/>
                <w:sz w:val="22"/>
                <w:szCs w:val="22"/>
              </w:rPr>
              <w:t>(Form No. NPCSF-GOODS-06c)</w:t>
            </w:r>
          </w:p>
        </w:tc>
        <w:tc>
          <w:tcPr>
            <w:tcW w:w="3323" w:type="dxa"/>
            <w:vAlign w:val="center"/>
          </w:tcPr>
          <w:p w:rsidR="00B33D14" w:rsidRPr="003F094F" w:rsidRDefault="00B33D14" w:rsidP="00721728">
            <w:pPr>
              <w:ind w:left="-115" w:right="-115" w:hanging="101"/>
              <w:jc w:val="center"/>
              <w:rPr>
                <w:rFonts w:ascii="Arial" w:hAnsi="Arial" w:cs="Arial"/>
                <w:sz w:val="22"/>
                <w:szCs w:val="22"/>
              </w:rPr>
            </w:pPr>
            <w:r w:rsidRPr="003F094F">
              <w:rPr>
                <w:rFonts w:ascii="Arial" w:hAnsi="Arial" w:cs="Arial"/>
                <w:sz w:val="22"/>
                <w:szCs w:val="22"/>
              </w:rPr>
              <w:t>No percentage required</w:t>
            </w:r>
          </w:p>
        </w:tc>
      </w:tr>
    </w:tbl>
    <w:p w:rsidR="000F5A35" w:rsidRPr="003F094F" w:rsidRDefault="000F5A35" w:rsidP="008509C1">
      <w:pPr>
        <w:pStyle w:val="Style1"/>
        <w:numPr>
          <w:ilvl w:val="0"/>
          <w:numId w:val="0"/>
        </w:numPr>
        <w:spacing w:after="0" w:line="240" w:lineRule="auto"/>
        <w:ind w:left="1440"/>
        <w:rPr>
          <w:rFonts w:ascii="Arial" w:hAnsi="Arial" w:cs="Arial"/>
          <w:sz w:val="22"/>
          <w:szCs w:val="22"/>
        </w:rPr>
      </w:pPr>
    </w:p>
    <w:p w:rsidR="009F0366" w:rsidRPr="003F094F" w:rsidRDefault="00664377" w:rsidP="008509C1">
      <w:pPr>
        <w:pStyle w:val="Style1"/>
        <w:numPr>
          <w:ilvl w:val="0"/>
          <w:numId w:val="0"/>
        </w:numPr>
        <w:ind w:left="1440"/>
        <w:rPr>
          <w:rFonts w:ascii="Arial" w:hAnsi="Arial" w:cs="Arial"/>
          <w:sz w:val="22"/>
          <w:szCs w:val="22"/>
        </w:rPr>
      </w:pPr>
      <w:r w:rsidRPr="003F094F">
        <w:rPr>
          <w:rFonts w:ascii="Arial" w:hAnsi="Arial" w:cs="Arial"/>
          <w:sz w:val="22"/>
          <w:szCs w:val="22"/>
        </w:rPr>
        <w:t xml:space="preserve">The Bid Securing Declaration mentioned above </w:t>
      </w:r>
      <w:r w:rsidR="009F0366" w:rsidRPr="003F094F">
        <w:rPr>
          <w:rFonts w:ascii="Arial" w:hAnsi="Arial" w:cs="Arial"/>
          <w:sz w:val="22"/>
          <w:szCs w:val="22"/>
        </w:rPr>
        <w:t xml:space="preserve">is an undertaking which states, among others, that the </w:t>
      </w:r>
      <w:r w:rsidR="00E11661" w:rsidRPr="003F094F">
        <w:rPr>
          <w:rFonts w:ascii="Arial" w:hAnsi="Arial" w:cs="Arial"/>
          <w:sz w:val="22"/>
          <w:szCs w:val="22"/>
        </w:rPr>
        <w:t>B</w:t>
      </w:r>
      <w:r w:rsidR="009F0366" w:rsidRPr="003F094F">
        <w:rPr>
          <w:rFonts w:ascii="Arial" w:hAnsi="Arial" w:cs="Arial"/>
          <w:sz w:val="22"/>
          <w:szCs w:val="22"/>
        </w:rPr>
        <w:t xml:space="preserve">idder shall enter into contract with the procuring entity and furnish the performance security required under ITB Clause 33.2, </w:t>
      </w:r>
      <w:r w:rsidR="003B1EFE" w:rsidRPr="003F094F">
        <w:rPr>
          <w:rFonts w:ascii="Arial" w:hAnsi="Arial" w:cs="Arial"/>
          <w:sz w:val="22"/>
          <w:szCs w:val="22"/>
        </w:rPr>
        <w:t xml:space="preserve">within ten (10) calendar days </w:t>
      </w:r>
      <w:r w:rsidR="009F0366" w:rsidRPr="003F094F">
        <w:rPr>
          <w:rFonts w:ascii="Arial" w:hAnsi="Arial" w:cs="Arial"/>
          <w:sz w:val="22"/>
          <w:szCs w:val="22"/>
        </w:rPr>
        <w:t>from receipt of the</w:t>
      </w:r>
      <w:r w:rsidR="00F241BA" w:rsidRPr="003F094F">
        <w:rPr>
          <w:rFonts w:ascii="Arial" w:hAnsi="Arial" w:cs="Arial"/>
          <w:sz w:val="22"/>
          <w:szCs w:val="22"/>
        </w:rPr>
        <w:t xml:space="preserve"> Notice of Award, and commits</w:t>
      </w:r>
      <w:r w:rsidR="009F0366" w:rsidRPr="003F094F">
        <w:rPr>
          <w:rFonts w:ascii="Arial" w:hAnsi="Arial" w:cs="Arial"/>
          <w:sz w:val="22"/>
          <w:szCs w:val="22"/>
        </w:rPr>
        <w:t xml:space="preserve"> to pay the corresponding </w:t>
      </w:r>
      <w:r w:rsidR="00F241BA" w:rsidRPr="003F094F">
        <w:rPr>
          <w:rFonts w:ascii="Arial" w:hAnsi="Arial" w:cs="Arial"/>
          <w:sz w:val="22"/>
          <w:szCs w:val="22"/>
        </w:rPr>
        <w:t xml:space="preserve">amount as </w:t>
      </w:r>
      <w:r w:rsidR="009F0366" w:rsidRPr="003F094F">
        <w:rPr>
          <w:rFonts w:ascii="Arial" w:hAnsi="Arial" w:cs="Arial"/>
          <w:sz w:val="22"/>
          <w:szCs w:val="22"/>
        </w:rPr>
        <w:t>fine, and be suspended for a period of time from being qualified to participate in any government procurement activity in the event it violates any of the conditions stated therein as provided in the guidelines issued by the GPPB.</w:t>
      </w:r>
    </w:p>
    <w:p w:rsidR="00E20D9C" w:rsidRPr="003F094F" w:rsidRDefault="00E20D9C" w:rsidP="00A54B22">
      <w:pPr>
        <w:pStyle w:val="Style1"/>
        <w:tabs>
          <w:tab w:val="clear" w:pos="5220"/>
          <w:tab w:val="num" w:pos="1440"/>
        </w:tabs>
        <w:ind w:left="1440"/>
        <w:rPr>
          <w:rFonts w:ascii="Arial" w:hAnsi="Arial" w:cs="Arial"/>
          <w:sz w:val="22"/>
          <w:szCs w:val="22"/>
        </w:rPr>
      </w:pPr>
      <w:bookmarkStart w:id="1603" w:name="_Toc239472856"/>
      <w:bookmarkStart w:id="1604" w:name="_Toc239473474"/>
      <w:bookmarkStart w:id="1605" w:name="_Toc99862513"/>
      <w:bookmarkStart w:id="1606" w:name="_Ref99870501"/>
      <w:bookmarkStart w:id="1607" w:name="_Ref99870505"/>
      <w:bookmarkStart w:id="1608" w:name="_Ref99879348"/>
      <w:bookmarkStart w:id="1609" w:name="_Toc99942598"/>
      <w:bookmarkStart w:id="1610" w:name="_Toc100755304"/>
      <w:bookmarkStart w:id="1611" w:name="_Toc100906928"/>
      <w:bookmarkStart w:id="1612" w:name="_Toc100978208"/>
      <w:bookmarkStart w:id="1613" w:name="_Toc100978593"/>
      <w:bookmarkStart w:id="1614" w:name="_Toc239472858"/>
      <w:bookmarkStart w:id="1615" w:name="_Toc239473476"/>
      <w:bookmarkStart w:id="1616" w:name="_Ref239525124"/>
      <w:bookmarkStart w:id="1617" w:name="_Ref240128171"/>
      <w:bookmarkStart w:id="1618" w:name="_Toc99261535"/>
      <w:bookmarkStart w:id="1619" w:name="_Toc99766146"/>
      <w:bookmarkEnd w:id="1593"/>
      <w:bookmarkEnd w:id="1594"/>
      <w:bookmarkEnd w:id="1595"/>
      <w:bookmarkEnd w:id="1596"/>
      <w:bookmarkEnd w:id="1597"/>
      <w:bookmarkEnd w:id="1598"/>
      <w:bookmarkEnd w:id="1599"/>
      <w:bookmarkEnd w:id="1600"/>
      <w:bookmarkEnd w:id="1601"/>
      <w:bookmarkEnd w:id="1602"/>
      <w:bookmarkEnd w:id="1603"/>
      <w:bookmarkEnd w:id="1604"/>
      <w:r w:rsidRPr="003F094F">
        <w:rPr>
          <w:rFonts w:ascii="Arial" w:hAnsi="Arial" w:cs="Arial"/>
          <w:sz w:val="22"/>
          <w:szCs w:val="22"/>
        </w:rPr>
        <w:t xml:space="preserve">The </w:t>
      </w:r>
      <w:r w:rsidR="006F53D7" w:rsidRPr="003F094F">
        <w:rPr>
          <w:rFonts w:ascii="Arial" w:hAnsi="Arial" w:cs="Arial"/>
          <w:sz w:val="22"/>
          <w:szCs w:val="22"/>
        </w:rPr>
        <w:t xml:space="preserve">bid security </w:t>
      </w:r>
      <w:r w:rsidRPr="003F094F">
        <w:rPr>
          <w:rFonts w:ascii="Arial" w:hAnsi="Arial" w:cs="Arial"/>
          <w:sz w:val="22"/>
          <w:szCs w:val="22"/>
        </w:rPr>
        <w:t xml:space="preserve">should be valid for the period specified in the </w:t>
      </w:r>
      <w:hyperlink w:anchor="bds18_3" w:history="1">
        <w:r w:rsidR="00AC73AF" w:rsidRPr="003F094F">
          <w:rPr>
            <w:rStyle w:val="Hyperlink"/>
            <w:rFonts w:ascii="Arial" w:hAnsi="Arial" w:cs="Arial"/>
            <w:sz w:val="22"/>
            <w:szCs w:val="22"/>
          </w:rPr>
          <w:t>BDS</w:t>
        </w:r>
      </w:hyperlink>
      <w:r w:rsidRPr="003F094F">
        <w:rPr>
          <w:rFonts w:ascii="Arial" w:hAnsi="Arial" w:cs="Arial"/>
          <w:sz w:val="22"/>
          <w:szCs w:val="22"/>
        </w:rPr>
        <w:t xml:space="preserve">.  Any </w:t>
      </w:r>
      <w:r w:rsidR="006F53D7" w:rsidRPr="003F094F">
        <w:rPr>
          <w:rFonts w:ascii="Arial" w:hAnsi="Arial" w:cs="Arial"/>
          <w:sz w:val="22"/>
          <w:szCs w:val="22"/>
        </w:rPr>
        <w:t>b</w:t>
      </w:r>
      <w:r w:rsidRPr="003F094F">
        <w:rPr>
          <w:rFonts w:ascii="Arial" w:hAnsi="Arial" w:cs="Arial"/>
          <w:sz w:val="22"/>
          <w:szCs w:val="22"/>
        </w:rPr>
        <w:t xml:space="preserve">id not accompanied by an acceptable </w:t>
      </w:r>
      <w:r w:rsidR="006F53D7" w:rsidRPr="003F094F">
        <w:rPr>
          <w:rFonts w:ascii="Arial" w:hAnsi="Arial" w:cs="Arial"/>
          <w:sz w:val="22"/>
          <w:szCs w:val="22"/>
        </w:rPr>
        <w:t xml:space="preserve">bid </w:t>
      </w:r>
      <w:r w:rsidRPr="003F094F">
        <w:rPr>
          <w:rFonts w:ascii="Arial" w:hAnsi="Arial" w:cs="Arial"/>
          <w:sz w:val="22"/>
          <w:szCs w:val="22"/>
        </w:rPr>
        <w:t xml:space="preserve">security shall be rejected by the </w:t>
      </w:r>
      <w:r w:rsidR="006F53D7" w:rsidRPr="003F094F">
        <w:rPr>
          <w:rFonts w:ascii="Arial" w:hAnsi="Arial" w:cs="Arial"/>
          <w:sz w:val="22"/>
          <w:szCs w:val="22"/>
        </w:rPr>
        <w:t xml:space="preserve">Procuring Entity </w:t>
      </w:r>
      <w:r w:rsidRPr="003F094F">
        <w:rPr>
          <w:rFonts w:ascii="Arial" w:hAnsi="Arial" w:cs="Arial"/>
          <w:sz w:val="22"/>
          <w:szCs w:val="22"/>
        </w:rPr>
        <w:t>as non-responsive.</w:t>
      </w:r>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p>
    <w:p w:rsidR="00E20D9C" w:rsidRPr="003F094F" w:rsidRDefault="00E20D9C" w:rsidP="00A54B22">
      <w:pPr>
        <w:pStyle w:val="Style1"/>
        <w:tabs>
          <w:tab w:val="clear" w:pos="5220"/>
          <w:tab w:val="num" w:pos="1440"/>
        </w:tabs>
        <w:ind w:left="1440"/>
        <w:rPr>
          <w:rFonts w:ascii="Arial" w:hAnsi="Arial" w:cs="Arial"/>
          <w:sz w:val="22"/>
          <w:szCs w:val="22"/>
        </w:rPr>
      </w:pPr>
      <w:bookmarkStart w:id="1620" w:name="_Ref97225602"/>
      <w:bookmarkStart w:id="1621" w:name="_Toc99261536"/>
      <w:bookmarkStart w:id="1622" w:name="_Toc99766147"/>
      <w:bookmarkStart w:id="1623" w:name="_Toc99862514"/>
      <w:bookmarkStart w:id="1624" w:name="_Toc99942599"/>
      <w:bookmarkStart w:id="1625" w:name="_Toc100755305"/>
      <w:bookmarkStart w:id="1626" w:name="_Toc100906929"/>
      <w:bookmarkStart w:id="1627" w:name="_Toc100978209"/>
      <w:bookmarkStart w:id="1628" w:name="_Toc100978594"/>
      <w:bookmarkStart w:id="1629" w:name="_Toc239472859"/>
      <w:bookmarkStart w:id="1630" w:name="_Toc239473477"/>
      <w:r w:rsidRPr="003F094F">
        <w:rPr>
          <w:rFonts w:ascii="Arial" w:hAnsi="Arial" w:cs="Arial"/>
          <w:sz w:val="22"/>
          <w:szCs w:val="22"/>
        </w:rPr>
        <w:t xml:space="preserve">No </w:t>
      </w:r>
      <w:r w:rsidR="006F53D7" w:rsidRPr="003F094F">
        <w:rPr>
          <w:rFonts w:ascii="Arial" w:hAnsi="Arial" w:cs="Arial"/>
          <w:sz w:val="22"/>
          <w:szCs w:val="22"/>
        </w:rPr>
        <w:t xml:space="preserve">bid securities </w:t>
      </w:r>
      <w:r w:rsidRPr="003F094F">
        <w:rPr>
          <w:rFonts w:ascii="Arial" w:hAnsi="Arial" w:cs="Arial"/>
          <w:sz w:val="22"/>
          <w:szCs w:val="22"/>
        </w:rPr>
        <w:t xml:space="preserve">shall be returned to </w:t>
      </w:r>
      <w:r w:rsidR="00E11661" w:rsidRPr="003F094F">
        <w:rPr>
          <w:rFonts w:ascii="Arial" w:hAnsi="Arial" w:cs="Arial"/>
          <w:sz w:val="22"/>
          <w:szCs w:val="22"/>
        </w:rPr>
        <w:t>B</w:t>
      </w:r>
      <w:r w:rsidRPr="003F094F">
        <w:rPr>
          <w:rFonts w:ascii="Arial" w:hAnsi="Arial" w:cs="Arial"/>
          <w:sz w:val="22"/>
          <w:szCs w:val="22"/>
        </w:rPr>
        <w:t xml:space="preserve">idders after the opening of bids and before contract signing, except to those </w:t>
      </w:r>
      <w:r w:rsidR="006F53D7" w:rsidRPr="003F094F">
        <w:rPr>
          <w:rFonts w:ascii="Arial" w:hAnsi="Arial" w:cs="Arial"/>
          <w:sz w:val="22"/>
          <w:szCs w:val="22"/>
        </w:rPr>
        <w:t>that</w:t>
      </w:r>
      <w:r w:rsidR="00C96EB2" w:rsidRPr="003F094F">
        <w:rPr>
          <w:rFonts w:ascii="Arial" w:hAnsi="Arial" w:cs="Arial"/>
          <w:sz w:val="22"/>
          <w:szCs w:val="22"/>
        </w:rPr>
        <w:t xml:space="preserve"> failed or</w:t>
      </w:r>
      <w:r w:rsidR="006F53D7" w:rsidRPr="003F094F">
        <w:rPr>
          <w:rFonts w:ascii="Arial" w:hAnsi="Arial" w:cs="Arial"/>
          <w:sz w:val="22"/>
          <w:szCs w:val="22"/>
        </w:rPr>
        <w:t xml:space="preserve"> declared as</w:t>
      </w:r>
      <w:r w:rsidR="00C96EB2" w:rsidRPr="003F094F">
        <w:rPr>
          <w:rFonts w:ascii="Arial" w:hAnsi="Arial" w:cs="Arial"/>
          <w:sz w:val="22"/>
          <w:szCs w:val="22"/>
        </w:rPr>
        <w:t xml:space="preserve"> post-disqualified, upon submission of a written waiver of their right to file a </w:t>
      </w:r>
      <w:r w:rsidR="0049616D" w:rsidRPr="003F094F">
        <w:rPr>
          <w:rFonts w:ascii="Arial" w:hAnsi="Arial" w:cs="Arial"/>
          <w:sz w:val="22"/>
          <w:szCs w:val="22"/>
        </w:rPr>
        <w:t xml:space="preserve">request </w:t>
      </w:r>
      <w:r w:rsidR="00C96EB2" w:rsidRPr="003F094F">
        <w:rPr>
          <w:rFonts w:ascii="Arial" w:hAnsi="Arial" w:cs="Arial"/>
          <w:sz w:val="22"/>
          <w:szCs w:val="22"/>
        </w:rPr>
        <w:t>for reconsideration and/or protest</w:t>
      </w:r>
      <w:r w:rsidR="00A758E5" w:rsidRPr="003F094F">
        <w:rPr>
          <w:rFonts w:ascii="Arial" w:hAnsi="Arial" w:cs="Arial"/>
          <w:sz w:val="22"/>
          <w:szCs w:val="22"/>
        </w:rPr>
        <w:t xml:space="preserve">, or upon the lapse of the reglementary period to file a </w:t>
      </w:r>
      <w:r w:rsidR="0049616D" w:rsidRPr="003F094F">
        <w:rPr>
          <w:rFonts w:ascii="Arial" w:hAnsi="Arial" w:cs="Arial"/>
          <w:sz w:val="22"/>
          <w:szCs w:val="22"/>
        </w:rPr>
        <w:t xml:space="preserve">request </w:t>
      </w:r>
      <w:r w:rsidR="00A758E5" w:rsidRPr="003F094F">
        <w:rPr>
          <w:rFonts w:ascii="Arial" w:hAnsi="Arial" w:cs="Arial"/>
          <w:sz w:val="22"/>
          <w:szCs w:val="22"/>
        </w:rPr>
        <w:t>for reconsideration or protest</w:t>
      </w:r>
      <w:r w:rsidR="00C96EB2" w:rsidRPr="003F094F">
        <w:rPr>
          <w:rFonts w:ascii="Arial" w:hAnsi="Arial" w:cs="Arial"/>
          <w:sz w:val="22"/>
          <w:szCs w:val="22"/>
        </w:rPr>
        <w:t xml:space="preserve">. </w:t>
      </w:r>
      <w:r w:rsidRPr="003F094F">
        <w:rPr>
          <w:rFonts w:ascii="Arial" w:hAnsi="Arial" w:cs="Arial"/>
          <w:sz w:val="22"/>
          <w:szCs w:val="22"/>
        </w:rPr>
        <w:t xml:space="preserve"> Without prejudice on its forfeiture, </w:t>
      </w:r>
      <w:r w:rsidR="009B11F1" w:rsidRPr="003F094F">
        <w:rPr>
          <w:rFonts w:ascii="Arial" w:hAnsi="Arial" w:cs="Arial"/>
          <w:sz w:val="22"/>
          <w:szCs w:val="22"/>
        </w:rPr>
        <w:t>bid securities</w:t>
      </w:r>
      <w:r w:rsidRPr="003F094F">
        <w:rPr>
          <w:rFonts w:ascii="Arial" w:hAnsi="Arial" w:cs="Arial"/>
          <w:sz w:val="22"/>
          <w:szCs w:val="22"/>
        </w:rPr>
        <w:t xml:space="preserve"> shall be returned only after the </w:t>
      </w:r>
      <w:r w:rsidR="00E11661" w:rsidRPr="003F094F">
        <w:rPr>
          <w:rFonts w:ascii="Arial" w:hAnsi="Arial" w:cs="Arial"/>
          <w:sz w:val="22"/>
          <w:szCs w:val="22"/>
        </w:rPr>
        <w:t>B</w:t>
      </w:r>
      <w:r w:rsidRPr="003F094F">
        <w:rPr>
          <w:rFonts w:ascii="Arial" w:hAnsi="Arial" w:cs="Arial"/>
          <w:sz w:val="22"/>
          <w:szCs w:val="22"/>
        </w:rPr>
        <w:t>idder with the Lowest Calculated</w:t>
      </w:r>
      <w:r w:rsidR="00C333F1">
        <w:rPr>
          <w:rFonts w:ascii="Arial" w:hAnsi="Arial" w:cs="Arial"/>
          <w:sz w:val="22"/>
          <w:szCs w:val="22"/>
        </w:rPr>
        <w:t xml:space="preserve"> </w:t>
      </w:r>
      <w:r w:rsidRPr="003F094F">
        <w:rPr>
          <w:rFonts w:ascii="Arial" w:hAnsi="Arial" w:cs="Arial"/>
          <w:sz w:val="22"/>
          <w:szCs w:val="22"/>
        </w:rPr>
        <w:t xml:space="preserve">Responsive Bid </w:t>
      </w:r>
      <w:r w:rsidR="00E85908" w:rsidRPr="003F094F">
        <w:rPr>
          <w:rFonts w:ascii="Arial" w:hAnsi="Arial" w:cs="Arial"/>
          <w:sz w:val="22"/>
          <w:szCs w:val="22"/>
        </w:rPr>
        <w:t xml:space="preserve">(LCRB) </w:t>
      </w:r>
      <w:r w:rsidRPr="003F094F">
        <w:rPr>
          <w:rFonts w:ascii="Arial" w:hAnsi="Arial" w:cs="Arial"/>
          <w:sz w:val="22"/>
          <w:szCs w:val="22"/>
        </w:rPr>
        <w:t xml:space="preserve">has signed the contract and furnished the </w:t>
      </w:r>
      <w:r w:rsidR="009B11F1" w:rsidRPr="003F094F">
        <w:rPr>
          <w:rFonts w:ascii="Arial" w:hAnsi="Arial" w:cs="Arial"/>
          <w:sz w:val="22"/>
          <w:szCs w:val="22"/>
        </w:rPr>
        <w:t>performance security</w:t>
      </w:r>
      <w:r w:rsidRPr="003F094F">
        <w:rPr>
          <w:rFonts w:ascii="Arial" w:hAnsi="Arial" w:cs="Arial"/>
          <w:sz w:val="22"/>
          <w:szCs w:val="22"/>
        </w:rPr>
        <w:t xml:space="preserve">, but in no case later than the expiration of the </w:t>
      </w:r>
      <w:r w:rsidR="009B11F1" w:rsidRPr="003F094F">
        <w:rPr>
          <w:rFonts w:ascii="Arial" w:hAnsi="Arial" w:cs="Arial"/>
          <w:sz w:val="22"/>
          <w:szCs w:val="22"/>
        </w:rPr>
        <w:t xml:space="preserve">bid security </w:t>
      </w:r>
      <w:r w:rsidRPr="003F094F">
        <w:rPr>
          <w:rFonts w:ascii="Arial" w:hAnsi="Arial" w:cs="Arial"/>
          <w:sz w:val="22"/>
          <w:szCs w:val="22"/>
        </w:rPr>
        <w:t xml:space="preserve">validity period indicated in </w:t>
      </w:r>
      <w:r w:rsidR="00F528BD" w:rsidRPr="003F094F">
        <w:rPr>
          <w:rFonts w:ascii="Arial" w:hAnsi="Arial" w:cs="Arial"/>
          <w:b/>
          <w:sz w:val="22"/>
          <w:szCs w:val="22"/>
        </w:rPr>
        <w:t>ITB</w:t>
      </w:r>
      <w:r w:rsidR="00F528BD" w:rsidRPr="003F094F">
        <w:rPr>
          <w:rFonts w:ascii="Arial" w:hAnsi="Arial" w:cs="Arial"/>
          <w:sz w:val="22"/>
          <w:szCs w:val="22"/>
        </w:rPr>
        <w:t xml:space="preserve"> Clause </w:t>
      </w:r>
      <w:fldSimple w:instr=" REF _Ref240128171 \r \h  \* MERGEFORMAT ">
        <w:r w:rsidR="002A28F5" w:rsidRPr="002A28F5">
          <w:rPr>
            <w:rFonts w:ascii="Arial" w:hAnsi="Arial" w:cs="Arial"/>
            <w:sz w:val="22"/>
            <w:szCs w:val="22"/>
          </w:rPr>
          <w:t>18.2</w:t>
        </w:r>
      </w:fldSimple>
      <w:r w:rsidRPr="003F094F">
        <w:rPr>
          <w:rFonts w:ascii="Arial" w:hAnsi="Arial" w:cs="Arial"/>
          <w:sz w:val="22"/>
          <w:szCs w:val="22"/>
        </w:rPr>
        <w:t>.</w:t>
      </w:r>
      <w:bookmarkEnd w:id="1620"/>
      <w:bookmarkEnd w:id="1621"/>
      <w:bookmarkEnd w:id="1622"/>
      <w:bookmarkEnd w:id="1623"/>
      <w:bookmarkEnd w:id="1624"/>
      <w:bookmarkEnd w:id="1625"/>
      <w:bookmarkEnd w:id="1626"/>
      <w:bookmarkEnd w:id="1627"/>
      <w:bookmarkEnd w:id="1628"/>
      <w:bookmarkEnd w:id="1629"/>
      <w:bookmarkEnd w:id="1630"/>
    </w:p>
    <w:p w:rsidR="00E20D9C" w:rsidRPr="003F094F" w:rsidRDefault="00E20D9C" w:rsidP="00A54B22">
      <w:pPr>
        <w:pStyle w:val="Style1"/>
        <w:tabs>
          <w:tab w:val="clear" w:pos="5220"/>
          <w:tab w:val="num" w:pos="1440"/>
        </w:tabs>
        <w:ind w:left="1440"/>
        <w:rPr>
          <w:rFonts w:ascii="Arial" w:hAnsi="Arial" w:cs="Arial"/>
          <w:sz w:val="22"/>
          <w:szCs w:val="22"/>
        </w:rPr>
      </w:pPr>
      <w:bookmarkStart w:id="1631" w:name="_Toc99261537"/>
      <w:bookmarkStart w:id="1632" w:name="_Toc99766148"/>
      <w:bookmarkStart w:id="1633" w:name="_Toc99862515"/>
      <w:bookmarkStart w:id="1634" w:name="_Ref99870736"/>
      <w:bookmarkStart w:id="1635" w:name="_Toc99942600"/>
      <w:bookmarkStart w:id="1636" w:name="_Toc100755306"/>
      <w:bookmarkStart w:id="1637" w:name="_Toc100906930"/>
      <w:bookmarkStart w:id="1638" w:name="_Toc100978210"/>
      <w:bookmarkStart w:id="1639" w:name="_Toc100978595"/>
      <w:bookmarkStart w:id="1640" w:name="_Toc239472860"/>
      <w:bookmarkStart w:id="1641" w:name="_Toc239473478"/>
      <w:bookmarkStart w:id="1642" w:name="_Ref239525182"/>
      <w:bookmarkStart w:id="1643" w:name="_Ref240128188"/>
      <w:r w:rsidRPr="003F094F">
        <w:rPr>
          <w:rFonts w:ascii="Arial" w:hAnsi="Arial" w:cs="Arial"/>
          <w:sz w:val="22"/>
          <w:szCs w:val="22"/>
        </w:rPr>
        <w:t xml:space="preserve">Upon signing and execution of the contract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7225 \r \h  \* MERGEFORMAT ">
        <w:r w:rsidR="002A28F5" w:rsidRPr="002A28F5">
          <w:rPr>
            <w:rFonts w:ascii="Arial" w:hAnsi="Arial" w:cs="Arial"/>
            <w:sz w:val="22"/>
            <w:szCs w:val="22"/>
          </w:rPr>
          <w:t>32</w:t>
        </w:r>
      </w:fldSimple>
      <w:r w:rsidRPr="003F094F">
        <w:rPr>
          <w:rFonts w:ascii="Arial" w:hAnsi="Arial" w:cs="Arial"/>
          <w:sz w:val="22"/>
          <w:szCs w:val="22"/>
        </w:rPr>
        <w:t xml:space="preserve">, and the posting of the performance security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100723373 \r \h  \* MERGEFORMAT ">
        <w:r w:rsidR="002A28F5" w:rsidRPr="002A28F5">
          <w:rPr>
            <w:rFonts w:ascii="Arial" w:hAnsi="Arial" w:cs="Arial"/>
            <w:sz w:val="22"/>
            <w:szCs w:val="22"/>
          </w:rPr>
          <w:t>33</w:t>
        </w:r>
      </w:fldSimple>
      <w:r w:rsidRPr="003F094F">
        <w:rPr>
          <w:rFonts w:ascii="Arial" w:hAnsi="Arial" w:cs="Arial"/>
          <w:sz w:val="22"/>
          <w:szCs w:val="22"/>
        </w:rPr>
        <w:t xml:space="preserve">, the successful Bidder’s </w:t>
      </w:r>
      <w:r w:rsidR="009B11F1" w:rsidRPr="003F094F">
        <w:rPr>
          <w:rFonts w:ascii="Arial" w:hAnsi="Arial" w:cs="Arial"/>
          <w:sz w:val="22"/>
          <w:szCs w:val="22"/>
        </w:rPr>
        <w:t xml:space="preserve">bid security </w:t>
      </w:r>
      <w:r w:rsidRPr="003F094F">
        <w:rPr>
          <w:rFonts w:ascii="Arial" w:hAnsi="Arial" w:cs="Arial"/>
          <w:sz w:val="22"/>
          <w:szCs w:val="22"/>
        </w:rPr>
        <w:t xml:space="preserve">will be discharged, but in no case later than the </w:t>
      </w:r>
      <w:r w:rsidR="009B11F1" w:rsidRPr="003F094F">
        <w:rPr>
          <w:rFonts w:ascii="Arial" w:hAnsi="Arial" w:cs="Arial"/>
          <w:sz w:val="22"/>
          <w:szCs w:val="22"/>
        </w:rPr>
        <w:t>bi</w:t>
      </w:r>
      <w:r w:rsidRPr="003F094F">
        <w:rPr>
          <w:rFonts w:ascii="Arial" w:hAnsi="Arial" w:cs="Arial"/>
          <w:sz w:val="22"/>
          <w:szCs w:val="22"/>
        </w:rPr>
        <w:t xml:space="preserve">d security validity period as indicated in the </w:t>
      </w:r>
      <w:r w:rsidR="00F528BD" w:rsidRPr="003F094F">
        <w:rPr>
          <w:rFonts w:ascii="Arial" w:hAnsi="Arial" w:cs="Arial"/>
          <w:b/>
          <w:sz w:val="22"/>
          <w:szCs w:val="22"/>
        </w:rPr>
        <w:t>ITB</w:t>
      </w:r>
      <w:r w:rsidR="00F528BD" w:rsidRPr="003F094F">
        <w:rPr>
          <w:rFonts w:ascii="Arial" w:hAnsi="Arial" w:cs="Arial"/>
          <w:sz w:val="22"/>
          <w:szCs w:val="22"/>
        </w:rPr>
        <w:t xml:space="preserve"> Clause </w:t>
      </w:r>
      <w:fldSimple w:instr=" REF _Ref240128171 \r \h  \* MERGEFORMAT ">
        <w:r w:rsidR="002A28F5" w:rsidRPr="002A28F5">
          <w:rPr>
            <w:rFonts w:ascii="Arial" w:hAnsi="Arial" w:cs="Arial"/>
            <w:sz w:val="22"/>
            <w:szCs w:val="22"/>
          </w:rPr>
          <w:t>18.2</w:t>
        </w:r>
      </w:fldSimple>
      <w:r w:rsidRPr="003F094F">
        <w:rPr>
          <w:rFonts w:ascii="Arial" w:hAnsi="Arial" w:cs="Arial"/>
          <w:sz w:val="22"/>
          <w:szCs w:val="22"/>
        </w:rPr>
        <w:t>.</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p>
    <w:p w:rsidR="00E20D9C" w:rsidRPr="003F094F" w:rsidRDefault="00E20D9C" w:rsidP="00A54B22">
      <w:pPr>
        <w:pStyle w:val="Style1"/>
        <w:tabs>
          <w:tab w:val="clear" w:pos="5220"/>
          <w:tab w:val="num" w:pos="1440"/>
        </w:tabs>
        <w:ind w:left="1440"/>
        <w:rPr>
          <w:rFonts w:ascii="Arial" w:hAnsi="Arial" w:cs="Arial"/>
          <w:sz w:val="22"/>
          <w:szCs w:val="22"/>
        </w:rPr>
      </w:pPr>
      <w:bookmarkStart w:id="1644" w:name="_Ref36543815"/>
      <w:bookmarkStart w:id="1645" w:name="_Toc99261538"/>
      <w:bookmarkStart w:id="1646" w:name="_Toc99766149"/>
      <w:bookmarkStart w:id="1647" w:name="_Toc99862516"/>
      <w:bookmarkStart w:id="1648" w:name="_Toc99942601"/>
      <w:bookmarkStart w:id="1649" w:name="_Toc100755307"/>
      <w:bookmarkStart w:id="1650" w:name="_Toc100906931"/>
      <w:bookmarkStart w:id="1651" w:name="_Toc100978211"/>
      <w:bookmarkStart w:id="1652" w:name="_Toc100978596"/>
      <w:bookmarkStart w:id="1653" w:name="_Toc239472861"/>
      <w:bookmarkStart w:id="1654" w:name="_Toc239473479"/>
      <w:r w:rsidRPr="003F094F">
        <w:rPr>
          <w:rFonts w:ascii="Arial" w:hAnsi="Arial" w:cs="Arial"/>
          <w:sz w:val="22"/>
          <w:szCs w:val="22"/>
        </w:rPr>
        <w:t xml:space="preserve">The </w:t>
      </w:r>
      <w:r w:rsidR="00CF3D7F" w:rsidRPr="003F094F">
        <w:rPr>
          <w:rFonts w:ascii="Arial" w:hAnsi="Arial" w:cs="Arial"/>
          <w:sz w:val="22"/>
          <w:szCs w:val="22"/>
        </w:rPr>
        <w:t>bid</w:t>
      </w:r>
      <w:r w:rsidRPr="003F094F">
        <w:rPr>
          <w:rFonts w:ascii="Arial" w:hAnsi="Arial" w:cs="Arial"/>
          <w:sz w:val="22"/>
          <w:szCs w:val="22"/>
        </w:rPr>
        <w:t xml:space="preserve"> security may be forfeited:</w:t>
      </w:r>
      <w:bookmarkEnd w:id="1644"/>
      <w:bookmarkEnd w:id="1645"/>
      <w:bookmarkEnd w:id="1646"/>
      <w:bookmarkEnd w:id="1647"/>
      <w:bookmarkEnd w:id="1648"/>
      <w:bookmarkEnd w:id="1649"/>
      <w:bookmarkEnd w:id="1650"/>
      <w:bookmarkEnd w:id="1651"/>
      <w:bookmarkEnd w:id="1652"/>
      <w:bookmarkEnd w:id="1653"/>
      <w:bookmarkEnd w:id="1654"/>
    </w:p>
    <w:p w:rsidR="00E20D9C" w:rsidRPr="003F094F" w:rsidRDefault="006E6C7B" w:rsidP="00DA3C70">
      <w:pPr>
        <w:pStyle w:val="Style1"/>
        <w:numPr>
          <w:ilvl w:val="3"/>
          <w:numId w:val="7"/>
        </w:numPr>
        <w:rPr>
          <w:rFonts w:ascii="Arial" w:hAnsi="Arial" w:cs="Arial"/>
          <w:sz w:val="22"/>
          <w:szCs w:val="22"/>
        </w:rPr>
      </w:pPr>
      <w:bookmarkStart w:id="1655" w:name="_Toc99261539"/>
      <w:bookmarkStart w:id="1656" w:name="_Toc99766150"/>
      <w:bookmarkStart w:id="1657" w:name="_Toc99862517"/>
      <w:bookmarkStart w:id="1658" w:name="_Toc99942602"/>
      <w:bookmarkStart w:id="1659" w:name="_Toc100755308"/>
      <w:bookmarkStart w:id="1660" w:name="_Toc100906932"/>
      <w:bookmarkStart w:id="1661" w:name="_Toc100978212"/>
      <w:bookmarkStart w:id="1662" w:name="_Toc100978597"/>
      <w:bookmarkStart w:id="1663" w:name="_Toc239472862"/>
      <w:bookmarkStart w:id="1664" w:name="_Toc239473480"/>
      <w:r w:rsidRPr="003F094F">
        <w:rPr>
          <w:rFonts w:ascii="Arial" w:hAnsi="Arial" w:cs="Arial"/>
          <w:sz w:val="22"/>
          <w:szCs w:val="22"/>
        </w:rPr>
        <w:t xml:space="preserve">if </w:t>
      </w:r>
      <w:r w:rsidR="00E20D9C" w:rsidRPr="003F094F">
        <w:rPr>
          <w:rFonts w:ascii="Arial" w:hAnsi="Arial" w:cs="Arial"/>
          <w:sz w:val="22"/>
          <w:szCs w:val="22"/>
        </w:rPr>
        <w:t>a Bidder:</w:t>
      </w:r>
      <w:bookmarkEnd w:id="1655"/>
      <w:bookmarkEnd w:id="1656"/>
      <w:bookmarkEnd w:id="1657"/>
      <w:bookmarkEnd w:id="1658"/>
      <w:bookmarkEnd w:id="1659"/>
      <w:bookmarkEnd w:id="1660"/>
      <w:bookmarkEnd w:id="1661"/>
      <w:bookmarkEnd w:id="1662"/>
      <w:bookmarkEnd w:id="1663"/>
      <w:bookmarkEnd w:id="1664"/>
    </w:p>
    <w:p w:rsidR="00E20D9C" w:rsidRPr="003F094F" w:rsidRDefault="00E20D9C" w:rsidP="00DA3C70">
      <w:pPr>
        <w:pStyle w:val="Style1"/>
        <w:numPr>
          <w:ilvl w:val="4"/>
          <w:numId w:val="7"/>
        </w:numPr>
        <w:rPr>
          <w:rFonts w:ascii="Arial" w:hAnsi="Arial" w:cs="Arial"/>
          <w:sz w:val="22"/>
          <w:szCs w:val="22"/>
        </w:rPr>
      </w:pPr>
      <w:bookmarkStart w:id="1665" w:name="_Toc99261540"/>
      <w:bookmarkStart w:id="1666" w:name="_Toc99766151"/>
      <w:bookmarkStart w:id="1667" w:name="_Toc99862518"/>
      <w:bookmarkStart w:id="1668" w:name="_Toc99942603"/>
      <w:bookmarkStart w:id="1669" w:name="_Toc100755309"/>
      <w:bookmarkStart w:id="1670" w:name="_Toc100906933"/>
      <w:bookmarkStart w:id="1671" w:name="_Toc100978213"/>
      <w:bookmarkStart w:id="1672" w:name="_Toc100978598"/>
      <w:bookmarkStart w:id="1673" w:name="_Toc239472863"/>
      <w:bookmarkStart w:id="1674" w:name="_Toc239473481"/>
      <w:r w:rsidRPr="003F094F">
        <w:rPr>
          <w:rFonts w:ascii="Arial" w:hAnsi="Arial" w:cs="Arial"/>
          <w:sz w:val="22"/>
          <w:szCs w:val="22"/>
        </w:rPr>
        <w:t xml:space="preserve">withdraws its </w:t>
      </w:r>
      <w:r w:rsidR="00CF3D7F" w:rsidRPr="003F094F">
        <w:rPr>
          <w:rFonts w:ascii="Arial" w:hAnsi="Arial" w:cs="Arial"/>
          <w:sz w:val="22"/>
          <w:szCs w:val="22"/>
        </w:rPr>
        <w:t>bid</w:t>
      </w:r>
      <w:r w:rsidRPr="003F094F">
        <w:rPr>
          <w:rFonts w:ascii="Arial" w:hAnsi="Arial" w:cs="Arial"/>
          <w:sz w:val="22"/>
          <w:szCs w:val="22"/>
        </w:rPr>
        <w:t xml:space="preserve"> during the period of </w:t>
      </w:r>
      <w:r w:rsidR="00CF3D7F" w:rsidRPr="003F094F">
        <w:rPr>
          <w:rFonts w:ascii="Arial" w:hAnsi="Arial" w:cs="Arial"/>
          <w:sz w:val="22"/>
          <w:szCs w:val="22"/>
        </w:rPr>
        <w:t>bid</w:t>
      </w:r>
      <w:r w:rsidRPr="003F094F">
        <w:rPr>
          <w:rFonts w:ascii="Arial" w:hAnsi="Arial" w:cs="Arial"/>
          <w:sz w:val="22"/>
          <w:szCs w:val="22"/>
        </w:rPr>
        <w:t xml:space="preserve"> validity specified </w:t>
      </w:r>
      <w:r w:rsidR="00D42518" w:rsidRPr="003F094F">
        <w:rPr>
          <w:rFonts w:ascii="Arial" w:hAnsi="Arial" w:cs="Arial"/>
          <w:sz w:val="22"/>
          <w:szCs w:val="22"/>
        </w:rPr>
        <w:t xml:space="preserve">in </w:t>
      </w:r>
      <w:r w:rsidR="00D42518" w:rsidRPr="003F094F">
        <w:rPr>
          <w:rFonts w:ascii="Arial" w:hAnsi="Arial" w:cs="Arial"/>
          <w:b/>
          <w:sz w:val="22"/>
          <w:szCs w:val="22"/>
        </w:rPr>
        <w:t>ITB</w:t>
      </w:r>
      <w:r w:rsidR="00D42518" w:rsidRPr="003F094F">
        <w:rPr>
          <w:rFonts w:ascii="Arial" w:hAnsi="Arial" w:cs="Arial"/>
          <w:sz w:val="22"/>
          <w:szCs w:val="22"/>
        </w:rPr>
        <w:t xml:space="preserve"> Clause </w:t>
      </w:r>
      <w:fldSimple w:instr=" REF _Ref242173859 \r \h  \* MERGEFORMAT ">
        <w:r w:rsidR="002A28F5" w:rsidRPr="002A28F5">
          <w:rPr>
            <w:rFonts w:ascii="Arial" w:hAnsi="Arial" w:cs="Arial"/>
            <w:sz w:val="22"/>
            <w:szCs w:val="22"/>
          </w:rPr>
          <w:t>17</w:t>
        </w:r>
      </w:fldSimple>
      <w:r w:rsidRPr="003F094F">
        <w:rPr>
          <w:rFonts w:ascii="Arial" w:hAnsi="Arial" w:cs="Arial"/>
          <w:sz w:val="22"/>
          <w:szCs w:val="22"/>
        </w:rPr>
        <w:t>;</w:t>
      </w:r>
      <w:bookmarkEnd w:id="1665"/>
      <w:bookmarkEnd w:id="1666"/>
      <w:bookmarkEnd w:id="1667"/>
      <w:bookmarkEnd w:id="1668"/>
      <w:bookmarkEnd w:id="1669"/>
      <w:bookmarkEnd w:id="1670"/>
      <w:bookmarkEnd w:id="1671"/>
      <w:bookmarkEnd w:id="1672"/>
      <w:bookmarkEnd w:id="1673"/>
      <w:bookmarkEnd w:id="1674"/>
    </w:p>
    <w:p w:rsidR="002C5961" w:rsidRPr="003F094F" w:rsidRDefault="00E20D9C" w:rsidP="00DA3C70">
      <w:pPr>
        <w:pStyle w:val="Style1"/>
        <w:numPr>
          <w:ilvl w:val="4"/>
          <w:numId w:val="7"/>
        </w:numPr>
        <w:rPr>
          <w:rFonts w:ascii="Arial" w:hAnsi="Arial" w:cs="Arial"/>
          <w:sz w:val="22"/>
          <w:szCs w:val="22"/>
        </w:rPr>
      </w:pPr>
      <w:bookmarkStart w:id="1675" w:name="_Toc239472864"/>
      <w:bookmarkStart w:id="1676" w:name="_Toc239473482"/>
      <w:bookmarkStart w:id="1677" w:name="_Toc99261541"/>
      <w:bookmarkStart w:id="1678" w:name="_Toc99766152"/>
      <w:bookmarkStart w:id="1679" w:name="_Toc99862519"/>
      <w:bookmarkStart w:id="1680" w:name="_Toc99942604"/>
      <w:bookmarkStart w:id="1681" w:name="_Toc100755310"/>
      <w:bookmarkStart w:id="1682" w:name="_Toc100906934"/>
      <w:bookmarkStart w:id="1683" w:name="_Toc100978214"/>
      <w:bookmarkStart w:id="1684" w:name="_Toc100978599"/>
      <w:r w:rsidRPr="003F094F">
        <w:rPr>
          <w:rFonts w:ascii="Arial" w:hAnsi="Arial" w:cs="Arial"/>
          <w:sz w:val="22"/>
          <w:szCs w:val="22"/>
        </w:rPr>
        <w:t xml:space="preserve">does not accept the correction of errors pursuant to </w:t>
      </w:r>
      <w:r w:rsidRPr="003F094F">
        <w:rPr>
          <w:rFonts w:ascii="Arial" w:hAnsi="Arial" w:cs="Arial"/>
          <w:b/>
          <w:sz w:val="22"/>
          <w:szCs w:val="22"/>
        </w:rPr>
        <w:t>ITB</w:t>
      </w:r>
      <w:r w:rsidR="00E62F6E" w:rsidRPr="003F094F">
        <w:rPr>
          <w:rFonts w:ascii="Arial" w:hAnsi="Arial" w:cs="Arial"/>
          <w:sz w:val="22"/>
          <w:szCs w:val="22"/>
        </w:rPr>
        <w:t xml:space="preserve"> Clause </w:t>
      </w:r>
      <w:fldSimple w:instr=" REF _Ref240874507 \r \h  \* MERGEFORMAT ">
        <w:r w:rsidR="002A28F5" w:rsidRPr="002A28F5">
          <w:rPr>
            <w:rFonts w:ascii="Arial" w:hAnsi="Arial" w:cs="Arial"/>
            <w:sz w:val="22"/>
            <w:szCs w:val="22"/>
          </w:rPr>
          <w:t>28.3(b)</w:t>
        </w:r>
      </w:fldSimple>
      <w:r w:rsidRPr="003F094F">
        <w:rPr>
          <w:rFonts w:ascii="Arial" w:hAnsi="Arial" w:cs="Arial"/>
          <w:sz w:val="22"/>
          <w:szCs w:val="22"/>
        </w:rPr>
        <w:t>;</w:t>
      </w:r>
      <w:bookmarkEnd w:id="1675"/>
      <w:bookmarkEnd w:id="1676"/>
    </w:p>
    <w:p w:rsidR="00E20D9C" w:rsidRPr="003F094F" w:rsidRDefault="00541DCF" w:rsidP="00DA3C70">
      <w:pPr>
        <w:pStyle w:val="Style1"/>
        <w:numPr>
          <w:ilvl w:val="4"/>
          <w:numId w:val="7"/>
        </w:numPr>
        <w:rPr>
          <w:rFonts w:ascii="Arial" w:hAnsi="Arial" w:cs="Arial"/>
          <w:sz w:val="22"/>
          <w:szCs w:val="22"/>
        </w:rPr>
      </w:pPr>
      <w:bookmarkStart w:id="1685" w:name="_Toc239472865"/>
      <w:bookmarkStart w:id="1686" w:name="_Toc239473483"/>
      <w:r w:rsidRPr="003F094F">
        <w:rPr>
          <w:rFonts w:ascii="Arial" w:hAnsi="Arial" w:cs="Arial"/>
          <w:sz w:val="22"/>
          <w:szCs w:val="22"/>
        </w:rPr>
        <w:t>has</w:t>
      </w:r>
      <w:r w:rsidR="00C333F1">
        <w:rPr>
          <w:rFonts w:ascii="Arial" w:hAnsi="Arial" w:cs="Arial"/>
          <w:sz w:val="22"/>
          <w:szCs w:val="22"/>
        </w:rPr>
        <w:t xml:space="preserve"> </w:t>
      </w:r>
      <w:r w:rsidR="006F53D7" w:rsidRPr="003F094F">
        <w:rPr>
          <w:rFonts w:ascii="Arial" w:hAnsi="Arial" w:cs="Arial"/>
          <w:sz w:val="22"/>
          <w:szCs w:val="22"/>
        </w:rPr>
        <w:t xml:space="preserve">a finding against </w:t>
      </w:r>
      <w:r w:rsidR="000517C4" w:rsidRPr="003F094F">
        <w:rPr>
          <w:rFonts w:ascii="Arial" w:hAnsi="Arial" w:cs="Arial"/>
          <w:sz w:val="22"/>
          <w:szCs w:val="22"/>
        </w:rPr>
        <w:t>the veracity of any of the documents submitted</w:t>
      </w:r>
      <w:r w:rsidR="00C333F1">
        <w:rPr>
          <w:rFonts w:ascii="Arial" w:hAnsi="Arial" w:cs="Arial"/>
          <w:sz w:val="22"/>
          <w:szCs w:val="22"/>
        </w:rPr>
        <w:t xml:space="preserve"> </w:t>
      </w:r>
      <w:r w:rsidR="002C5961" w:rsidRPr="003F094F">
        <w:rPr>
          <w:rFonts w:ascii="Arial" w:hAnsi="Arial" w:cs="Arial"/>
          <w:sz w:val="22"/>
          <w:szCs w:val="22"/>
        </w:rPr>
        <w:t xml:space="preserve">as </w:t>
      </w:r>
      <w:r w:rsidR="006F53D7" w:rsidRPr="003F094F">
        <w:rPr>
          <w:rFonts w:ascii="Arial" w:hAnsi="Arial" w:cs="Arial"/>
          <w:sz w:val="22"/>
          <w:szCs w:val="22"/>
        </w:rPr>
        <w:t xml:space="preserve">stated </w:t>
      </w:r>
      <w:r w:rsidR="002C5961" w:rsidRPr="003F094F">
        <w:rPr>
          <w:rFonts w:ascii="Arial" w:hAnsi="Arial" w:cs="Arial"/>
          <w:sz w:val="22"/>
          <w:szCs w:val="22"/>
        </w:rPr>
        <w:t xml:space="preserve">in </w:t>
      </w:r>
      <w:r w:rsidR="002C5961" w:rsidRPr="003F094F">
        <w:rPr>
          <w:rFonts w:ascii="Arial" w:hAnsi="Arial" w:cs="Arial"/>
          <w:b/>
          <w:sz w:val="22"/>
          <w:szCs w:val="22"/>
        </w:rPr>
        <w:t>ITB</w:t>
      </w:r>
      <w:r w:rsidR="002C5961" w:rsidRPr="003F094F">
        <w:rPr>
          <w:rFonts w:ascii="Arial" w:hAnsi="Arial" w:cs="Arial"/>
          <w:sz w:val="22"/>
          <w:szCs w:val="22"/>
        </w:rPr>
        <w:t xml:space="preserve"> Clause</w:t>
      </w:r>
      <w:r w:rsidR="009C18AC" w:rsidRPr="003F094F">
        <w:rPr>
          <w:rFonts w:ascii="Arial" w:hAnsi="Arial" w:cs="Arial"/>
          <w:sz w:val="22"/>
          <w:szCs w:val="22"/>
        </w:rPr>
        <w:t xml:space="preserve"> 29.2</w:t>
      </w:r>
      <w:r w:rsidR="002C5961" w:rsidRPr="003F094F">
        <w:rPr>
          <w:rFonts w:ascii="Arial" w:hAnsi="Arial" w:cs="Arial"/>
          <w:sz w:val="22"/>
          <w:szCs w:val="22"/>
        </w:rPr>
        <w:t>;</w:t>
      </w:r>
      <w:bookmarkEnd w:id="1677"/>
      <w:bookmarkEnd w:id="1678"/>
      <w:bookmarkEnd w:id="1679"/>
      <w:bookmarkEnd w:id="1680"/>
      <w:bookmarkEnd w:id="1681"/>
      <w:bookmarkEnd w:id="1682"/>
      <w:bookmarkEnd w:id="1683"/>
      <w:bookmarkEnd w:id="1684"/>
      <w:bookmarkEnd w:id="1685"/>
      <w:bookmarkEnd w:id="1686"/>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submission</w:t>
      </w:r>
      <w:r w:rsidR="00C333F1">
        <w:rPr>
          <w:rFonts w:ascii="Arial" w:hAnsi="Arial" w:cs="Arial"/>
          <w:sz w:val="22"/>
          <w:szCs w:val="22"/>
        </w:rPr>
        <w:t xml:space="preserve"> </w:t>
      </w:r>
      <w:r w:rsidR="00F63FE4" w:rsidRPr="003F094F">
        <w:rPr>
          <w:rFonts w:ascii="Arial" w:hAnsi="Arial" w:cs="Arial"/>
          <w:sz w:val="22"/>
          <w:szCs w:val="22"/>
        </w:rPr>
        <w:t>of eligibility requirements containing false inf</w:t>
      </w:r>
      <w:r w:rsidR="00FA676E" w:rsidRPr="003F094F">
        <w:rPr>
          <w:rFonts w:ascii="Arial" w:hAnsi="Arial" w:cs="Arial"/>
          <w:sz w:val="22"/>
          <w:szCs w:val="22"/>
        </w:rPr>
        <w:t>ormation or falsified documents;</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submission </w:t>
      </w:r>
      <w:r w:rsidR="00F63FE4" w:rsidRPr="003F094F">
        <w:rPr>
          <w:rFonts w:ascii="Arial" w:hAnsi="Arial" w:cs="Arial"/>
          <w:sz w:val="22"/>
          <w:szCs w:val="22"/>
        </w:rPr>
        <w:t>of bids that contain false information or falsified documents, or the concealment of such information in the bids in order to influence the outcome of eligibility screening or any other stage of the public bidding</w:t>
      </w:r>
      <w:r w:rsidR="00FA676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lastRenderedPageBreak/>
        <w:t xml:space="preserve">allowing </w:t>
      </w:r>
      <w:r w:rsidR="00F63FE4" w:rsidRPr="003F094F">
        <w:rPr>
          <w:rFonts w:ascii="Arial" w:hAnsi="Arial" w:cs="Arial"/>
          <w:sz w:val="22"/>
          <w:szCs w:val="22"/>
        </w:rPr>
        <w:t>the use of one’s name, or using the name of another for purposes of public bidding</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withdrawal </w:t>
      </w:r>
      <w:r w:rsidR="00F63FE4" w:rsidRPr="003F094F">
        <w:rPr>
          <w:rFonts w:ascii="Arial" w:hAnsi="Arial" w:cs="Arial"/>
          <w:sz w:val="22"/>
          <w:szCs w:val="22"/>
        </w:rPr>
        <w:t xml:space="preserve">of a bid, or refusal to accept an award, or enter into contract with the Government without justifiable cause, after the Bidder had been adjudged as having submitted the </w:t>
      </w:r>
      <w:r w:rsidR="00E85908" w:rsidRPr="003F094F">
        <w:rPr>
          <w:rFonts w:ascii="Arial" w:hAnsi="Arial" w:cs="Arial"/>
          <w:sz w:val="22"/>
          <w:szCs w:val="22"/>
        </w:rPr>
        <w:t>LCRB</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refusal </w:t>
      </w:r>
      <w:r w:rsidR="00F63FE4" w:rsidRPr="003F094F">
        <w:rPr>
          <w:rFonts w:ascii="Arial" w:hAnsi="Arial" w:cs="Arial"/>
          <w:sz w:val="22"/>
          <w:szCs w:val="22"/>
        </w:rPr>
        <w:t>or failure to post the required performance security within the prescribed time</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refusal </w:t>
      </w:r>
      <w:r w:rsidR="00F63FE4" w:rsidRPr="003F094F">
        <w:rPr>
          <w:rFonts w:ascii="Arial" w:hAnsi="Arial" w:cs="Arial"/>
          <w:sz w:val="22"/>
          <w:szCs w:val="22"/>
        </w:rPr>
        <w:t>to clarify or validate in writing its bid during post-qualification within a period of seven (7) calendar days from receipt of the request for clarification</w:t>
      </w:r>
      <w:r w:rsidR="00AB030E" w:rsidRPr="003F094F">
        <w:rPr>
          <w:rFonts w:ascii="Arial" w:hAnsi="Arial" w:cs="Arial"/>
          <w:sz w:val="22"/>
          <w:szCs w:val="22"/>
        </w:rPr>
        <w:t>;</w:t>
      </w:r>
    </w:p>
    <w:p w:rsidR="00520A6B"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any </w:t>
      </w:r>
      <w:r w:rsidR="00F63FE4" w:rsidRPr="003F094F">
        <w:rPr>
          <w:rFonts w:ascii="Arial" w:hAnsi="Arial" w:cs="Arial"/>
          <w:sz w:val="22"/>
          <w:szCs w:val="22"/>
        </w:rPr>
        <w:t xml:space="preserve">documented attempt by a </w:t>
      </w:r>
      <w:r w:rsidR="00E11661" w:rsidRPr="003F094F">
        <w:rPr>
          <w:rFonts w:ascii="Arial" w:hAnsi="Arial" w:cs="Arial"/>
          <w:sz w:val="22"/>
          <w:szCs w:val="22"/>
        </w:rPr>
        <w:t>B</w:t>
      </w:r>
      <w:r w:rsidR="00F63FE4" w:rsidRPr="003F094F">
        <w:rPr>
          <w:rFonts w:ascii="Arial" w:hAnsi="Arial" w:cs="Arial"/>
          <w:sz w:val="22"/>
          <w:szCs w:val="22"/>
        </w:rPr>
        <w:t>idder to unduly influence the outcome of the bidding in his favor</w:t>
      </w:r>
      <w:r w:rsidR="00AB030E" w:rsidRPr="003F094F">
        <w:rPr>
          <w:rFonts w:ascii="Arial" w:hAnsi="Arial" w:cs="Arial"/>
          <w:sz w:val="22"/>
          <w:szCs w:val="22"/>
        </w:rPr>
        <w:t>;</w:t>
      </w:r>
    </w:p>
    <w:p w:rsidR="00C46D52"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 xml:space="preserve">failure </w:t>
      </w:r>
      <w:r w:rsidR="00F63FE4" w:rsidRPr="003F094F">
        <w:rPr>
          <w:rFonts w:ascii="Arial" w:hAnsi="Arial" w:cs="Arial"/>
          <w:sz w:val="22"/>
          <w:szCs w:val="22"/>
        </w:rPr>
        <w:t>of the potential joint venture partners to enter into the joint venture after th</w:t>
      </w:r>
      <w:r w:rsidR="00C46D52" w:rsidRPr="003F094F">
        <w:rPr>
          <w:rFonts w:ascii="Arial" w:hAnsi="Arial" w:cs="Arial"/>
          <w:sz w:val="22"/>
          <w:szCs w:val="22"/>
        </w:rPr>
        <w:t>e bid is declared successful;</w:t>
      </w:r>
      <w:r w:rsidR="00AB030E" w:rsidRPr="003F094F">
        <w:rPr>
          <w:rFonts w:ascii="Arial" w:hAnsi="Arial" w:cs="Arial"/>
          <w:sz w:val="22"/>
          <w:szCs w:val="22"/>
        </w:rPr>
        <w:t xml:space="preserve"> or</w:t>
      </w:r>
    </w:p>
    <w:p w:rsidR="00E20D9C" w:rsidRPr="003F094F" w:rsidRDefault="0086709A" w:rsidP="00DA3C70">
      <w:pPr>
        <w:pStyle w:val="Style1"/>
        <w:numPr>
          <w:ilvl w:val="4"/>
          <w:numId w:val="7"/>
        </w:numPr>
        <w:rPr>
          <w:rFonts w:ascii="Arial" w:hAnsi="Arial" w:cs="Arial"/>
          <w:sz w:val="22"/>
          <w:szCs w:val="22"/>
        </w:rPr>
      </w:pPr>
      <w:r w:rsidRPr="003F094F">
        <w:rPr>
          <w:rFonts w:ascii="Arial" w:hAnsi="Arial" w:cs="Arial"/>
          <w:sz w:val="22"/>
          <w:szCs w:val="22"/>
        </w:rPr>
        <w:t>all</w:t>
      </w:r>
      <w:r w:rsidR="00C333F1">
        <w:rPr>
          <w:rFonts w:ascii="Arial" w:hAnsi="Arial" w:cs="Arial"/>
          <w:sz w:val="22"/>
          <w:szCs w:val="22"/>
        </w:rPr>
        <w:t xml:space="preserve"> </w:t>
      </w:r>
      <w:r w:rsidR="00F63FE4" w:rsidRPr="003F094F">
        <w:rPr>
          <w:rFonts w:ascii="Arial" w:hAnsi="Arial" w:cs="Arial"/>
          <w:sz w:val="22"/>
          <w:szCs w:val="22"/>
        </w:rPr>
        <w:t>other acts that tend to defeat the purpose of the competitive bidding, such as habitually withdrawing from bidding, submitting late Bids or patently insufficient bid, for at least three (3) times within a year, except for valid reasons.</w:t>
      </w:r>
    </w:p>
    <w:p w:rsidR="00E20D9C" w:rsidRPr="003F094F" w:rsidRDefault="006E6C7B" w:rsidP="00DA3C70">
      <w:pPr>
        <w:pStyle w:val="Style1"/>
        <w:numPr>
          <w:ilvl w:val="3"/>
          <w:numId w:val="7"/>
        </w:numPr>
        <w:rPr>
          <w:rFonts w:ascii="Arial" w:hAnsi="Arial" w:cs="Arial"/>
          <w:sz w:val="22"/>
          <w:szCs w:val="22"/>
        </w:rPr>
      </w:pPr>
      <w:bookmarkStart w:id="1687" w:name="_Toc99261543"/>
      <w:bookmarkStart w:id="1688" w:name="_Toc99766154"/>
      <w:bookmarkStart w:id="1689" w:name="_Toc99862521"/>
      <w:bookmarkStart w:id="1690" w:name="_Toc99942606"/>
      <w:bookmarkStart w:id="1691" w:name="_Toc100755312"/>
      <w:bookmarkStart w:id="1692" w:name="_Toc100906936"/>
      <w:bookmarkStart w:id="1693" w:name="_Toc100978216"/>
      <w:bookmarkStart w:id="1694" w:name="_Toc100978601"/>
      <w:bookmarkStart w:id="1695" w:name="_Toc239472867"/>
      <w:bookmarkStart w:id="1696" w:name="_Toc239473485"/>
      <w:r w:rsidRPr="003F094F">
        <w:rPr>
          <w:rFonts w:ascii="Arial" w:hAnsi="Arial" w:cs="Arial"/>
          <w:sz w:val="22"/>
          <w:szCs w:val="22"/>
        </w:rPr>
        <w:t xml:space="preserve">if </w:t>
      </w:r>
      <w:r w:rsidR="00E20D9C" w:rsidRPr="003F094F">
        <w:rPr>
          <w:rFonts w:ascii="Arial" w:hAnsi="Arial" w:cs="Arial"/>
          <w:sz w:val="22"/>
          <w:szCs w:val="22"/>
        </w:rPr>
        <w:t xml:space="preserve">the </w:t>
      </w:r>
      <w:r w:rsidRPr="003F094F">
        <w:rPr>
          <w:rFonts w:ascii="Arial" w:hAnsi="Arial" w:cs="Arial"/>
          <w:sz w:val="22"/>
          <w:szCs w:val="22"/>
        </w:rPr>
        <w:t xml:space="preserve">successful </w:t>
      </w:r>
      <w:r w:rsidR="00E20D9C" w:rsidRPr="003F094F">
        <w:rPr>
          <w:rFonts w:ascii="Arial" w:hAnsi="Arial" w:cs="Arial"/>
          <w:sz w:val="22"/>
          <w:szCs w:val="22"/>
        </w:rPr>
        <w:t>Bidder:</w:t>
      </w:r>
      <w:bookmarkEnd w:id="1687"/>
      <w:bookmarkEnd w:id="1688"/>
      <w:bookmarkEnd w:id="1689"/>
      <w:bookmarkEnd w:id="1690"/>
      <w:bookmarkEnd w:id="1691"/>
      <w:bookmarkEnd w:id="1692"/>
      <w:bookmarkEnd w:id="1693"/>
      <w:bookmarkEnd w:id="1694"/>
      <w:bookmarkEnd w:id="1695"/>
      <w:bookmarkEnd w:id="1696"/>
    </w:p>
    <w:p w:rsidR="00E20D9C" w:rsidRPr="003F094F" w:rsidRDefault="006E6C7B" w:rsidP="00DA3C70">
      <w:pPr>
        <w:pStyle w:val="Style1"/>
        <w:numPr>
          <w:ilvl w:val="4"/>
          <w:numId w:val="7"/>
        </w:numPr>
        <w:rPr>
          <w:rFonts w:ascii="Arial" w:hAnsi="Arial" w:cs="Arial"/>
          <w:sz w:val="22"/>
          <w:szCs w:val="22"/>
        </w:rPr>
      </w:pPr>
      <w:bookmarkStart w:id="1697" w:name="_Toc99261544"/>
      <w:bookmarkStart w:id="1698" w:name="_Toc99766155"/>
      <w:bookmarkStart w:id="1699" w:name="_Toc99862522"/>
      <w:bookmarkStart w:id="1700" w:name="_Toc99942607"/>
      <w:bookmarkStart w:id="1701" w:name="_Toc100755313"/>
      <w:bookmarkStart w:id="1702" w:name="_Toc100906937"/>
      <w:bookmarkStart w:id="1703" w:name="_Toc100978217"/>
      <w:bookmarkStart w:id="1704" w:name="_Toc100978602"/>
      <w:r w:rsidRPr="003F094F">
        <w:rPr>
          <w:rFonts w:ascii="Arial" w:hAnsi="Arial" w:cs="Arial"/>
          <w:sz w:val="22"/>
          <w:szCs w:val="22"/>
        </w:rPr>
        <w:t xml:space="preserve">fails </w:t>
      </w:r>
      <w:bookmarkStart w:id="1705" w:name="_Toc239472868"/>
      <w:bookmarkStart w:id="1706" w:name="_Toc239473486"/>
      <w:r w:rsidR="00E20D9C" w:rsidRPr="003F094F">
        <w:rPr>
          <w:rFonts w:ascii="Arial" w:hAnsi="Arial" w:cs="Arial"/>
          <w:sz w:val="22"/>
          <w:szCs w:val="22"/>
        </w:rPr>
        <w:t xml:space="preserve">to sign the </w:t>
      </w:r>
      <w:r w:rsidR="00CF3D7F" w:rsidRPr="003F094F">
        <w:rPr>
          <w:rFonts w:ascii="Arial" w:hAnsi="Arial" w:cs="Arial"/>
          <w:sz w:val="22"/>
          <w:szCs w:val="22"/>
        </w:rPr>
        <w:t>contract</w:t>
      </w:r>
      <w:r w:rsidR="00E20D9C" w:rsidRPr="003F094F">
        <w:rPr>
          <w:rFonts w:ascii="Arial" w:hAnsi="Arial" w:cs="Arial"/>
          <w:sz w:val="22"/>
          <w:szCs w:val="22"/>
        </w:rPr>
        <w:t xml:space="preserve">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99267225 \r \h  \* MERGEFORMAT ">
        <w:r w:rsidR="002A28F5" w:rsidRPr="002A28F5">
          <w:rPr>
            <w:rFonts w:ascii="Arial" w:hAnsi="Arial" w:cs="Arial"/>
            <w:sz w:val="22"/>
            <w:szCs w:val="22"/>
          </w:rPr>
          <w:t>32</w:t>
        </w:r>
      </w:fldSimple>
      <w:r w:rsidR="00E20D9C" w:rsidRPr="003F094F">
        <w:rPr>
          <w:rFonts w:ascii="Arial" w:hAnsi="Arial" w:cs="Arial"/>
          <w:sz w:val="22"/>
          <w:szCs w:val="22"/>
        </w:rPr>
        <w:t>;</w:t>
      </w:r>
      <w:bookmarkEnd w:id="1697"/>
      <w:bookmarkEnd w:id="1698"/>
      <w:bookmarkEnd w:id="1699"/>
      <w:bookmarkEnd w:id="1700"/>
      <w:bookmarkEnd w:id="1701"/>
      <w:bookmarkEnd w:id="1702"/>
      <w:bookmarkEnd w:id="1703"/>
      <w:bookmarkEnd w:id="1704"/>
      <w:bookmarkEnd w:id="1705"/>
      <w:bookmarkEnd w:id="1706"/>
      <w:r w:rsidR="00AB030E" w:rsidRPr="003F094F">
        <w:rPr>
          <w:rFonts w:ascii="Arial" w:hAnsi="Arial" w:cs="Arial"/>
          <w:sz w:val="22"/>
          <w:szCs w:val="22"/>
        </w:rPr>
        <w:t xml:space="preserve"> or</w:t>
      </w:r>
    </w:p>
    <w:p w:rsidR="00E20D9C" w:rsidRPr="003F094F" w:rsidRDefault="006E6C7B" w:rsidP="00DA3C70">
      <w:pPr>
        <w:pStyle w:val="Style1"/>
        <w:numPr>
          <w:ilvl w:val="4"/>
          <w:numId w:val="7"/>
        </w:numPr>
        <w:rPr>
          <w:rFonts w:ascii="Arial" w:hAnsi="Arial" w:cs="Arial"/>
          <w:sz w:val="22"/>
          <w:szCs w:val="22"/>
        </w:rPr>
      </w:pPr>
      <w:bookmarkStart w:id="1707" w:name="_Toc99261545"/>
      <w:bookmarkStart w:id="1708" w:name="_Toc99766156"/>
      <w:bookmarkStart w:id="1709" w:name="_Toc99862523"/>
      <w:bookmarkStart w:id="1710" w:name="_Toc99942608"/>
      <w:bookmarkStart w:id="1711" w:name="_Toc100755314"/>
      <w:bookmarkStart w:id="1712" w:name="_Toc100906938"/>
      <w:bookmarkStart w:id="1713" w:name="_Toc100978218"/>
      <w:bookmarkStart w:id="1714" w:name="_Toc100978603"/>
      <w:r w:rsidRPr="003F094F">
        <w:rPr>
          <w:rFonts w:ascii="Arial" w:hAnsi="Arial" w:cs="Arial"/>
          <w:sz w:val="22"/>
          <w:szCs w:val="22"/>
        </w:rPr>
        <w:t>fails</w:t>
      </w:r>
      <w:bookmarkStart w:id="1715" w:name="_Toc239472869"/>
      <w:bookmarkStart w:id="1716" w:name="_Toc239473487"/>
      <w:r w:rsidR="00C333F1">
        <w:rPr>
          <w:rFonts w:ascii="Arial" w:hAnsi="Arial" w:cs="Arial"/>
          <w:sz w:val="22"/>
          <w:szCs w:val="22"/>
        </w:rPr>
        <w:t xml:space="preserve"> </w:t>
      </w:r>
      <w:r w:rsidR="00E20D9C" w:rsidRPr="003F094F">
        <w:rPr>
          <w:rFonts w:ascii="Arial" w:hAnsi="Arial" w:cs="Arial"/>
          <w:sz w:val="22"/>
          <w:szCs w:val="22"/>
        </w:rPr>
        <w:t xml:space="preserve">to furnish performance security in accordance with </w:t>
      </w:r>
      <w:r w:rsidR="00E20D9C" w:rsidRPr="003F094F">
        <w:rPr>
          <w:rFonts w:ascii="Arial" w:hAnsi="Arial" w:cs="Arial"/>
          <w:b/>
          <w:sz w:val="22"/>
          <w:szCs w:val="22"/>
        </w:rPr>
        <w:t>ITB</w:t>
      </w:r>
      <w:r w:rsidR="00E20D9C" w:rsidRPr="003F094F">
        <w:rPr>
          <w:rFonts w:ascii="Arial" w:hAnsi="Arial" w:cs="Arial"/>
          <w:sz w:val="22"/>
          <w:szCs w:val="22"/>
        </w:rPr>
        <w:t xml:space="preserve"> Clause </w:t>
      </w:r>
      <w:fldSimple w:instr=" REF _Ref100723373 \r \h  \* MERGEFORMAT ">
        <w:r w:rsidR="002A28F5" w:rsidRPr="002A28F5">
          <w:rPr>
            <w:rFonts w:ascii="Arial" w:hAnsi="Arial" w:cs="Arial"/>
            <w:sz w:val="22"/>
            <w:szCs w:val="22"/>
          </w:rPr>
          <w:t>33</w:t>
        </w:r>
      </w:fldSimple>
      <w:bookmarkStart w:id="1717" w:name="_Ref97225806"/>
      <w:bookmarkStart w:id="1718" w:name="_Toc99261546"/>
      <w:bookmarkStart w:id="1719" w:name="_Toc99766157"/>
      <w:bookmarkStart w:id="1720" w:name="_Toc99862524"/>
      <w:bookmarkStart w:id="1721" w:name="_Toc99942609"/>
      <w:bookmarkStart w:id="1722" w:name="_Toc100755315"/>
      <w:bookmarkStart w:id="1723" w:name="_Toc100906939"/>
      <w:bookmarkStart w:id="1724" w:name="_Toc100978219"/>
      <w:bookmarkStart w:id="1725" w:name="_Toc100978604"/>
      <w:bookmarkStart w:id="1726" w:name="_Toc239472870"/>
      <w:bookmarkStart w:id="1727" w:name="_Toc239473488"/>
      <w:bookmarkStart w:id="1728" w:name="_Ref239525416"/>
      <w:bookmarkStart w:id="1729" w:name="_Ref240128217"/>
      <w:bookmarkEnd w:id="1707"/>
      <w:bookmarkEnd w:id="1708"/>
      <w:bookmarkEnd w:id="1709"/>
      <w:bookmarkEnd w:id="1710"/>
      <w:bookmarkEnd w:id="1711"/>
      <w:bookmarkEnd w:id="1712"/>
      <w:bookmarkEnd w:id="1713"/>
      <w:bookmarkEnd w:id="1714"/>
      <w:bookmarkEnd w:id="1715"/>
      <w:bookmarkEnd w:id="1716"/>
      <w:r w:rsidR="00E20D9C" w:rsidRPr="003F094F">
        <w:rPr>
          <w:rFonts w:ascii="Arial" w:hAnsi="Arial" w:cs="Arial"/>
          <w:sz w:val="22"/>
          <w:szCs w:val="22"/>
        </w:rPr>
        <w:t>.</w:t>
      </w:r>
      <w:bookmarkEnd w:id="1717"/>
      <w:bookmarkEnd w:id="1718"/>
      <w:bookmarkEnd w:id="1719"/>
      <w:bookmarkEnd w:id="1720"/>
      <w:bookmarkEnd w:id="1721"/>
      <w:bookmarkEnd w:id="1722"/>
      <w:bookmarkEnd w:id="1723"/>
      <w:bookmarkEnd w:id="1724"/>
      <w:bookmarkEnd w:id="1725"/>
      <w:bookmarkEnd w:id="1726"/>
      <w:bookmarkEnd w:id="1727"/>
      <w:bookmarkEnd w:id="1728"/>
      <w:bookmarkEnd w:id="1729"/>
      <w:r w:rsidR="006551D9">
        <w:rPr>
          <w:rFonts w:ascii="Arial" w:hAnsi="Arial" w:cs="Arial"/>
          <w:sz w:val="22"/>
          <w:szCs w:val="22"/>
        </w:rPr>
        <w:t xml:space="preserve">   </w:t>
      </w:r>
    </w:p>
    <w:p w:rsidR="000647C6" w:rsidRPr="003F094F" w:rsidRDefault="000647C6" w:rsidP="005A71B3">
      <w:pPr>
        <w:pStyle w:val="Heading3"/>
        <w:rPr>
          <w:rFonts w:ascii="Arial" w:hAnsi="Arial" w:cs="Arial"/>
          <w:sz w:val="22"/>
          <w:szCs w:val="22"/>
        </w:rPr>
      </w:pPr>
      <w:bookmarkStart w:id="1730" w:name="_Toc239472871"/>
      <w:bookmarkStart w:id="1731" w:name="_Toc239473489"/>
      <w:bookmarkStart w:id="1732" w:name="_Ref239526788"/>
      <w:bookmarkStart w:id="1733" w:name="_Toc239645972"/>
      <w:bookmarkStart w:id="1734" w:name="_Toc242865993"/>
      <w:bookmarkStart w:id="1735" w:name="_Toc281305288"/>
      <w:bookmarkStart w:id="1736" w:name="_Toc481490127"/>
      <w:bookmarkStart w:id="1737" w:name="_Toc481490404"/>
      <w:r w:rsidRPr="003F094F">
        <w:rPr>
          <w:rFonts w:ascii="Arial" w:hAnsi="Arial" w:cs="Arial"/>
          <w:sz w:val="22"/>
          <w:szCs w:val="22"/>
        </w:rPr>
        <w:t>Format and Signing of Bid</w:t>
      </w:r>
      <w:bookmarkEnd w:id="1730"/>
      <w:bookmarkEnd w:id="1731"/>
      <w:bookmarkEnd w:id="1732"/>
      <w:bookmarkEnd w:id="1733"/>
      <w:r w:rsidR="00370CD9" w:rsidRPr="003F094F">
        <w:rPr>
          <w:rFonts w:ascii="Arial" w:hAnsi="Arial" w:cs="Arial"/>
          <w:sz w:val="22"/>
          <w:szCs w:val="22"/>
        </w:rPr>
        <w:t>s</w:t>
      </w:r>
      <w:bookmarkEnd w:id="1734"/>
      <w:bookmarkEnd w:id="1735"/>
      <w:bookmarkEnd w:id="1736"/>
      <w:bookmarkEnd w:id="1737"/>
    </w:p>
    <w:p w:rsidR="003841F0" w:rsidRPr="003F094F" w:rsidRDefault="000647C6" w:rsidP="00A54B22">
      <w:pPr>
        <w:pStyle w:val="Style1"/>
        <w:tabs>
          <w:tab w:val="clear" w:pos="5220"/>
          <w:tab w:val="num" w:pos="1440"/>
        </w:tabs>
        <w:ind w:left="1440"/>
        <w:rPr>
          <w:rFonts w:ascii="Arial" w:hAnsi="Arial" w:cs="Arial"/>
          <w:sz w:val="22"/>
          <w:szCs w:val="22"/>
        </w:rPr>
      </w:pPr>
      <w:bookmarkStart w:id="1738" w:name="_Toc239472872"/>
      <w:bookmarkStart w:id="1739" w:name="_Toc239473490"/>
      <w:bookmarkStart w:id="1740" w:name="_Ref242175264"/>
      <w:r w:rsidRPr="003F094F">
        <w:rPr>
          <w:rFonts w:ascii="Arial" w:hAnsi="Arial" w:cs="Arial"/>
          <w:sz w:val="22"/>
          <w:szCs w:val="22"/>
        </w:rPr>
        <w:t>Bidder</w:t>
      </w:r>
      <w:r w:rsidR="004346D5" w:rsidRPr="003F094F">
        <w:rPr>
          <w:rFonts w:ascii="Arial" w:hAnsi="Arial" w:cs="Arial"/>
          <w:sz w:val="22"/>
          <w:szCs w:val="22"/>
        </w:rPr>
        <w:t>s</w:t>
      </w:r>
      <w:r w:rsidRPr="003F094F">
        <w:rPr>
          <w:rFonts w:ascii="Arial" w:hAnsi="Arial" w:cs="Arial"/>
          <w:sz w:val="22"/>
          <w:szCs w:val="22"/>
        </w:rPr>
        <w:t xml:space="preserve"> shall submit their </w:t>
      </w:r>
      <w:r w:rsidR="00495B0C" w:rsidRPr="003F094F">
        <w:rPr>
          <w:rFonts w:ascii="Arial" w:hAnsi="Arial" w:cs="Arial"/>
          <w:sz w:val="22"/>
          <w:szCs w:val="22"/>
        </w:rPr>
        <w:t>b</w:t>
      </w:r>
      <w:r w:rsidRPr="003F094F">
        <w:rPr>
          <w:rFonts w:ascii="Arial" w:hAnsi="Arial" w:cs="Arial"/>
          <w:sz w:val="22"/>
          <w:szCs w:val="22"/>
        </w:rPr>
        <w:t>ids</w:t>
      </w:r>
      <w:r w:rsidR="00CF3D7F" w:rsidRPr="003F094F">
        <w:rPr>
          <w:rFonts w:ascii="Arial" w:hAnsi="Arial" w:cs="Arial"/>
          <w:sz w:val="22"/>
          <w:szCs w:val="22"/>
        </w:rPr>
        <w:t xml:space="preserve"> through their duly authorized representative using the </w:t>
      </w:r>
      <w:r w:rsidR="00160B6D" w:rsidRPr="003F094F">
        <w:rPr>
          <w:rFonts w:ascii="Arial" w:hAnsi="Arial" w:cs="Arial"/>
          <w:sz w:val="22"/>
          <w:szCs w:val="22"/>
        </w:rPr>
        <w:t>appropriate f</w:t>
      </w:r>
      <w:r w:rsidRPr="003F094F">
        <w:rPr>
          <w:rFonts w:ascii="Arial" w:hAnsi="Arial" w:cs="Arial"/>
          <w:sz w:val="22"/>
          <w:szCs w:val="22"/>
        </w:rPr>
        <w:t>orm</w:t>
      </w:r>
      <w:r w:rsidR="00160B6D" w:rsidRPr="003F094F">
        <w:rPr>
          <w:rFonts w:ascii="Arial" w:hAnsi="Arial" w:cs="Arial"/>
          <w:sz w:val="22"/>
          <w:szCs w:val="22"/>
        </w:rPr>
        <w:t>s</w:t>
      </w:r>
      <w:r w:rsidRPr="003F094F">
        <w:rPr>
          <w:rFonts w:ascii="Arial" w:hAnsi="Arial" w:cs="Arial"/>
          <w:sz w:val="22"/>
          <w:szCs w:val="22"/>
        </w:rPr>
        <w:t xml:space="preserve"> provided in </w:t>
      </w:r>
      <w:r w:rsidR="00A54B22" w:rsidRPr="003F094F">
        <w:rPr>
          <w:rFonts w:ascii="Arial" w:hAnsi="Arial" w:cs="Arial"/>
          <w:b/>
          <w:sz w:val="22"/>
          <w:szCs w:val="22"/>
        </w:rPr>
        <w:t>Section VIII – Bidding Forms</w:t>
      </w:r>
      <w:r w:rsidRPr="003F094F">
        <w:rPr>
          <w:rFonts w:ascii="Arial" w:hAnsi="Arial" w:cs="Arial"/>
          <w:sz w:val="22"/>
          <w:szCs w:val="22"/>
        </w:rPr>
        <w:t xml:space="preserve"> on or before the deadline specified in the </w:t>
      </w:r>
      <w:r w:rsidRPr="003F094F">
        <w:rPr>
          <w:rFonts w:ascii="Arial" w:hAnsi="Arial" w:cs="Arial"/>
          <w:b/>
          <w:sz w:val="22"/>
          <w:szCs w:val="22"/>
        </w:rPr>
        <w:t>ITB</w:t>
      </w:r>
      <w:r w:rsidRPr="003F094F">
        <w:rPr>
          <w:rFonts w:ascii="Arial" w:hAnsi="Arial" w:cs="Arial"/>
          <w:sz w:val="22"/>
          <w:szCs w:val="22"/>
        </w:rPr>
        <w:t xml:space="preserve"> Clause</w:t>
      </w:r>
      <w:r w:rsidR="00CF3D7F" w:rsidRPr="003F094F">
        <w:rPr>
          <w:rFonts w:ascii="Arial" w:hAnsi="Arial" w:cs="Arial"/>
          <w:sz w:val="22"/>
          <w:szCs w:val="22"/>
        </w:rPr>
        <w:t>s</w:t>
      </w:r>
      <w:fldSimple w:instr=" REF _Ref242175241 \r \h  \* MERGEFORMAT ">
        <w:r w:rsidR="002A28F5" w:rsidRPr="002A28F5">
          <w:rPr>
            <w:rFonts w:ascii="Arial" w:hAnsi="Arial" w:cs="Arial"/>
            <w:sz w:val="22"/>
            <w:szCs w:val="22"/>
          </w:rPr>
          <w:t>21</w:t>
        </w:r>
      </w:fldSimple>
      <w:r w:rsidR="004346D5" w:rsidRPr="003F094F">
        <w:rPr>
          <w:rFonts w:ascii="Arial" w:hAnsi="Arial" w:cs="Arial"/>
          <w:sz w:val="22"/>
          <w:szCs w:val="22"/>
        </w:rPr>
        <w:t xml:space="preserve"> in two (2) separate sealed bid envelopes</w:t>
      </w:r>
      <w:r w:rsidR="00FB793C" w:rsidRPr="003F094F">
        <w:rPr>
          <w:rFonts w:ascii="Arial" w:hAnsi="Arial" w:cs="Arial"/>
          <w:sz w:val="22"/>
          <w:szCs w:val="22"/>
        </w:rPr>
        <w:t>,</w:t>
      </w:r>
      <w:r w:rsidR="00C333F1">
        <w:rPr>
          <w:rFonts w:ascii="Arial" w:hAnsi="Arial" w:cs="Arial"/>
          <w:sz w:val="22"/>
          <w:szCs w:val="22"/>
        </w:rPr>
        <w:t xml:space="preserve"> </w:t>
      </w:r>
      <w:r w:rsidR="00B04FE1" w:rsidRPr="003F094F">
        <w:rPr>
          <w:rFonts w:ascii="Arial" w:hAnsi="Arial" w:cs="Arial"/>
          <w:sz w:val="22"/>
          <w:szCs w:val="22"/>
        </w:rPr>
        <w:t xml:space="preserve">and </w:t>
      </w:r>
      <w:r w:rsidR="004346D5" w:rsidRPr="003F094F">
        <w:rPr>
          <w:rFonts w:ascii="Arial" w:hAnsi="Arial" w:cs="Arial"/>
          <w:sz w:val="22"/>
          <w:szCs w:val="22"/>
        </w:rPr>
        <w:t>which shall be submitted simultaneously</w:t>
      </w:r>
      <w:r w:rsidRPr="003F094F">
        <w:rPr>
          <w:rFonts w:ascii="Arial" w:hAnsi="Arial" w:cs="Arial"/>
          <w:sz w:val="22"/>
          <w:szCs w:val="22"/>
        </w:rPr>
        <w:t xml:space="preserve">. </w:t>
      </w:r>
      <w:r w:rsidR="003841F0" w:rsidRPr="003F094F">
        <w:rPr>
          <w:rFonts w:ascii="Arial" w:hAnsi="Arial" w:cs="Arial"/>
          <w:sz w:val="22"/>
          <w:szCs w:val="22"/>
        </w:rPr>
        <w:t xml:space="preserve">The first shall contain the technical component of the bid, including the eligibility requirements under </w:t>
      </w:r>
      <w:r w:rsidR="003841F0" w:rsidRPr="003F094F">
        <w:rPr>
          <w:rFonts w:ascii="Arial" w:hAnsi="Arial" w:cs="Arial"/>
          <w:b/>
          <w:sz w:val="22"/>
          <w:szCs w:val="22"/>
        </w:rPr>
        <w:t>ITB</w:t>
      </w:r>
      <w:r w:rsidR="003841F0" w:rsidRPr="003F094F">
        <w:rPr>
          <w:rFonts w:ascii="Arial" w:hAnsi="Arial" w:cs="Arial"/>
          <w:sz w:val="22"/>
          <w:szCs w:val="22"/>
        </w:rPr>
        <w:t xml:space="preserve"> Clause </w:t>
      </w:r>
      <w:fldSimple w:instr=" REF _Ref239391592 \r \h  \* MERGEFORMAT ">
        <w:r w:rsidR="002A28F5" w:rsidRPr="002A28F5">
          <w:rPr>
            <w:rFonts w:ascii="Arial" w:hAnsi="Arial" w:cs="Arial"/>
            <w:sz w:val="22"/>
            <w:szCs w:val="22"/>
          </w:rPr>
          <w:t>12.1</w:t>
        </w:r>
      </w:fldSimple>
      <w:r w:rsidR="003841F0" w:rsidRPr="003F094F">
        <w:rPr>
          <w:rFonts w:ascii="Arial" w:hAnsi="Arial" w:cs="Arial"/>
          <w:sz w:val="22"/>
          <w:szCs w:val="22"/>
        </w:rPr>
        <w:t>, and the second shall contain the financial component of the bid.</w:t>
      </w:r>
      <w:bookmarkEnd w:id="1738"/>
      <w:bookmarkEnd w:id="1739"/>
      <w:bookmarkEnd w:id="1740"/>
      <w:r w:rsidR="00C333F1">
        <w:rPr>
          <w:rFonts w:ascii="Arial" w:hAnsi="Arial" w:cs="Arial"/>
          <w:sz w:val="22"/>
          <w:szCs w:val="22"/>
        </w:rPr>
        <w:t xml:space="preserve"> </w:t>
      </w:r>
      <w:r w:rsidR="00B01B2B" w:rsidRPr="003F094F">
        <w:rPr>
          <w:rFonts w:ascii="Arial" w:hAnsi="Arial" w:cs="Arial"/>
          <w:sz w:val="22"/>
          <w:szCs w:val="22"/>
        </w:rPr>
        <w:t xml:space="preserve">This shall also be observed for each lot </w:t>
      </w:r>
      <w:r w:rsidR="005E263A" w:rsidRPr="003F094F">
        <w:rPr>
          <w:rFonts w:ascii="Arial" w:hAnsi="Arial" w:cs="Arial"/>
          <w:sz w:val="22"/>
          <w:szCs w:val="22"/>
        </w:rPr>
        <w:t>in the case of lot procurement</w:t>
      </w:r>
      <w:r w:rsidR="00D843E6" w:rsidRPr="003F094F">
        <w:rPr>
          <w:rFonts w:ascii="Arial" w:hAnsi="Arial" w:cs="Arial"/>
          <w:sz w:val="22"/>
          <w:szCs w:val="22"/>
        </w:rPr>
        <w:t>.</w:t>
      </w:r>
    </w:p>
    <w:p w:rsidR="000647C6" w:rsidRPr="003F094F" w:rsidRDefault="003841F0" w:rsidP="00A54B22">
      <w:pPr>
        <w:pStyle w:val="Style1"/>
        <w:tabs>
          <w:tab w:val="clear" w:pos="5220"/>
          <w:tab w:val="num" w:pos="1440"/>
        </w:tabs>
        <w:ind w:left="1440"/>
        <w:rPr>
          <w:rFonts w:ascii="Arial" w:hAnsi="Arial" w:cs="Arial"/>
          <w:sz w:val="22"/>
          <w:szCs w:val="22"/>
        </w:rPr>
      </w:pPr>
      <w:bookmarkStart w:id="1741" w:name="_Toc239472873"/>
      <w:bookmarkStart w:id="1742" w:name="_Toc239473491"/>
      <w:r w:rsidRPr="003F094F">
        <w:rPr>
          <w:rFonts w:ascii="Arial" w:hAnsi="Arial" w:cs="Arial"/>
          <w:sz w:val="22"/>
          <w:szCs w:val="22"/>
        </w:rPr>
        <w:t>F</w:t>
      </w:r>
      <w:r w:rsidR="000647C6" w:rsidRPr="003F094F">
        <w:rPr>
          <w:rFonts w:ascii="Arial" w:hAnsi="Arial" w:cs="Arial"/>
          <w:sz w:val="22"/>
          <w:szCs w:val="22"/>
        </w:rPr>
        <w:t xml:space="preserve">orms </w:t>
      </w:r>
      <w:r w:rsidRPr="003F094F">
        <w:rPr>
          <w:rFonts w:ascii="Arial" w:hAnsi="Arial" w:cs="Arial"/>
          <w:sz w:val="22"/>
          <w:szCs w:val="22"/>
        </w:rPr>
        <w:t xml:space="preserve">as mentioned in </w:t>
      </w:r>
      <w:r w:rsidRPr="003F094F">
        <w:rPr>
          <w:rFonts w:ascii="Arial" w:hAnsi="Arial" w:cs="Arial"/>
          <w:b/>
          <w:sz w:val="22"/>
          <w:szCs w:val="22"/>
        </w:rPr>
        <w:t>ITB</w:t>
      </w:r>
      <w:r w:rsidRPr="003F094F">
        <w:rPr>
          <w:rFonts w:ascii="Arial" w:hAnsi="Arial" w:cs="Arial"/>
          <w:sz w:val="22"/>
          <w:szCs w:val="22"/>
        </w:rPr>
        <w:t xml:space="preserve"> Clause </w:t>
      </w:r>
      <w:fldSimple w:instr=" REF _Ref242175264 \r \h  \* MERGEFORMAT ">
        <w:r w:rsidR="002A28F5" w:rsidRPr="002A28F5">
          <w:rPr>
            <w:rFonts w:ascii="Arial" w:hAnsi="Arial" w:cs="Arial"/>
            <w:sz w:val="22"/>
            <w:szCs w:val="22"/>
          </w:rPr>
          <w:t>19.1</w:t>
        </w:r>
      </w:fldSimple>
      <w:r w:rsidR="000647C6" w:rsidRPr="003F094F">
        <w:rPr>
          <w:rFonts w:ascii="Arial" w:hAnsi="Arial" w:cs="Arial"/>
          <w:sz w:val="22"/>
          <w:szCs w:val="22"/>
        </w:rPr>
        <w:t>must be completed without any alterations to their format, and no substitute form shall be accepted. All blank spaces shall be filled in with the information requested.</w:t>
      </w:r>
      <w:bookmarkEnd w:id="1741"/>
      <w:bookmarkEnd w:id="1742"/>
    </w:p>
    <w:p w:rsidR="00187B6F" w:rsidRPr="003F094F" w:rsidRDefault="000647C6" w:rsidP="00A54B22">
      <w:pPr>
        <w:pStyle w:val="Style1"/>
        <w:tabs>
          <w:tab w:val="clear" w:pos="5220"/>
          <w:tab w:val="num" w:pos="1440"/>
        </w:tabs>
        <w:ind w:left="1440"/>
        <w:rPr>
          <w:rFonts w:ascii="Arial" w:hAnsi="Arial" w:cs="Arial"/>
          <w:sz w:val="22"/>
          <w:szCs w:val="22"/>
        </w:rPr>
      </w:pPr>
      <w:bookmarkStart w:id="1743" w:name="_Toc239472874"/>
      <w:bookmarkStart w:id="1744" w:name="_Toc239473492"/>
      <w:r w:rsidRPr="003F094F">
        <w:rPr>
          <w:rFonts w:ascii="Arial" w:hAnsi="Arial" w:cs="Arial"/>
          <w:sz w:val="22"/>
          <w:szCs w:val="22"/>
        </w:rPr>
        <w:t xml:space="preserve">The Bidder shall prepare </w:t>
      </w:r>
      <w:r w:rsidR="0058574C" w:rsidRPr="003F094F">
        <w:rPr>
          <w:rFonts w:ascii="Arial" w:hAnsi="Arial" w:cs="Arial"/>
          <w:sz w:val="22"/>
          <w:szCs w:val="22"/>
        </w:rPr>
        <w:t xml:space="preserve">and submit </w:t>
      </w:r>
      <w:r w:rsidRPr="003F094F">
        <w:rPr>
          <w:rFonts w:ascii="Arial" w:hAnsi="Arial" w:cs="Arial"/>
          <w:sz w:val="22"/>
          <w:szCs w:val="22"/>
        </w:rPr>
        <w:t xml:space="preserve">an original of the first and second envelopes as described in </w:t>
      </w:r>
      <w:r w:rsidRPr="003F094F">
        <w:rPr>
          <w:rFonts w:ascii="Arial" w:hAnsi="Arial" w:cs="Arial"/>
          <w:b/>
          <w:sz w:val="22"/>
          <w:szCs w:val="22"/>
        </w:rPr>
        <w:t>ITB</w:t>
      </w:r>
      <w:r w:rsidRPr="003F094F">
        <w:rPr>
          <w:rFonts w:ascii="Arial" w:hAnsi="Arial" w:cs="Arial"/>
          <w:sz w:val="22"/>
          <w:szCs w:val="22"/>
        </w:rPr>
        <w:t xml:space="preserve"> Clauses </w:t>
      </w:r>
      <w:fldSimple w:instr=" REF _Ref242673639 \r \h  \* MERGEFORMAT ">
        <w:r w:rsidR="002A28F5" w:rsidRPr="002A28F5">
          <w:rPr>
            <w:rFonts w:ascii="Arial" w:hAnsi="Arial" w:cs="Arial"/>
            <w:sz w:val="22"/>
            <w:szCs w:val="22"/>
          </w:rPr>
          <w:t>12</w:t>
        </w:r>
      </w:fldSimple>
      <w:r w:rsidR="009B11F1" w:rsidRPr="003F094F">
        <w:rPr>
          <w:rFonts w:ascii="Arial" w:hAnsi="Arial" w:cs="Arial"/>
          <w:sz w:val="22"/>
          <w:szCs w:val="22"/>
        </w:rPr>
        <w:t xml:space="preserve"> and</w:t>
      </w:r>
      <w:fldSimple w:instr=" REF _Ref242175280 \r \h  \* MERGEFORMAT ">
        <w:r w:rsidR="002A28F5" w:rsidRPr="002A28F5">
          <w:rPr>
            <w:rFonts w:ascii="Arial" w:hAnsi="Arial" w:cs="Arial"/>
            <w:sz w:val="22"/>
            <w:szCs w:val="22"/>
          </w:rPr>
          <w:t>13</w:t>
        </w:r>
      </w:fldSimple>
      <w:r w:rsidRPr="003F094F">
        <w:rPr>
          <w:rFonts w:ascii="Arial" w:hAnsi="Arial" w:cs="Arial"/>
          <w:sz w:val="22"/>
          <w:szCs w:val="22"/>
        </w:rPr>
        <w:t xml:space="preserve">. </w:t>
      </w:r>
      <w:r w:rsidR="00D843E6" w:rsidRPr="003F094F">
        <w:rPr>
          <w:rFonts w:ascii="Arial" w:hAnsi="Arial" w:cs="Arial"/>
          <w:sz w:val="22"/>
          <w:szCs w:val="22"/>
        </w:rPr>
        <w:t>In addition, the Bidder shall submit copies of the first and second envelopes.</w:t>
      </w:r>
      <w:r w:rsidRPr="003F094F">
        <w:rPr>
          <w:rFonts w:ascii="Arial" w:hAnsi="Arial" w:cs="Arial"/>
          <w:sz w:val="22"/>
          <w:szCs w:val="22"/>
        </w:rPr>
        <w:t xml:space="preserve"> In the event of any discrepancy between the original and the copies, the original shall prevail.</w:t>
      </w:r>
      <w:bookmarkEnd w:id="1743"/>
      <w:bookmarkEnd w:id="1744"/>
    </w:p>
    <w:p w:rsidR="000647C6" w:rsidRPr="003F094F" w:rsidRDefault="00CC5589" w:rsidP="00A54B22">
      <w:pPr>
        <w:pStyle w:val="Style1"/>
        <w:tabs>
          <w:tab w:val="clear" w:pos="5220"/>
          <w:tab w:val="num" w:pos="1440"/>
        </w:tabs>
        <w:ind w:left="1440"/>
        <w:rPr>
          <w:rFonts w:ascii="Arial" w:hAnsi="Arial" w:cs="Arial"/>
          <w:sz w:val="22"/>
          <w:szCs w:val="22"/>
        </w:rPr>
      </w:pPr>
      <w:bookmarkStart w:id="1745" w:name="_Toc239472875"/>
      <w:bookmarkStart w:id="1746" w:name="_Toc239473493"/>
      <w:r w:rsidRPr="003F094F">
        <w:rPr>
          <w:rFonts w:ascii="Arial" w:hAnsi="Arial" w:cs="Arial"/>
          <w:sz w:val="22"/>
          <w:szCs w:val="22"/>
        </w:rPr>
        <w:t xml:space="preserve">Each and every page of the </w:t>
      </w:r>
      <w:r w:rsidR="00C75674" w:rsidRPr="003F094F">
        <w:rPr>
          <w:rFonts w:ascii="Arial" w:hAnsi="Arial" w:cs="Arial"/>
          <w:sz w:val="22"/>
          <w:szCs w:val="22"/>
        </w:rPr>
        <w:t xml:space="preserve">original bid and copies must be authenticated with original signatures (preferably in blue or red ink) by the bidder or his </w:t>
      </w:r>
      <w:r w:rsidR="00160B6D" w:rsidRPr="003F094F">
        <w:rPr>
          <w:rFonts w:ascii="Arial" w:hAnsi="Arial" w:cs="Arial"/>
          <w:sz w:val="22"/>
          <w:szCs w:val="22"/>
        </w:rPr>
        <w:t xml:space="preserve">duly </w:t>
      </w:r>
      <w:r w:rsidR="00160B6D" w:rsidRPr="003F094F">
        <w:rPr>
          <w:rFonts w:ascii="Arial" w:hAnsi="Arial" w:cs="Arial"/>
          <w:sz w:val="22"/>
          <w:szCs w:val="22"/>
        </w:rPr>
        <w:lastRenderedPageBreak/>
        <w:t>authorized representative</w:t>
      </w:r>
      <w:r w:rsidR="00E110EF" w:rsidRPr="003F094F">
        <w:rPr>
          <w:rFonts w:ascii="Arial" w:hAnsi="Arial" w:cs="Arial"/>
          <w:sz w:val="22"/>
          <w:szCs w:val="22"/>
        </w:rPr>
        <w:t>/s</w:t>
      </w:r>
      <w:r w:rsidR="000647C6" w:rsidRPr="003F094F">
        <w:rPr>
          <w:rFonts w:ascii="Arial" w:hAnsi="Arial" w:cs="Arial"/>
          <w:sz w:val="22"/>
          <w:szCs w:val="22"/>
        </w:rPr>
        <w:t>.</w:t>
      </w:r>
      <w:bookmarkEnd w:id="1745"/>
      <w:bookmarkEnd w:id="1746"/>
      <w:r w:rsidR="00836B98" w:rsidRPr="003F094F">
        <w:rPr>
          <w:rFonts w:ascii="Arial" w:hAnsi="Arial" w:cs="Arial"/>
          <w:sz w:val="22"/>
          <w:szCs w:val="22"/>
        </w:rPr>
        <w:t xml:space="preserve"> Failure to do so shall be a ground for the rejection of the bid.</w:t>
      </w:r>
    </w:p>
    <w:p w:rsidR="000647C6" w:rsidRDefault="000647C6" w:rsidP="00A54B22">
      <w:pPr>
        <w:pStyle w:val="Style1"/>
        <w:tabs>
          <w:tab w:val="clear" w:pos="5220"/>
          <w:tab w:val="num" w:pos="1440"/>
        </w:tabs>
        <w:ind w:left="1440"/>
        <w:rPr>
          <w:rFonts w:ascii="Arial" w:hAnsi="Arial" w:cs="Arial"/>
          <w:sz w:val="22"/>
          <w:szCs w:val="22"/>
        </w:rPr>
      </w:pPr>
      <w:bookmarkStart w:id="1747" w:name="_Toc239472876"/>
      <w:bookmarkStart w:id="1748" w:name="_Toc239473494"/>
      <w:r w:rsidRPr="003F094F">
        <w:rPr>
          <w:rFonts w:ascii="Arial" w:hAnsi="Arial" w:cs="Arial"/>
          <w:sz w:val="22"/>
          <w:szCs w:val="22"/>
        </w:rPr>
        <w:t xml:space="preserve">Any interlineations, erasures, or overwriting shall be valid only if they are signed or initialed by the </w:t>
      </w:r>
      <w:r w:rsidR="00E110EF" w:rsidRPr="003F094F">
        <w:rPr>
          <w:rFonts w:ascii="Arial" w:hAnsi="Arial" w:cs="Arial"/>
          <w:sz w:val="22"/>
          <w:szCs w:val="22"/>
        </w:rPr>
        <w:t xml:space="preserve">duly authorized representative/s of </w:t>
      </w:r>
      <w:r w:rsidRPr="003F094F">
        <w:rPr>
          <w:rFonts w:ascii="Arial" w:hAnsi="Arial" w:cs="Arial"/>
          <w:sz w:val="22"/>
          <w:szCs w:val="22"/>
        </w:rPr>
        <w:t>the Bid</w:t>
      </w:r>
      <w:r w:rsidR="00E110EF" w:rsidRPr="003F094F">
        <w:rPr>
          <w:rFonts w:ascii="Arial" w:hAnsi="Arial" w:cs="Arial"/>
          <w:sz w:val="22"/>
          <w:szCs w:val="22"/>
        </w:rPr>
        <w:t>der</w:t>
      </w:r>
      <w:r w:rsidRPr="003F094F">
        <w:rPr>
          <w:rFonts w:ascii="Arial" w:hAnsi="Arial" w:cs="Arial"/>
          <w:sz w:val="22"/>
          <w:szCs w:val="22"/>
        </w:rPr>
        <w:t>.</w:t>
      </w:r>
      <w:bookmarkEnd w:id="1747"/>
      <w:bookmarkEnd w:id="1748"/>
    </w:p>
    <w:p w:rsidR="000647C6" w:rsidRPr="003F094F" w:rsidRDefault="000647C6" w:rsidP="000232D7">
      <w:pPr>
        <w:pStyle w:val="Heading3"/>
        <w:rPr>
          <w:rFonts w:ascii="Arial" w:hAnsi="Arial" w:cs="Arial"/>
          <w:sz w:val="22"/>
          <w:szCs w:val="22"/>
        </w:rPr>
      </w:pPr>
      <w:bookmarkStart w:id="1749" w:name="_Toc239472877"/>
      <w:bookmarkStart w:id="1750" w:name="_Toc239473495"/>
      <w:bookmarkStart w:id="1751" w:name="_Ref239526796"/>
      <w:bookmarkStart w:id="1752" w:name="_Toc239645973"/>
      <w:bookmarkStart w:id="1753" w:name="_Toc242865994"/>
      <w:bookmarkStart w:id="1754" w:name="_Toc281305289"/>
      <w:bookmarkStart w:id="1755" w:name="_Toc481490128"/>
      <w:bookmarkStart w:id="1756" w:name="_Toc481490405"/>
      <w:r w:rsidRPr="003F094F">
        <w:rPr>
          <w:rFonts w:ascii="Arial" w:hAnsi="Arial" w:cs="Arial"/>
          <w:sz w:val="22"/>
          <w:szCs w:val="22"/>
        </w:rPr>
        <w:t>Sealing and Marking of Bids</w:t>
      </w:r>
      <w:bookmarkEnd w:id="1749"/>
      <w:bookmarkEnd w:id="1750"/>
      <w:bookmarkEnd w:id="1751"/>
      <w:bookmarkEnd w:id="1752"/>
      <w:bookmarkEnd w:id="1753"/>
      <w:bookmarkEnd w:id="1754"/>
      <w:bookmarkEnd w:id="1755"/>
      <w:bookmarkEnd w:id="1756"/>
    </w:p>
    <w:p w:rsidR="000647C6" w:rsidRPr="003F094F" w:rsidRDefault="000647C6" w:rsidP="00A54B22">
      <w:pPr>
        <w:pStyle w:val="Style1"/>
        <w:tabs>
          <w:tab w:val="clear" w:pos="5220"/>
          <w:tab w:val="num" w:pos="1440"/>
        </w:tabs>
        <w:ind w:left="1440"/>
        <w:rPr>
          <w:rFonts w:ascii="Arial" w:hAnsi="Arial" w:cs="Arial"/>
          <w:sz w:val="22"/>
          <w:szCs w:val="22"/>
        </w:rPr>
      </w:pPr>
      <w:bookmarkStart w:id="1757" w:name="_Toc239472878"/>
      <w:bookmarkStart w:id="1758" w:name="_Toc239473496"/>
      <w:bookmarkStart w:id="1759" w:name="_Ref239525905"/>
      <w:r w:rsidRPr="003F094F">
        <w:rPr>
          <w:rFonts w:ascii="Arial" w:hAnsi="Arial" w:cs="Arial"/>
          <w:sz w:val="22"/>
          <w:szCs w:val="22"/>
        </w:rPr>
        <w:t xml:space="preserve">Bidders shall enclose their original eligibility and technical documents described in </w:t>
      </w:r>
      <w:r w:rsidRPr="003F094F">
        <w:rPr>
          <w:rFonts w:ascii="Arial" w:hAnsi="Arial" w:cs="Arial"/>
          <w:b/>
          <w:sz w:val="22"/>
          <w:szCs w:val="22"/>
        </w:rPr>
        <w:t>ITB</w:t>
      </w:r>
      <w:r w:rsidRPr="003F094F">
        <w:rPr>
          <w:rFonts w:ascii="Arial" w:hAnsi="Arial" w:cs="Arial"/>
          <w:sz w:val="22"/>
          <w:szCs w:val="22"/>
        </w:rPr>
        <w:t xml:space="preserve"> Clause </w:t>
      </w:r>
      <w:fldSimple w:instr=" REF _Ref242673639 \r \h  \* MERGEFORMAT ">
        <w:r w:rsidR="002A28F5" w:rsidRPr="002A28F5">
          <w:rPr>
            <w:rFonts w:ascii="Arial" w:hAnsi="Arial" w:cs="Arial"/>
            <w:sz w:val="22"/>
            <w:szCs w:val="22"/>
          </w:rPr>
          <w:t>12</w:t>
        </w:r>
      </w:fldSimple>
      <w:r w:rsidRPr="003F094F">
        <w:rPr>
          <w:rFonts w:ascii="Arial" w:hAnsi="Arial" w:cs="Arial"/>
          <w:sz w:val="22"/>
          <w:szCs w:val="22"/>
        </w:rPr>
        <w:t xml:space="preserve"> in one sealed envelope marked “ORIGINAL - TECHNICAL COMPONENT”, and the original of their </w:t>
      </w:r>
      <w:r w:rsidR="00B1695B" w:rsidRPr="003F094F">
        <w:rPr>
          <w:rFonts w:ascii="Arial" w:hAnsi="Arial" w:cs="Arial"/>
          <w:sz w:val="22"/>
          <w:szCs w:val="22"/>
        </w:rPr>
        <w:t>f</w:t>
      </w:r>
      <w:r w:rsidRPr="003F094F">
        <w:rPr>
          <w:rFonts w:ascii="Arial" w:hAnsi="Arial" w:cs="Arial"/>
          <w:sz w:val="22"/>
          <w:szCs w:val="22"/>
        </w:rPr>
        <w:t xml:space="preserve">inancial </w:t>
      </w:r>
      <w:r w:rsidR="00B1695B" w:rsidRPr="003F094F">
        <w:rPr>
          <w:rFonts w:ascii="Arial" w:hAnsi="Arial" w:cs="Arial"/>
          <w:sz w:val="22"/>
          <w:szCs w:val="22"/>
        </w:rPr>
        <w:t>component</w:t>
      </w:r>
      <w:r w:rsidRPr="003F094F">
        <w:rPr>
          <w:rFonts w:ascii="Arial" w:hAnsi="Arial" w:cs="Arial"/>
          <w:sz w:val="22"/>
          <w:szCs w:val="22"/>
        </w:rPr>
        <w:t xml:space="preserve"> in another sealed envelope marked “ORIGINAL - FINANCIAL COMPONENT”, sealing them all in an outer envelope marked “ORIGINAL BID”.</w:t>
      </w:r>
      <w:bookmarkEnd w:id="1757"/>
      <w:bookmarkEnd w:id="1758"/>
      <w:bookmarkEnd w:id="1759"/>
    </w:p>
    <w:p w:rsidR="000647C6" w:rsidRPr="003F094F" w:rsidRDefault="000647C6" w:rsidP="00A54B22">
      <w:pPr>
        <w:pStyle w:val="Style1"/>
        <w:tabs>
          <w:tab w:val="clear" w:pos="5220"/>
          <w:tab w:val="num" w:pos="1440"/>
        </w:tabs>
        <w:ind w:left="1440"/>
        <w:rPr>
          <w:rFonts w:ascii="Arial" w:hAnsi="Arial" w:cs="Arial"/>
          <w:sz w:val="22"/>
          <w:szCs w:val="22"/>
        </w:rPr>
      </w:pPr>
      <w:bookmarkStart w:id="1760" w:name="_Toc239472879"/>
      <w:bookmarkStart w:id="1761" w:name="_Toc239473497"/>
      <w:r w:rsidRPr="003F094F">
        <w:rPr>
          <w:rFonts w:ascii="Arial" w:hAnsi="Arial" w:cs="Arial"/>
          <w:sz w:val="22"/>
          <w:szCs w:val="22"/>
        </w:rPr>
        <w:t>Each copy of the first and second envelopes shall be similarly sealed duly marking the inner envelopes as “COPY NO. ___ - TECHNICAL COMPONENT” and “COPY NO. ___ – FINANCIAL COMPONENT” and the outer envelope as “COPY NO. ___”, respectively.  These envelopes containing the original and the copies shall then be enclosed in one single envelope.</w:t>
      </w:r>
      <w:bookmarkEnd w:id="1760"/>
      <w:bookmarkEnd w:id="1761"/>
    </w:p>
    <w:p w:rsidR="000647C6" w:rsidRPr="003F094F" w:rsidRDefault="000647C6" w:rsidP="00A54B22">
      <w:pPr>
        <w:pStyle w:val="Style1"/>
        <w:tabs>
          <w:tab w:val="clear" w:pos="5220"/>
          <w:tab w:val="num" w:pos="1440"/>
        </w:tabs>
        <w:ind w:left="1440"/>
        <w:rPr>
          <w:rFonts w:ascii="Arial" w:hAnsi="Arial" w:cs="Arial"/>
          <w:sz w:val="22"/>
          <w:szCs w:val="22"/>
        </w:rPr>
      </w:pPr>
      <w:bookmarkStart w:id="1762" w:name="_Toc239472880"/>
      <w:bookmarkStart w:id="1763" w:name="_Toc239473498"/>
      <w:bookmarkStart w:id="1764" w:name="_Ref239526012"/>
      <w:r w:rsidRPr="003F094F">
        <w:rPr>
          <w:rFonts w:ascii="Arial" w:hAnsi="Arial" w:cs="Arial"/>
          <w:sz w:val="22"/>
          <w:szCs w:val="22"/>
        </w:rPr>
        <w:t xml:space="preserve">The original and the number of copies of the Bid as indicated in the </w:t>
      </w:r>
      <w:hyperlink w:anchor="bds20_3" w:history="1">
        <w:r w:rsidR="009D46A8" w:rsidRPr="003F094F">
          <w:rPr>
            <w:rStyle w:val="Hyperlink"/>
            <w:rFonts w:ascii="Arial" w:hAnsi="Arial" w:cs="Arial"/>
            <w:sz w:val="22"/>
            <w:szCs w:val="22"/>
          </w:rPr>
          <w:t>BDS</w:t>
        </w:r>
      </w:hyperlink>
      <w:r w:rsidRPr="003F094F">
        <w:rPr>
          <w:rFonts w:ascii="Arial" w:hAnsi="Arial" w:cs="Arial"/>
          <w:sz w:val="22"/>
          <w:szCs w:val="22"/>
        </w:rPr>
        <w:t xml:space="preserve"> shall be typed or written in ink and shall be signed by the </w:t>
      </w:r>
      <w:r w:rsidR="00E11661" w:rsidRPr="003F094F">
        <w:rPr>
          <w:rFonts w:ascii="Arial" w:hAnsi="Arial" w:cs="Arial"/>
          <w:sz w:val="22"/>
          <w:szCs w:val="22"/>
        </w:rPr>
        <w:t>B</w:t>
      </w:r>
      <w:r w:rsidRPr="003F094F">
        <w:rPr>
          <w:rFonts w:ascii="Arial" w:hAnsi="Arial" w:cs="Arial"/>
          <w:sz w:val="22"/>
          <w:szCs w:val="22"/>
        </w:rPr>
        <w:t xml:space="preserve">idder or </w:t>
      </w:r>
      <w:r w:rsidR="00A77E31" w:rsidRPr="003F094F">
        <w:rPr>
          <w:rFonts w:ascii="Arial" w:hAnsi="Arial" w:cs="Arial"/>
          <w:sz w:val="22"/>
          <w:szCs w:val="22"/>
        </w:rPr>
        <w:t xml:space="preserve">its </w:t>
      </w:r>
      <w:r w:rsidRPr="003F094F">
        <w:rPr>
          <w:rFonts w:ascii="Arial" w:hAnsi="Arial" w:cs="Arial"/>
          <w:sz w:val="22"/>
          <w:szCs w:val="22"/>
        </w:rPr>
        <w:t>duly authorized</w:t>
      </w:r>
      <w:r w:rsidR="00A77E31" w:rsidRPr="003F094F">
        <w:rPr>
          <w:rFonts w:ascii="Arial" w:hAnsi="Arial" w:cs="Arial"/>
          <w:sz w:val="22"/>
          <w:szCs w:val="22"/>
        </w:rPr>
        <w:t xml:space="preserve"> representative/s</w:t>
      </w:r>
      <w:r w:rsidRPr="003F094F">
        <w:rPr>
          <w:rFonts w:ascii="Arial" w:hAnsi="Arial" w:cs="Arial"/>
          <w:sz w:val="22"/>
          <w:szCs w:val="22"/>
        </w:rPr>
        <w:t>.</w:t>
      </w:r>
      <w:bookmarkEnd w:id="1762"/>
      <w:bookmarkEnd w:id="1763"/>
      <w:bookmarkEnd w:id="1764"/>
    </w:p>
    <w:p w:rsidR="000647C6" w:rsidRPr="003F094F" w:rsidRDefault="000647C6" w:rsidP="00A54B22">
      <w:pPr>
        <w:pStyle w:val="Style1"/>
        <w:tabs>
          <w:tab w:val="clear" w:pos="5220"/>
          <w:tab w:val="num" w:pos="1440"/>
        </w:tabs>
        <w:ind w:left="1440"/>
        <w:rPr>
          <w:rFonts w:ascii="Arial" w:hAnsi="Arial" w:cs="Arial"/>
          <w:sz w:val="22"/>
          <w:szCs w:val="22"/>
        </w:rPr>
      </w:pPr>
      <w:bookmarkStart w:id="1765" w:name="_Toc239472881"/>
      <w:bookmarkStart w:id="1766" w:name="_Toc239473499"/>
      <w:r w:rsidRPr="003F094F">
        <w:rPr>
          <w:rFonts w:ascii="Arial" w:hAnsi="Arial" w:cs="Arial"/>
          <w:sz w:val="22"/>
          <w:szCs w:val="22"/>
        </w:rPr>
        <w:t>All envelopes shall:</w:t>
      </w:r>
      <w:bookmarkEnd w:id="1765"/>
      <w:bookmarkEnd w:id="1766"/>
    </w:p>
    <w:p w:rsidR="000647C6" w:rsidRPr="003F094F" w:rsidRDefault="000647C6" w:rsidP="00DA3C70">
      <w:pPr>
        <w:pStyle w:val="Style1"/>
        <w:numPr>
          <w:ilvl w:val="3"/>
          <w:numId w:val="7"/>
        </w:numPr>
        <w:rPr>
          <w:rFonts w:ascii="Arial" w:hAnsi="Arial" w:cs="Arial"/>
          <w:sz w:val="22"/>
          <w:szCs w:val="22"/>
        </w:rPr>
      </w:pPr>
      <w:bookmarkStart w:id="1767" w:name="_Toc239472882"/>
      <w:bookmarkStart w:id="1768" w:name="_Toc239473500"/>
      <w:r w:rsidRPr="003F094F">
        <w:rPr>
          <w:rFonts w:ascii="Arial" w:hAnsi="Arial" w:cs="Arial"/>
          <w:sz w:val="22"/>
          <w:szCs w:val="22"/>
        </w:rPr>
        <w:t>contain the name of the contract to be bid in capital letters;</w:t>
      </w:r>
      <w:bookmarkEnd w:id="1767"/>
      <w:bookmarkEnd w:id="1768"/>
    </w:p>
    <w:p w:rsidR="000647C6" w:rsidRPr="003F094F" w:rsidRDefault="000647C6" w:rsidP="00DA3C70">
      <w:pPr>
        <w:pStyle w:val="Style1"/>
        <w:numPr>
          <w:ilvl w:val="3"/>
          <w:numId w:val="7"/>
        </w:numPr>
        <w:rPr>
          <w:rFonts w:ascii="Arial" w:hAnsi="Arial" w:cs="Arial"/>
          <w:sz w:val="22"/>
          <w:szCs w:val="22"/>
        </w:rPr>
      </w:pPr>
      <w:bookmarkStart w:id="1769" w:name="_Toc239472883"/>
      <w:bookmarkStart w:id="1770" w:name="_Toc239473501"/>
      <w:r w:rsidRPr="003F094F">
        <w:rPr>
          <w:rFonts w:ascii="Arial" w:hAnsi="Arial" w:cs="Arial"/>
          <w:sz w:val="22"/>
          <w:szCs w:val="22"/>
        </w:rPr>
        <w:t>bear the name and address of the Bidder in capital letters;</w:t>
      </w:r>
      <w:bookmarkEnd w:id="1769"/>
      <w:bookmarkEnd w:id="1770"/>
    </w:p>
    <w:p w:rsidR="000647C6" w:rsidRPr="003F094F" w:rsidRDefault="000647C6" w:rsidP="00DA3C70">
      <w:pPr>
        <w:pStyle w:val="Style1"/>
        <w:numPr>
          <w:ilvl w:val="3"/>
          <w:numId w:val="7"/>
        </w:numPr>
        <w:rPr>
          <w:rFonts w:ascii="Arial" w:hAnsi="Arial" w:cs="Arial"/>
          <w:sz w:val="22"/>
          <w:szCs w:val="22"/>
        </w:rPr>
      </w:pPr>
      <w:bookmarkStart w:id="1771" w:name="_Toc239472884"/>
      <w:bookmarkStart w:id="1772" w:name="_Toc239473502"/>
      <w:r w:rsidRPr="003F094F">
        <w:rPr>
          <w:rFonts w:ascii="Arial" w:hAnsi="Arial" w:cs="Arial"/>
          <w:sz w:val="22"/>
          <w:szCs w:val="22"/>
        </w:rPr>
        <w:t xml:space="preserve">be addressed to the Procuring Entity’s BAC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3250653 \r \h  \* MERGEFORMAT ">
        <w:r w:rsidR="002A28F5" w:rsidRPr="002A28F5">
          <w:rPr>
            <w:rFonts w:ascii="Arial" w:hAnsi="Arial" w:cs="Arial"/>
            <w:sz w:val="22"/>
            <w:szCs w:val="22"/>
          </w:rPr>
          <w:t>1.1</w:t>
        </w:r>
      </w:fldSimple>
      <w:r w:rsidRPr="003F094F">
        <w:rPr>
          <w:rFonts w:ascii="Arial" w:hAnsi="Arial" w:cs="Arial"/>
          <w:sz w:val="22"/>
          <w:szCs w:val="22"/>
        </w:rPr>
        <w:t>;</w:t>
      </w:r>
      <w:bookmarkEnd w:id="1771"/>
      <w:bookmarkEnd w:id="1772"/>
    </w:p>
    <w:p w:rsidR="000647C6" w:rsidRPr="003F094F" w:rsidRDefault="000647C6" w:rsidP="00DA3C70">
      <w:pPr>
        <w:pStyle w:val="Style1"/>
        <w:numPr>
          <w:ilvl w:val="3"/>
          <w:numId w:val="7"/>
        </w:numPr>
        <w:rPr>
          <w:rFonts w:ascii="Arial" w:hAnsi="Arial" w:cs="Arial"/>
          <w:sz w:val="22"/>
          <w:szCs w:val="22"/>
        </w:rPr>
      </w:pPr>
      <w:bookmarkStart w:id="1773" w:name="_Toc239472885"/>
      <w:bookmarkStart w:id="1774" w:name="_Toc239473503"/>
      <w:r w:rsidRPr="003F094F">
        <w:rPr>
          <w:rFonts w:ascii="Arial" w:hAnsi="Arial" w:cs="Arial"/>
          <w:sz w:val="22"/>
          <w:szCs w:val="22"/>
        </w:rPr>
        <w:t xml:space="preserve">bear the specific identification of this bidding process indicated in the </w:t>
      </w:r>
      <w:r w:rsidRPr="003F094F">
        <w:rPr>
          <w:rFonts w:ascii="Arial" w:hAnsi="Arial" w:cs="Arial"/>
          <w:b/>
          <w:sz w:val="22"/>
          <w:szCs w:val="22"/>
        </w:rPr>
        <w:t>ITB</w:t>
      </w:r>
      <w:r w:rsidRPr="003F094F">
        <w:rPr>
          <w:rFonts w:ascii="Arial" w:hAnsi="Arial" w:cs="Arial"/>
          <w:sz w:val="22"/>
          <w:szCs w:val="22"/>
        </w:rPr>
        <w:t xml:space="preserve"> Clause </w:t>
      </w:r>
      <w:fldSimple w:instr=" REF _Ref33250721 \r \h  \* MERGEFORMAT ">
        <w:r w:rsidR="002A28F5" w:rsidRPr="002A28F5">
          <w:rPr>
            <w:rFonts w:ascii="Arial" w:hAnsi="Arial" w:cs="Arial"/>
            <w:sz w:val="22"/>
            <w:szCs w:val="22"/>
          </w:rPr>
          <w:t>1.2</w:t>
        </w:r>
      </w:fldSimple>
      <w:r w:rsidRPr="003F094F">
        <w:rPr>
          <w:rFonts w:ascii="Arial" w:hAnsi="Arial" w:cs="Arial"/>
          <w:sz w:val="22"/>
          <w:szCs w:val="22"/>
        </w:rPr>
        <w:t>; and</w:t>
      </w:r>
      <w:bookmarkEnd w:id="1773"/>
      <w:bookmarkEnd w:id="1774"/>
    </w:p>
    <w:p w:rsidR="000647C6" w:rsidRPr="003F094F" w:rsidRDefault="000647C6" w:rsidP="00DA3C70">
      <w:pPr>
        <w:pStyle w:val="Style1"/>
        <w:numPr>
          <w:ilvl w:val="3"/>
          <w:numId w:val="7"/>
        </w:numPr>
        <w:rPr>
          <w:rFonts w:ascii="Arial" w:hAnsi="Arial" w:cs="Arial"/>
          <w:sz w:val="22"/>
          <w:szCs w:val="22"/>
        </w:rPr>
      </w:pPr>
      <w:bookmarkStart w:id="1775" w:name="_Toc239472886"/>
      <w:bookmarkStart w:id="1776" w:name="_Toc239473504"/>
      <w:r w:rsidRPr="003F094F">
        <w:rPr>
          <w:rFonts w:ascii="Arial" w:hAnsi="Arial" w:cs="Arial"/>
          <w:sz w:val="22"/>
          <w:szCs w:val="22"/>
        </w:rPr>
        <w:t xml:space="preserve">bear a warning “DO NOT OPEN BEFORE…” the date and time for the opening of </w:t>
      </w:r>
      <w:r w:rsidR="003841F0" w:rsidRPr="003F094F">
        <w:rPr>
          <w:rFonts w:ascii="Arial" w:hAnsi="Arial" w:cs="Arial"/>
          <w:sz w:val="22"/>
          <w:szCs w:val="22"/>
        </w:rPr>
        <w:t>bids</w:t>
      </w:r>
      <w:r w:rsidRPr="003F094F">
        <w:rPr>
          <w:rFonts w:ascii="Arial" w:hAnsi="Arial" w:cs="Arial"/>
          <w:sz w:val="22"/>
          <w:szCs w:val="22"/>
        </w:rPr>
        <w:t xml:space="preserve">, in accordance with </w:t>
      </w:r>
      <w:r w:rsidRPr="003F094F">
        <w:rPr>
          <w:rFonts w:ascii="Arial" w:hAnsi="Arial" w:cs="Arial"/>
          <w:b/>
          <w:sz w:val="22"/>
          <w:szCs w:val="22"/>
        </w:rPr>
        <w:t>ITB</w:t>
      </w:r>
      <w:r w:rsidRPr="003F094F">
        <w:rPr>
          <w:rFonts w:ascii="Arial" w:hAnsi="Arial" w:cs="Arial"/>
          <w:sz w:val="22"/>
          <w:szCs w:val="22"/>
        </w:rPr>
        <w:t xml:space="preserve"> Clause</w:t>
      </w:r>
      <w:fldSimple w:instr=" REF _Ref242175241 \r \h  \* MERGEFORMAT ">
        <w:r w:rsidR="002A28F5" w:rsidRPr="002A28F5">
          <w:rPr>
            <w:rFonts w:ascii="Arial" w:hAnsi="Arial" w:cs="Arial"/>
            <w:sz w:val="22"/>
            <w:szCs w:val="22"/>
          </w:rPr>
          <w:t>21</w:t>
        </w:r>
      </w:fldSimple>
      <w:r w:rsidRPr="003F094F">
        <w:rPr>
          <w:rFonts w:ascii="Arial" w:hAnsi="Arial" w:cs="Arial"/>
          <w:sz w:val="22"/>
          <w:szCs w:val="22"/>
        </w:rPr>
        <w:t>.</w:t>
      </w:r>
      <w:bookmarkEnd w:id="1775"/>
      <w:bookmarkEnd w:id="1776"/>
    </w:p>
    <w:p w:rsidR="000647C6" w:rsidRPr="003F094F" w:rsidRDefault="00257AC7"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Unsealed or unmarked bid envelopes shall be rejected. However, b</w:t>
      </w:r>
      <w:r w:rsidR="00E60924" w:rsidRPr="003F094F">
        <w:rPr>
          <w:rFonts w:ascii="Arial" w:hAnsi="Arial" w:cs="Arial"/>
          <w:sz w:val="22"/>
          <w:szCs w:val="22"/>
        </w:rPr>
        <w:t xml:space="preserve">id envelopes that are not properly sealed and marked, as required in the bidding documents, shall not be rejected, but the Bidder or its duly authorized representative shall acknowledge such condition of the bid as submitted. The BAC or the Procuring Entity shall assume no responsibility for the misplacement of the contents of the improperly </w:t>
      </w:r>
      <w:r w:rsidR="0081167B" w:rsidRPr="003F094F">
        <w:rPr>
          <w:rFonts w:ascii="Arial" w:hAnsi="Arial" w:cs="Arial"/>
          <w:sz w:val="22"/>
          <w:szCs w:val="22"/>
        </w:rPr>
        <w:t xml:space="preserve">sealed or </w:t>
      </w:r>
      <w:r w:rsidR="00E60924" w:rsidRPr="003F094F">
        <w:rPr>
          <w:rFonts w:ascii="Arial" w:hAnsi="Arial" w:cs="Arial"/>
          <w:sz w:val="22"/>
          <w:szCs w:val="22"/>
        </w:rPr>
        <w:t xml:space="preserve">marked </w:t>
      </w:r>
      <w:r w:rsidR="0081167B" w:rsidRPr="003F094F">
        <w:rPr>
          <w:rFonts w:ascii="Arial" w:hAnsi="Arial" w:cs="Arial"/>
          <w:sz w:val="22"/>
          <w:szCs w:val="22"/>
        </w:rPr>
        <w:t>b</w:t>
      </w:r>
      <w:r w:rsidR="00E60924" w:rsidRPr="003F094F">
        <w:rPr>
          <w:rFonts w:ascii="Arial" w:hAnsi="Arial" w:cs="Arial"/>
          <w:sz w:val="22"/>
          <w:szCs w:val="22"/>
        </w:rPr>
        <w:t>id, or for its premature opening.</w:t>
      </w:r>
    </w:p>
    <w:p w:rsidR="005C4D2D" w:rsidRPr="003F094F" w:rsidRDefault="005C4D2D" w:rsidP="000232D7">
      <w:pPr>
        <w:pStyle w:val="Heading2"/>
        <w:rPr>
          <w:rFonts w:ascii="Arial" w:hAnsi="Arial" w:cs="Arial"/>
          <w:sz w:val="22"/>
          <w:szCs w:val="22"/>
        </w:rPr>
      </w:pPr>
      <w:bookmarkStart w:id="1777" w:name="_Toc239472888"/>
      <w:bookmarkStart w:id="1778" w:name="_Toc239473506"/>
      <w:bookmarkStart w:id="1779" w:name="_Toc239585834"/>
      <w:bookmarkStart w:id="1780" w:name="_Toc239586018"/>
      <w:bookmarkStart w:id="1781" w:name="_Toc239586665"/>
      <w:bookmarkStart w:id="1782" w:name="_Toc239586817"/>
      <w:bookmarkStart w:id="1783" w:name="_Toc239472889"/>
      <w:bookmarkStart w:id="1784" w:name="_Toc239473507"/>
      <w:bookmarkStart w:id="1785" w:name="_Toc481490129"/>
      <w:bookmarkEnd w:id="1777"/>
      <w:bookmarkEnd w:id="1778"/>
      <w:bookmarkEnd w:id="1779"/>
      <w:bookmarkEnd w:id="1780"/>
      <w:bookmarkEnd w:id="1781"/>
      <w:bookmarkEnd w:id="1782"/>
      <w:r w:rsidRPr="003F094F">
        <w:rPr>
          <w:rFonts w:ascii="Arial" w:hAnsi="Arial" w:cs="Arial"/>
          <w:sz w:val="22"/>
          <w:szCs w:val="22"/>
        </w:rPr>
        <w:t>Submission and Opening of Bids</w:t>
      </w:r>
      <w:bookmarkStart w:id="1786" w:name="_Toc239472890"/>
      <w:bookmarkStart w:id="1787" w:name="_Toc239473508"/>
      <w:bookmarkEnd w:id="1783"/>
      <w:bookmarkEnd w:id="1784"/>
      <w:bookmarkEnd w:id="1785"/>
      <w:bookmarkEnd w:id="1786"/>
      <w:bookmarkEnd w:id="1787"/>
    </w:p>
    <w:p w:rsidR="00E20D9C" w:rsidRPr="003F094F" w:rsidRDefault="00E20D9C" w:rsidP="000232D7">
      <w:pPr>
        <w:pStyle w:val="Heading3"/>
        <w:rPr>
          <w:rFonts w:ascii="Arial" w:hAnsi="Arial" w:cs="Arial"/>
          <w:sz w:val="22"/>
          <w:szCs w:val="22"/>
        </w:rPr>
      </w:pPr>
      <w:bookmarkStart w:id="1788" w:name="_Toc99862529"/>
      <w:bookmarkStart w:id="1789" w:name="_Toc99938738"/>
      <w:bookmarkStart w:id="1790" w:name="_Toc99939072"/>
      <w:bookmarkStart w:id="1791" w:name="_Toc99939369"/>
      <w:bookmarkStart w:id="1792" w:name="_Toc99939662"/>
      <w:bookmarkStart w:id="1793" w:name="_Toc99942325"/>
      <w:bookmarkStart w:id="1794" w:name="_Toc99942614"/>
      <w:bookmarkStart w:id="1795" w:name="_Toc99261561"/>
      <w:bookmarkStart w:id="1796" w:name="_Ref99267394"/>
      <w:bookmarkStart w:id="1797" w:name="_Toc99862539"/>
      <w:bookmarkStart w:id="1798" w:name="_Toc100755329"/>
      <w:bookmarkStart w:id="1799" w:name="_Toc100906953"/>
      <w:bookmarkStart w:id="1800" w:name="_Toc100978233"/>
      <w:bookmarkStart w:id="1801" w:name="_Toc100978618"/>
      <w:bookmarkStart w:id="1802" w:name="_Toc239472904"/>
      <w:bookmarkStart w:id="1803" w:name="_Toc239473522"/>
      <w:bookmarkStart w:id="1804" w:name="_Ref239526127"/>
      <w:bookmarkStart w:id="1805" w:name="_Ref239526808"/>
      <w:bookmarkStart w:id="1806" w:name="_Toc239645987"/>
      <w:bookmarkStart w:id="1807" w:name="_Ref242175241"/>
      <w:bookmarkStart w:id="1808" w:name="_Toc242865995"/>
      <w:bookmarkStart w:id="1809" w:name="_Toc281305290"/>
      <w:bookmarkStart w:id="1810" w:name="_Toc481490130"/>
      <w:bookmarkStart w:id="1811" w:name="_Toc481490406"/>
      <w:bookmarkEnd w:id="122"/>
      <w:bookmarkEnd w:id="123"/>
      <w:bookmarkEnd w:id="124"/>
      <w:bookmarkEnd w:id="125"/>
      <w:bookmarkEnd w:id="126"/>
      <w:bookmarkEnd w:id="127"/>
      <w:bookmarkEnd w:id="128"/>
      <w:bookmarkEnd w:id="129"/>
      <w:bookmarkEnd w:id="130"/>
      <w:bookmarkEnd w:id="131"/>
      <w:bookmarkEnd w:id="1788"/>
      <w:bookmarkEnd w:id="1789"/>
      <w:bookmarkEnd w:id="1790"/>
      <w:bookmarkEnd w:id="1791"/>
      <w:bookmarkEnd w:id="1792"/>
      <w:bookmarkEnd w:id="1793"/>
      <w:bookmarkEnd w:id="1794"/>
      <w:r w:rsidRPr="003F094F">
        <w:rPr>
          <w:rFonts w:ascii="Arial" w:hAnsi="Arial" w:cs="Arial"/>
          <w:sz w:val="22"/>
          <w:szCs w:val="22"/>
        </w:rPr>
        <w:t>Deadline for Submission of Bids</w:t>
      </w:r>
      <w:bookmarkEnd w:id="132"/>
      <w:bookmarkEnd w:id="133"/>
      <w:bookmarkEnd w:id="134"/>
      <w:bookmarkEnd w:id="135"/>
      <w:bookmarkEnd w:id="136"/>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p>
    <w:p w:rsidR="00E20D9C" w:rsidRPr="003F094F" w:rsidRDefault="00E20D9C" w:rsidP="000232D7">
      <w:pPr>
        <w:pStyle w:val="Style1"/>
        <w:numPr>
          <w:ilvl w:val="0"/>
          <w:numId w:val="0"/>
        </w:numPr>
        <w:ind w:left="720"/>
        <w:rPr>
          <w:rFonts w:ascii="Arial" w:hAnsi="Arial" w:cs="Arial"/>
          <w:sz w:val="22"/>
          <w:szCs w:val="22"/>
        </w:rPr>
      </w:pPr>
      <w:bookmarkStart w:id="1812" w:name="_Ref33264260"/>
      <w:bookmarkStart w:id="1813" w:name="_Toc99261562"/>
      <w:bookmarkStart w:id="1814" w:name="_Toc99766173"/>
      <w:bookmarkStart w:id="1815" w:name="_Toc99862540"/>
      <w:bookmarkStart w:id="1816" w:name="_Toc99942625"/>
      <w:bookmarkStart w:id="1817" w:name="_Toc100755330"/>
      <w:bookmarkStart w:id="1818" w:name="_Toc100906954"/>
      <w:bookmarkStart w:id="1819" w:name="_Toc100978234"/>
      <w:bookmarkStart w:id="1820" w:name="_Toc100978619"/>
      <w:bookmarkStart w:id="1821" w:name="_Toc239472905"/>
      <w:bookmarkStart w:id="1822" w:name="_Toc239473523"/>
      <w:r w:rsidRPr="003F094F">
        <w:rPr>
          <w:rFonts w:ascii="Arial" w:hAnsi="Arial" w:cs="Arial"/>
          <w:sz w:val="22"/>
          <w:szCs w:val="22"/>
        </w:rPr>
        <w:t xml:space="preserve">Bids must be received by the </w:t>
      </w:r>
      <w:r w:rsidR="00134390" w:rsidRPr="003F094F">
        <w:rPr>
          <w:rFonts w:ascii="Arial" w:hAnsi="Arial" w:cs="Arial"/>
          <w:sz w:val="22"/>
          <w:szCs w:val="22"/>
        </w:rPr>
        <w:t xml:space="preserve">Procuring Entity’s </w:t>
      </w:r>
      <w:r w:rsidRPr="003F094F">
        <w:rPr>
          <w:rFonts w:ascii="Arial" w:hAnsi="Arial" w:cs="Arial"/>
          <w:sz w:val="22"/>
          <w:szCs w:val="22"/>
        </w:rPr>
        <w:t xml:space="preserve">BAC at the address and on or before the date and time indicated in the </w:t>
      </w:r>
      <w:hyperlink w:anchor="bds21" w:history="1">
        <w:r w:rsidR="003F17D2" w:rsidRPr="003F094F">
          <w:rPr>
            <w:rStyle w:val="Hyperlink"/>
            <w:rFonts w:ascii="Arial" w:hAnsi="Arial" w:cs="Arial"/>
            <w:sz w:val="22"/>
            <w:szCs w:val="22"/>
          </w:rPr>
          <w:t>BDS</w:t>
        </w:r>
      </w:hyperlink>
      <w:r w:rsidRPr="003F094F">
        <w:rPr>
          <w:rFonts w:ascii="Arial" w:hAnsi="Arial" w:cs="Arial"/>
          <w:sz w:val="22"/>
          <w:szCs w:val="22"/>
        </w:rPr>
        <w:t>.</w:t>
      </w:r>
      <w:bookmarkEnd w:id="1812"/>
      <w:bookmarkEnd w:id="1813"/>
      <w:bookmarkEnd w:id="1814"/>
      <w:bookmarkEnd w:id="1815"/>
      <w:bookmarkEnd w:id="1816"/>
      <w:bookmarkEnd w:id="1817"/>
      <w:bookmarkEnd w:id="1818"/>
      <w:bookmarkEnd w:id="1819"/>
      <w:bookmarkEnd w:id="1820"/>
      <w:bookmarkEnd w:id="1821"/>
      <w:bookmarkEnd w:id="1822"/>
    </w:p>
    <w:p w:rsidR="00E20D9C" w:rsidRPr="003F094F" w:rsidRDefault="00E20D9C" w:rsidP="000232D7">
      <w:pPr>
        <w:pStyle w:val="Heading3"/>
        <w:rPr>
          <w:rFonts w:ascii="Arial" w:hAnsi="Arial" w:cs="Arial"/>
          <w:sz w:val="22"/>
          <w:szCs w:val="22"/>
        </w:rPr>
      </w:pPr>
      <w:bookmarkStart w:id="1823" w:name="_Toc99261563"/>
      <w:bookmarkStart w:id="1824" w:name="_Toc99862541"/>
      <w:bookmarkStart w:id="1825" w:name="_Toc100755331"/>
      <w:bookmarkStart w:id="1826" w:name="_Toc100906955"/>
      <w:bookmarkStart w:id="1827" w:name="_Toc100978235"/>
      <w:bookmarkStart w:id="1828" w:name="_Toc100978620"/>
      <w:bookmarkStart w:id="1829" w:name="_Toc239472906"/>
      <w:bookmarkStart w:id="1830" w:name="_Toc239473524"/>
      <w:bookmarkStart w:id="1831" w:name="_Ref239526817"/>
      <w:bookmarkStart w:id="1832" w:name="_Toc239645988"/>
      <w:bookmarkStart w:id="1833" w:name="_Toc242865996"/>
      <w:bookmarkStart w:id="1834" w:name="_Toc281305291"/>
      <w:bookmarkStart w:id="1835" w:name="_Toc481490131"/>
      <w:bookmarkStart w:id="1836" w:name="_Toc481490407"/>
      <w:r w:rsidRPr="003F094F">
        <w:rPr>
          <w:rFonts w:ascii="Arial" w:hAnsi="Arial" w:cs="Arial"/>
          <w:sz w:val="22"/>
          <w:szCs w:val="22"/>
        </w:rPr>
        <w:lastRenderedPageBreak/>
        <w:t>Late Bids</w:t>
      </w:r>
      <w:bookmarkEnd w:id="137"/>
      <w:bookmarkEnd w:id="138"/>
      <w:bookmarkEnd w:id="139"/>
      <w:bookmarkEnd w:id="140"/>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p>
    <w:p w:rsidR="00E20D9C" w:rsidRPr="003F094F" w:rsidRDefault="00E20D9C" w:rsidP="000232D7">
      <w:pPr>
        <w:pStyle w:val="Style1"/>
        <w:numPr>
          <w:ilvl w:val="0"/>
          <w:numId w:val="0"/>
        </w:numPr>
        <w:ind w:left="720"/>
        <w:rPr>
          <w:rFonts w:ascii="Arial" w:hAnsi="Arial" w:cs="Arial"/>
          <w:sz w:val="22"/>
          <w:szCs w:val="22"/>
        </w:rPr>
      </w:pPr>
      <w:bookmarkStart w:id="1837" w:name="_Toc99261564"/>
      <w:bookmarkStart w:id="1838" w:name="_Toc99766175"/>
      <w:bookmarkStart w:id="1839" w:name="_Toc99862542"/>
      <w:bookmarkStart w:id="1840" w:name="_Toc99942627"/>
      <w:bookmarkStart w:id="1841" w:name="_Toc100755332"/>
      <w:bookmarkStart w:id="1842" w:name="_Toc100906956"/>
      <w:bookmarkStart w:id="1843" w:name="_Toc100978236"/>
      <w:bookmarkStart w:id="1844" w:name="_Toc100978621"/>
      <w:bookmarkStart w:id="1845" w:name="_Toc239472907"/>
      <w:bookmarkStart w:id="1846" w:name="_Toc239473525"/>
      <w:r w:rsidRPr="003F094F">
        <w:rPr>
          <w:rFonts w:ascii="Arial" w:hAnsi="Arial" w:cs="Arial"/>
          <w:sz w:val="22"/>
          <w:szCs w:val="22"/>
        </w:rPr>
        <w:t xml:space="preserve">Any </w:t>
      </w:r>
      <w:r w:rsidR="001E4CF9" w:rsidRPr="003F094F">
        <w:rPr>
          <w:rFonts w:ascii="Arial" w:hAnsi="Arial" w:cs="Arial"/>
          <w:sz w:val="22"/>
          <w:szCs w:val="22"/>
        </w:rPr>
        <w:t>bid</w:t>
      </w:r>
      <w:r w:rsidRPr="003F094F">
        <w:rPr>
          <w:rFonts w:ascii="Arial" w:hAnsi="Arial" w:cs="Arial"/>
          <w:sz w:val="22"/>
          <w:szCs w:val="22"/>
        </w:rPr>
        <w:t xml:space="preserve"> submitted after the deadline for submission and receipt of </w:t>
      </w:r>
      <w:r w:rsidR="001E4CF9" w:rsidRPr="003F094F">
        <w:rPr>
          <w:rFonts w:ascii="Arial" w:hAnsi="Arial" w:cs="Arial"/>
          <w:sz w:val="22"/>
          <w:szCs w:val="22"/>
        </w:rPr>
        <w:t>bids</w:t>
      </w:r>
      <w:r w:rsidRPr="003F094F">
        <w:rPr>
          <w:rFonts w:ascii="Arial" w:hAnsi="Arial" w:cs="Arial"/>
          <w:sz w:val="22"/>
          <w:szCs w:val="22"/>
        </w:rPr>
        <w:t xml:space="preserve"> prescribed by the </w:t>
      </w:r>
      <w:r w:rsidR="00134390" w:rsidRPr="003F094F">
        <w:rPr>
          <w:rFonts w:ascii="Arial" w:hAnsi="Arial" w:cs="Arial"/>
          <w:sz w:val="22"/>
          <w:szCs w:val="22"/>
        </w:rPr>
        <w:t>Procuring Entity</w:t>
      </w:r>
      <w:r w:rsidRPr="003F094F">
        <w:rPr>
          <w:rFonts w:ascii="Arial" w:hAnsi="Arial" w:cs="Arial"/>
          <w:sz w:val="22"/>
          <w:szCs w:val="22"/>
        </w:rPr>
        <w:t xml:space="preserve">,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99267394 \r \h  \* MERGEFORMAT ">
        <w:r w:rsidR="002A28F5" w:rsidRPr="002A28F5">
          <w:rPr>
            <w:rFonts w:ascii="Arial" w:hAnsi="Arial" w:cs="Arial"/>
            <w:sz w:val="22"/>
            <w:szCs w:val="22"/>
          </w:rPr>
          <w:t>21</w:t>
        </w:r>
      </w:fldSimple>
      <w:r w:rsidRPr="003F094F">
        <w:rPr>
          <w:rFonts w:ascii="Arial" w:hAnsi="Arial" w:cs="Arial"/>
          <w:sz w:val="22"/>
          <w:szCs w:val="22"/>
        </w:rPr>
        <w:t xml:space="preserve">, shall be declared “Late” and shall not be accepted by the </w:t>
      </w:r>
      <w:r w:rsidR="00134390" w:rsidRPr="003F094F">
        <w:rPr>
          <w:rFonts w:ascii="Arial" w:hAnsi="Arial" w:cs="Arial"/>
          <w:sz w:val="22"/>
          <w:szCs w:val="22"/>
        </w:rPr>
        <w:t>Procuring Entity</w:t>
      </w:r>
      <w:r w:rsidRPr="003F094F">
        <w:rPr>
          <w:rFonts w:ascii="Arial" w:hAnsi="Arial" w:cs="Arial"/>
          <w:sz w:val="22"/>
          <w:szCs w:val="22"/>
        </w:rPr>
        <w:t>.</w:t>
      </w:r>
      <w:bookmarkEnd w:id="1837"/>
      <w:bookmarkEnd w:id="1838"/>
      <w:bookmarkEnd w:id="1839"/>
      <w:bookmarkEnd w:id="1840"/>
      <w:bookmarkEnd w:id="1841"/>
      <w:bookmarkEnd w:id="1842"/>
      <w:bookmarkEnd w:id="1843"/>
      <w:bookmarkEnd w:id="1844"/>
      <w:bookmarkEnd w:id="1845"/>
      <w:bookmarkEnd w:id="1846"/>
      <w:r w:rsidR="00B562B3" w:rsidRPr="003F094F">
        <w:rPr>
          <w:rFonts w:ascii="Arial" w:hAnsi="Arial" w:cs="Arial"/>
          <w:sz w:val="22"/>
          <w:szCs w:val="22"/>
        </w:rPr>
        <w:t xml:space="preserve"> The BAC shall record in the minutes of </w:t>
      </w:r>
      <w:r w:rsidR="00E22B49" w:rsidRPr="003F094F">
        <w:rPr>
          <w:rFonts w:ascii="Arial" w:hAnsi="Arial" w:cs="Arial"/>
          <w:sz w:val="22"/>
          <w:szCs w:val="22"/>
        </w:rPr>
        <w:t>b</w:t>
      </w:r>
      <w:r w:rsidR="00B562B3" w:rsidRPr="003F094F">
        <w:rPr>
          <w:rFonts w:ascii="Arial" w:hAnsi="Arial" w:cs="Arial"/>
          <w:sz w:val="22"/>
          <w:szCs w:val="22"/>
        </w:rPr>
        <w:t>id submission and opening, the Bidder’s name, its representative and the time the late bid was submitted.</w:t>
      </w:r>
    </w:p>
    <w:p w:rsidR="00E20D9C" w:rsidRPr="003F094F" w:rsidRDefault="00E20D9C" w:rsidP="000232D7">
      <w:pPr>
        <w:pStyle w:val="Heading3"/>
        <w:rPr>
          <w:rFonts w:ascii="Arial" w:hAnsi="Arial" w:cs="Arial"/>
          <w:sz w:val="22"/>
          <w:szCs w:val="22"/>
        </w:rPr>
      </w:pPr>
      <w:bookmarkStart w:id="1847" w:name="_Toc99261565"/>
      <w:bookmarkStart w:id="1848" w:name="_Toc99862543"/>
      <w:bookmarkStart w:id="1849" w:name="_Toc100755333"/>
      <w:bookmarkStart w:id="1850" w:name="_Toc100906957"/>
      <w:bookmarkStart w:id="1851" w:name="_Toc100978237"/>
      <w:bookmarkStart w:id="1852" w:name="_Toc100978622"/>
      <w:bookmarkStart w:id="1853" w:name="_Toc239472908"/>
      <w:bookmarkStart w:id="1854" w:name="_Toc239473526"/>
      <w:bookmarkStart w:id="1855" w:name="_Ref239526825"/>
      <w:bookmarkStart w:id="1856" w:name="_Toc239645989"/>
      <w:bookmarkStart w:id="1857" w:name="_Ref240688719"/>
      <w:bookmarkStart w:id="1858" w:name="_Toc242865997"/>
      <w:bookmarkStart w:id="1859" w:name="_Toc281305292"/>
      <w:bookmarkStart w:id="1860" w:name="_Toc481490132"/>
      <w:bookmarkStart w:id="1861" w:name="_Toc481490408"/>
      <w:r w:rsidRPr="003F094F">
        <w:rPr>
          <w:rFonts w:ascii="Arial" w:hAnsi="Arial" w:cs="Arial"/>
          <w:sz w:val="22"/>
          <w:szCs w:val="22"/>
        </w:rPr>
        <w:t>Modification and Withdrawal of Bids</w:t>
      </w:r>
      <w:bookmarkEnd w:id="141"/>
      <w:bookmarkEnd w:id="142"/>
      <w:bookmarkEnd w:id="143"/>
      <w:bookmarkEnd w:id="144"/>
      <w:bookmarkEnd w:id="145"/>
      <w:bookmarkEnd w:id="1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p>
    <w:p w:rsidR="00E20D9C" w:rsidRPr="003F094F" w:rsidRDefault="00E20D9C" w:rsidP="00A54B22">
      <w:pPr>
        <w:pStyle w:val="Style1"/>
        <w:tabs>
          <w:tab w:val="clear" w:pos="5220"/>
          <w:tab w:val="num" w:pos="1440"/>
        </w:tabs>
        <w:ind w:left="1440"/>
        <w:rPr>
          <w:rFonts w:ascii="Arial" w:hAnsi="Arial" w:cs="Arial"/>
          <w:sz w:val="22"/>
          <w:szCs w:val="22"/>
        </w:rPr>
      </w:pPr>
      <w:bookmarkStart w:id="1862" w:name="_Toc99261566"/>
      <w:bookmarkStart w:id="1863" w:name="_Toc99766177"/>
      <w:bookmarkStart w:id="1864" w:name="_Toc99862544"/>
      <w:bookmarkStart w:id="1865" w:name="_Toc99942629"/>
      <w:bookmarkStart w:id="1866" w:name="_Toc100755334"/>
      <w:bookmarkStart w:id="1867" w:name="_Toc100906958"/>
      <w:bookmarkStart w:id="1868" w:name="_Toc100978238"/>
      <w:bookmarkStart w:id="1869" w:name="_Toc100978623"/>
      <w:bookmarkStart w:id="1870" w:name="_Toc239472909"/>
      <w:bookmarkStart w:id="1871" w:name="_Toc239473527"/>
      <w:bookmarkStart w:id="1872" w:name="_Ref36543708"/>
      <w:r w:rsidRPr="003F094F">
        <w:rPr>
          <w:rFonts w:ascii="Arial" w:hAnsi="Arial" w:cs="Arial"/>
          <w:sz w:val="22"/>
          <w:szCs w:val="22"/>
        </w:rPr>
        <w:t xml:space="preserve">The Bidder may modify its </w:t>
      </w:r>
      <w:r w:rsidR="001E4CF9" w:rsidRPr="003F094F">
        <w:rPr>
          <w:rFonts w:ascii="Arial" w:hAnsi="Arial" w:cs="Arial"/>
          <w:sz w:val="22"/>
          <w:szCs w:val="22"/>
        </w:rPr>
        <w:t>bid</w:t>
      </w:r>
      <w:r w:rsidRPr="003F094F">
        <w:rPr>
          <w:rFonts w:ascii="Arial" w:hAnsi="Arial" w:cs="Arial"/>
          <w:sz w:val="22"/>
          <w:szCs w:val="22"/>
        </w:rPr>
        <w:t xml:space="preserve"> after it has been submitted; provided that the modification is received by the </w:t>
      </w:r>
      <w:r w:rsidR="00134390" w:rsidRPr="003F094F">
        <w:rPr>
          <w:rFonts w:ascii="Arial" w:hAnsi="Arial" w:cs="Arial"/>
          <w:sz w:val="22"/>
          <w:szCs w:val="22"/>
        </w:rPr>
        <w:t xml:space="preserve">Procuring Entity </w:t>
      </w:r>
      <w:r w:rsidRPr="003F094F">
        <w:rPr>
          <w:rFonts w:ascii="Arial" w:hAnsi="Arial" w:cs="Arial"/>
          <w:sz w:val="22"/>
          <w:szCs w:val="22"/>
        </w:rPr>
        <w:t xml:space="preserve">prior to the deadline prescribed for submission and receipt of </w:t>
      </w:r>
      <w:r w:rsidR="00892786" w:rsidRPr="003F094F">
        <w:rPr>
          <w:rFonts w:ascii="Arial" w:hAnsi="Arial" w:cs="Arial"/>
          <w:sz w:val="22"/>
          <w:szCs w:val="22"/>
        </w:rPr>
        <w:t>bids</w:t>
      </w:r>
      <w:r w:rsidRPr="003F094F">
        <w:rPr>
          <w:rFonts w:ascii="Arial" w:hAnsi="Arial" w:cs="Arial"/>
          <w:sz w:val="22"/>
          <w:szCs w:val="22"/>
        </w:rPr>
        <w:t>. The Bidder shall not be allowed to retrieve its original bid, but shall be allowed to submit another bid equally sealed</w:t>
      </w:r>
      <w:r w:rsidR="00D0680D" w:rsidRPr="003F094F">
        <w:rPr>
          <w:rFonts w:ascii="Arial" w:hAnsi="Arial" w:cs="Arial"/>
          <w:sz w:val="22"/>
          <w:szCs w:val="22"/>
        </w:rPr>
        <w:t xml:space="preserve"> and</w:t>
      </w:r>
      <w:r w:rsidRPr="003F094F">
        <w:rPr>
          <w:rFonts w:ascii="Arial" w:hAnsi="Arial" w:cs="Arial"/>
          <w:sz w:val="22"/>
          <w:szCs w:val="22"/>
        </w:rPr>
        <w:t xml:space="preserve"> properly identified</w:t>
      </w:r>
      <w:r w:rsidR="00D0680D" w:rsidRPr="003F094F">
        <w:rPr>
          <w:rFonts w:ascii="Arial" w:hAnsi="Arial" w:cs="Arial"/>
          <w:sz w:val="22"/>
          <w:szCs w:val="22"/>
        </w:rPr>
        <w:t xml:space="preserve"> in accordance with ITB Clause 20</w:t>
      </w:r>
      <w:r w:rsidRPr="003F094F">
        <w:rPr>
          <w:rFonts w:ascii="Arial" w:hAnsi="Arial" w:cs="Arial"/>
          <w:sz w:val="22"/>
          <w:szCs w:val="22"/>
        </w:rPr>
        <w:t>, linked to its original bid marked as “TECHNICAL MODIFICATION” or “FINANCIAL MODIFICATION” and stamped “received” by the BAC. Bid modifications received after the applicable deadline shall not be considered and shall be returned to the Bidder unopened.</w:t>
      </w:r>
      <w:bookmarkEnd w:id="1862"/>
      <w:bookmarkEnd w:id="1863"/>
      <w:bookmarkEnd w:id="1864"/>
      <w:bookmarkEnd w:id="1865"/>
      <w:bookmarkEnd w:id="1866"/>
      <w:bookmarkEnd w:id="1867"/>
      <w:bookmarkEnd w:id="1868"/>
      <w:bookmarkEnd w:id="1869"/>
      <w:bookmarkEnd w:id="1870"/>
      <w:bookmarkEnd w:id="1871"/>
    </w:p>
    <w:p w:rsidR="00A13066" w:rsidRPr="003F094F" w:rsidRDefault="00683720" w:rsidP="00683720">
      <w:pPr>
        <w:pStyle w:val="Style1"/>
        <w:numPr>
          <w:ilvl w:val="0"/>
          <w:numId w:val="0"/>
        </w:numPr>
        <w:ind w:left="1440" w:hanging="720"/>
        <w:rPr>
          <w:rFonts w:ascii="Arial" w:hAnsi="Arial" w:cs="Arial"/>
          <w:sz w:val="22"/>
          <w:szCs w:val="22"/>
          <w:highlight w:val="yellow"/>
        </w:rPr>
      </w:pPr>
      <w:r w:rsidRPr="003F094F">
        <w:rPr>
          <w:rFonts w:ascii="Arial" w:hAnsi="Arial" w:cs="Arial"/>
          <w:sz w:val="22"/>
          <w:szCs w:val="22"/>
        </w:rPr>
        <w:t>23.2</w:t>
      </w:r>
      <w:r w:rsidRPr="003F094F">
        <w:rPr>
          <w:rFonts w:ascii="Arial" w:hAnsi="Arial" w:cs="Arial"/>
          <w:sz w:val="22"/>
          <w:szCs w:val="22"/>
        </w:rPr>
        <w:tab/>
        <w:t>A Bidder may, through a Letter of Withdrawal, withdraw its bid after it has been submitted, for valid and justifiable reason; provided that the Letter of Withdrawal is received by the Procuring Entity prior to the deadline prescribed for submission and receipt of bids. The Letter of Withdrawal must be executed by the duly authorized representative of the Bidder</w:t>
      </w:r>
      <w:r w:rsidR="000D193B" w:rsidRPr="003F094F">
        <w:rPr>
          <w:rFonts w:ascii="Arial" w:hAnsi="Arial" w:cs="Arial"/>
          <w:sz w:val="22"/>
          <w:szCs w:val="22"/>
        </w:rPr>
        <w:t xml:space="preserve"> identified in the Omnibus Sworn Statement, a copy of which should be attached to the letter</w:t>
      </w:r>
      <w:r w:rsidRPr="003F094F">
        <w:rPr>
          <w:rFonts w:ascii="Arial" w:hAnsi="Arial" w:cs="Arial"/>
          <w:sz w:val="22"/>
          <w:szCs w:val="22"/>
        </w:rPr>
        <w:t>.</w:t>
      </w:r>
      <w:bookmarkEnd w:id="1872"/>
    </w:p>
    <w:p w:rsidR="00683720" w:rsidRPr="003F094F" w:rsidRDefault="00683720" w:rsidP="00DA3C70">
      <w:pPr>
        <w:pStyle w:val="ListParagraph"/>
        <w:numPr>
          <w:ilvl w:val="2"/>
          <w:numId w:val="7"/>
        </w:numPr>
        <w:overflowPunct/>
        <w:autoSpaceDE/>
        <w:autoSpaceDN/>
        <w:adjustRightInd/>
        <w:spacing w:after="240"/>
        <w:ind w:left="1440"/>
        <w:textAlignment w:val="auto"/>
        <w:outlineLvl w:val="2"/>
        <w:rPr>
          <w:rFonts w:ascii="Arial" w:hAnsi="Arial" w:cs="Arial"/>
          <w:bCs/>
          <w:iCs/>
          <w:vanish/>
          <w:sz w:val="22"/>
          <w:szCs w:val="22"/>
        </w:rPr>
      </w:pPr>
      <w:bookmarkStart w:id="1873" w:name="_Toc239472911"/>
      <w:bookmarkStart w:id="1874" w:name="_Toc239473529"/>
      <w:bookmarkStart w:id="1875" w:name="_Toc239472912"/>
      <w:bookmarkStart w:id="1876" w:name="_Toc239473530"/>
      <w:bookmarkStart w:id="1877" w:name="_Toc99261568"/>
      <w:bookmarkStart w:id="1878" w:name="_Toc99766179"/>
      <w:bookmarkStart w:id="1879" w:name="_Toc99862546"/>
      <w:bookmarkStart w:id="1880" w:name="_Toc99942631"/>
      <w:bookmarkStart w:id="1881" w:name="_Toc100755336"/>
      <w:bookmarkStart w:id="1882" w:name="_Toc100906960"/>
      <w:bookmarkStart w:id="1883" w:name="_Toc100978240"/>
      <w:bookmarkStart w:id="1884" w:name="_Toc100978625"/>
      <w:bookmarkStart w:id="1885" w:name="_Toc239472913"/>
      <w:bookmarkStart w:id="1886" w:name="_Toc239473531"/>
      <w:bookmarkEnd w:id="1873"/>
      <w:bookmarkEnd w:id="1874"/>
      <w:bookmarkEnd w:id="1875"/>
      <w:bookmarkEnd w:id="1876"/>
    </w:p>
    <w:p w:rsidR="00E20D9C" w:rsidRPr="003F094F" w:rsidRDefault="00E20D9C"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Bids requested to be withdrawn in accordance with </w:t>
      </w:r>
      <w:r w:rsidRPr="003F094F">
        <w:rPr>
          <w:rFonts w:ascii="Arial" w:hAnsi="Arial" w:cs="Arial"/>
          <w:b/>
          <w:sz w:val="22"/>
          <w:szCs w:val="22"/>
        </w:rPr>
        <w:t>ITB</w:t>
      </w:r>
      <w:r w:rsidRPr="003F094F">
        <w:rPr>
          <w:rFonts w:ascii="Arial" w:hAnsi="Arial" w:cs="Arial"/>
          <w:sz w:val="22"/>
          <w:szCs w:val="22"/>
        </w:rPr>
        <w:t xml:space="preserve"> Clause </w:t>
      </w:r>
      <w:fldSimple w:instr=" REF _Ref36543708 \r \h  \* MERGEFORMAT ">
        <w:r w:rsidR="002A28F5" w:rsidRPr="002A28F5">
          <w:rPr>
            <w:rFonts w:ascii="Arial" w:hAnsi="Arial" w:cs="Arial"/>
            <w:sz w:val="22"/>
            <w:szCs w:val="22"/>
          </w:rPr>
          <w:t>23.1</w:t>
        </w:r>
      </w:fldSimple>
      <w:r w:rsidRPr="003F094F">
        <w:rPr>
          <w:rFonts w:ascii="Arial" w:hAnsi="Arial" w:cs="Arial"/>
          <w:sz w:val="22"/>
          <w:szCs w:val="22"/>
        </w:rPr>
        <w:t xml:space="preserve"> shall be returned unopened to the Bidders.  A Bidder</w:t>
      </w:r>
      <w:r w:rsidR="00541DCF" w:rsidRPr="003F094F">
        <w:rPr>
          <w:rFonts w:ascii="Arial" w:hAnsi="Arial" w:cs="Arial"/>
          <w:sz w:val="22"/>
          <w:szCs w:val="22"/>
        </w:rPr>
        <w:t xml:space="preserve">, who has </w:t>
      </w:r>
      <w:r w:rsidR="001F28E4" w:rsidRPr="003F094F">
        <w:rPr>
          <w:rFonts w:ascii="Arial" w:hAnsi="Arial" w:cs="Arial"/>
          <w:sz w:val="22"/>
          <w:szCs w:val="22"/>
        </w:rPr>
        <w:t xml:space="preserve">acquired </w:t>
      </w:r>
      <w:r w:rsidR="00541DCF" w:rsidRPr="003F094F">
        <w:rPr>
          <w:rFonts w:ascii="Arial" w:hAnsi="Arial" w:cs="Arial"/>
          <w:sz w:val="22"/>
          <w:szCs w:val="22"/>
        </w:rPr>
        <w:t>the bidding documents,</w:t>
      </w:r>
      <w:r w:rsidRPr="003F094F">
        <w:rPr>
          <w:rFonts w:ascii="Arial" w:hAnsi="Arial" w:cs="Arial"/>
          <w:sz w:val="22"/>
          <w:szCs w:val="22"/>
        </w:rPr>
        <w:t xml:space="preserve"> may also express its intention not to participate in the bidding through a letter which should reach and be stamped by the BAC before the deadline for submission and receipt of </w:t>
      </w:r>
      <w:r w:rsidR="00892786" w:rsidRPr="003F094F">
        <w:rPr>
          <w:rFonts w:ascii="Arial" w:hAnsi="Arial" w:cs="Arial"/>
          <w:sz w:val="22"/>
          <w:szCs w:val="22"/>
        </w:rPr>
        <w:t>bids</w:t>
      </w:r>
      <w:r w:rsidRPr="003F094F">
        <w:rPr>
          <w:rFonts w:ascii="Arial" w:hAnsi="Arial" w:cs="Arial"/>
          <w:sz w:val="22"/>
          <w:szCs w:val="22"/>
        </w:rPr>
        <w:t xml:space="preserve">. A Bidder that withdraws its </w:t>
      </w:r>
      <w:r w:rsidR="00892786" w:rsidRPr="003F094F">
        <w:rPr>
          <w:rFonts w:ascii="Arial" w:hAnsi="Arial" w:cs="Arial"/>
          <w:sz w:val="22"/>
          <w:szCs w:val="22"/>
        </w:rPr>
        <w:t>bid</w:t>
      </w:r>
      <w:r w:rsidRPr="003F094F">
        <w:rPr>
          <w:rFonts w:ascii="Arial" w:hAnsi="Arial" w:cs="Arial"/>
          <w:sz w:val="22"/>
          <w:szCs w:val="22"/>
        </w:rPr>
        <w:t xml:space="preserve"> shall not be permitted to submit another </w:t>
      </w:r>
      <w:r w:rsidR="00324E8D" w:rsidRPr="003F094F">
        <w:rPr>
          <w:rFonts w:ascii="Arial" w:hAnsi="Arial" w:cs="Arial"/>
          <w:sz w:val="22"/>
          <w:szCs w:val="22"/>
        </w:rPr>
        <w:t>b</w:t>
      </w:r>
      <w:r w:rsidRPr="003F094F">
        <w:rPr>
          <w:rFonts w:ascii="Arial" w:hAnsi="Arial" w:cs="Arial"/>
          <w:sz w:val="22"/>
          <w:szCs w:val="22"/>
        </w:rPr>
        <w:t>id, directly or indirectly, for the same contract.</w:t>
      </w:r>
      <w:bookmarkEnd w:id="1877"/>
      <w:bookmarkEnd w:id="1878"/>
      <w:bookmarkEnd w:id="1879"/>
      <w:bookmarkEnd w:id="1880"/>
      <w:bookmarkEnd w:id="1881"/>
      <w:bookmarkEnd w:id="1882"/>
      <w:bookmarkEnd w:id="1883"/>
      <w:bookmarkEnd w:id="1884"/>
      <w:bookmarkEnd w:id="1885"/>
      <w:bookmarkEnd w:id="1886"/>
    </w:p>
    <w:p w:rsidR="00E20D9C" w:rsidRPr="003F094F" w:rsidRDefault="00E20D9C" w:rsidP="00A54B22">
      <w:pPr>
        <w:pStyle w:val="Style1"/>
        <w:tabs>
          <w:tab w:val="clear" w:pos="5220"/>
          <w:tab w:val="num" w:pos="1440"/>
        </w:tabs>
        <w:ind w:left="1440"/>
        <w:rPr>
          <w:rFonts w:ascii="Arial" w:hAnsi="Arial" w:cs="Arial"/>
          <w:sz w:val="22"/>
          <w:szCs w:val="22"/>
        </w:rPr>
      </w:pPr>
      <w:bookmarkStart w:id="1887" w:name="_Toc99261569"/>
      <w:bookmarkStart w:id="1888" w:name="_Toc99766180"/>
      <w:bookmarkStart w:id="1889" w:name="_Toc99862547"/>
      <w:bookmarkStart w:id="1890" w:name="_Toc99942632"/>
      <w:bookmarkStart w:id="1891" w:name="_Toc100755337"/>
      <w:bookmarkStart w:id="1892" w:name="_Toc100906961"/>
      <w:bookmarkStart w:id="1893" w:name="_Toc100978241"/>
      <w:bookmarkStart w:id="1894" w:name="_Toc100978626"/>
      <w:bookmarkStart w:id="1895" w:name="_Toc239472914"/>
      <w:bookmarkStart w:id="1896" w:name="_Toc239473532"/>
      <w:r w:rsidRPr="003F094F">
        <w:rPr>
          <w:rFonts w:ascii="Arial" w:hAnsi="Arial" w:cs="Arial"/>
          <w:sz w:val="22"/>
          <w:szCs w:val="22"/>
        </w:rPr>
        <w:t xml:space="preserve">No </w:t>
      </w:r>
      <w:r w:rsidR="00324E8D" w:rsidRPr="003F094F">
        <w:rPr>
          <w:rFonts w:ascii="Arial" w:hAnsi="Arial" w:cs="Arial"/>
          <w:sz w:val="22"/>
          <w:szCs w:val="22"/>
        </w:rPr>
        <w:t>b</w:t>
      </w:r>
      <w:r w:rsidRPr="003F094F">
        <w:rPr>
          <w:rFonts w:ascii="Arial" w:hAnsi="Arial" w:cs="Arial"/>
          <w:sz w:val="22"/>
          <w:szCs w:val="22"/>
        </w:rPr>
        <w:t xml:space="preserve">id may be modified after the deadline for submission of </w:t>
      </w:r>
      <w:r w:rsidR="00324E8D" w:rsidRPr="003F094F">
        <w:rPr>
          <w:rFonts w:ascii="Arial" w:hAnsi="Arial" w:cs="Arial"/>
          <w:sz w:val="22"/>
          <w:szCs w:val="22"/>
        </w:rPr>
        <w:t>b</w:t>
      </w:r>
      <w:r w:rsidRPr="003F094F">
        <w:rPr>
          <w:rFonts w:ascii="Arial" w:hAnsi="Arial" w:cs="Arial"/>
          <w:sz w:val="22"/>
          <w:szCs w:val="22"/>
        </w:rPr>
        <w:t xml:space="preserve">ids. No </w:t>
      </w:r>
      <w:r w:rsidR="00324E8D" w:rsidRPr="003F094F">
        <w:rPr>
          <w:rFonts w:ascii="Arial" w:hAnsi="Arial" w:cs="Arial"/>
          <w:sz w:val="22"/>
          <w:szCs w:val="22"/>
        </w:rPr>
        <w:t>b</w:t>
      </w:r>
      <w:r w:rsidRPr="003F094F">
        <w:rPr>
          <w:rFonts w:ascii="Arial" w:hAnsi="Arial" w:cs="Arial"/>
          <w:sz w:val="22"/>
          <w:szCs w:val="22"/>
        </w:rPr>
        <w:t xml:space="preserve">id may be withdrawn in the interval between the deadline for submission of </w:t>
      </w:r>
      <w:r w:rsidR="00324E8D" w:rsidRPr="003F094F">
        <w:rPr>
          <w:rFonts w:ascii="Arial" w:hAnsi="Arial" w:cs="Arial"/>
          <w:sz w:val="22"/>
          <w:szCs w:val="22"/>
        </w:rPr>
        <w:t>b</w:t>
      </w:r>
      <w:r w:rsidRPr="003F094F">
        <w:rPr>
          <w:rFonts w:ascii="Arial" w:hAnsi="Arial" w:cs="Arial"/>
          <w:sz w:val="22"/>
          <w:szCs w:val="22"/>
        </w:rPr>
        <w:t xml:space="preserve">ids and the expiration of the period of </w:t>
      </w:r>
      <w:r w:rsidR="00892786" w:rsidRPr="003F094F">
        <w:rPr>
          <w:rFonts w:ascii="Arial" w:hAnsi="Arial" w:cs="Arial"/>
          <w:sz w:val="22"/>
          <w:szCs w:val="22"/>
        </w:rPr>
        <w:t xml:space="preserve">bid </w:t>
      </w:r>
      <w:r w:rsidRPr="003F094F">
        <w:rPr>
          <w:rFonts w:ascii="Arial" w:hAnsi="Arial" w:cs="Arial"/>
          <w:sz w:val="22"/>
          <w:szCs w:val="22"/>
        </w:rPr>
        <w:t xml:space="preserve">validity specified by the Bidder on the </w:t>
      </w:r>
      <w:r w:rsidR="00324E8D" w:rsidRPr="003F094F">
        <w:rPr>
          <w:rFonts w:ascii="Arial" w:hAnsi="Arial" w:cs="Arial"/>
          <w:sz w:val="22"/>
          <w:szCs w:val="22"/>
        </w:rPr>
        <w:t xml:space="preserve">Financial </w:t>
      </w:r>
      <w:r w:rsidRPr="003F094F">
        <w:rPr>
          <w:rFonts w:ascii="Arial" w:hAnsi="Arial" w:cs="Arial"/>
          <w:sz w:val="22"/>
          <w:szCs w:val="22"/>
        </w:rPr>
        <w:t xml:space="preserve">Bid Form.  Withdrawal of a </w:t>
      </w:r>
      <w:r w:rsidR="00616EAC" w:rsidRPr="003F094F">
        <w:rPr>
          <w:rFonts w:ascii="Arial" w:hAnsi="Arial" w:cs="Arial"/>
          <w:sz w:val="22"/>
          <w:szCs w:val="22"/>
        </w:rPr>
        <w:t>bid</w:t>
      </w:r>
      <w:r w:rsidRPr="003F094F">
        <w:rPr>
          <w:rFonts w:ascii="Arial" w:hAnsi="Arial" w:cs="Arial"/>
          <w:sz w:val="22"/>
          <w:szCs w:val="22"/>
        </w:rPr>
        <w:t xml:space="preserve"> during this interval shall result in the forfeiture of the Bidder’s </w:t>
      </w:r>
      <w:r w:rsidR="00892786" w:rsidRPr="003F094F">
        <w:rPr>
          <w:rFonts w:ascii="Arial" w:hAnsi="Arial" w:cs="Arial"/>
          <w:sz w:val="22"/>
          <w:szCs w:val="22"/>
        </w:rPr>
        <w:t>bid security</w:t>
      </w:r>
      <w:r w:rsidRPr="003F094F">
        <w:rPr>
          <w:rFonts w:ascii="Arial" w:hAnsi="Arial" w:cs="Arial"/>
          <w:sz w:val="22"/>
          <w:szCs w:val="22"/>
        </w:rPr>
        <w:t xml:space="preserve">, pursuant to </w:t>
      </w:r>
      <w:r w:rsidRPr="003F094F">
        <w:rPr>
          <w:rFonts w:ascii="Arial" w:hAnsi="Arial" w:cs="Arial"/>
          <w:b/>
          <w:sz w:val="22"/>
          <w:szCs w:val="22"/>
        </w:rPr>
        <w:t xml:space="preserve">ITB </w:t>
      </w:r>
      <w:r w:rsidRPr="003F094F">
        <w:rPr>
          <w:rFonts w:ascii="Arial" w:hAnsi="Arial" w:cs="Arial"/>
          <w:sz w:val="22"/>
          <w:szCs w:val="22"/>
        </w:rPr>
        <w:t>Clause</w:t>
      </w:r>
      <w:fldSimple w:instr=" REF _Ref36543815 \r \h  \* MERGEFORMAT ">
        <w:r w:rsidR="002A28F5" w:rsidRPr="002A28F5">
          <w:rPr>
            <w:rFonts w:ascii="Arial" w:hAnsi="Arial" w:cs="Arial"/>
            <w:sz w:val="22"/>
            <w:szCs w:val="22"/>
          </w:rPr>
          <w:t>18.5</w:t>
        </w:r>
      </w:fldSimple>
      <w:r w:rsidRPr="003F094F">
        <w:rPr>
          <w:rFonts w:ascii="Arial" w:hAnsi="Arial" w:cs="Arial"/>
          <w:sz w:val="22"/>
          <w:szCs w:val="22"/>
        </w:rPr>
        <w:t>, and the imposition of administrative, civil and criminal sanctions as prescribed by RA 9184 and its IRR.</w:t>
      </w:r>
      <w:bookmarkEnd w:id="1887"/>
      <w:bookmarkEnd w:id="1888"/>
      <w:bookmarkEnd w:id="1889"/>
      <w:bookmarkEnd w:id="1890"/>
      <w:bookmarkEnd w:id="1891"/>
      <w:bookmarkEnd w:id="1892"/>
      <w:bookmarkEnd w:id="1893"/>
      <w:bookmarkEnd w:id="1894"/>
      <w:bookmarkEnd w:id="1895"/>
      <w:bookmarkEnd w:id="1896"/>
    </w:p>
    <w:p w:rsidR="00324E8D" w:rsidRPr="003F094F" w:rsidRDefault="00E20D9C" w:rsidP="000232D7">
      <w:pPr>
        <w:pStyle w:val="Heading3"/>
        <w:rPr>
          <w:rFonts w:ascii="Arial" w:hAnsi="Arial" w:cs="Arial"/>
          <w:sz w:val="22"/>
          <w:szCs w:val="22"/>
        </w:rPr>
      </w:pPr>
      <w:bookmarkStart w:id="1897" w:name="_Toc99261570"/>
      <w:bookmarkStart w:id="1898" w:name="_Ref99266861"/>
      <w:bookmarkStart w:id="1899" w:name="_Ref99268859"/>
      <w:bookmarkStart w:id="1900" w:name="_Toc99862548"/>
      <w:bookmarkStart w:id="1901" w:name="_Toc100755338"/>
      <w:bookmarkStart w:id="1902" w:name="_Toc100906962"/>
      <w:bookmarkStart w:id="1903" w:name="_Toc100978242"/>
      <w:bookmarkStart w:id="1904" w:name="_Toc100978627"/>
      <w:bookmarkStart w:id="1905" w:name="_Toc239472915"/>
      <w:bookmarkStart w:id="1906" w:name="_Toc239473533"/>
      <w:bookmarkStart w:id="1907" w:name="_Ref239526835"/>
      <w:bookmarkStart w:id="1908" w:name="_Toc239645990"/>
      <w:bookmarkStart w:id="1909" w:name="_Ref242673778"/>
      <w:bookmarkStart w:id="1910" w:name="_Toc242865998"/>
      <w:bookmarkStart w:id="1911" w:name="_Toc281305293"/>
      <w:bookmarkStart w:id="1912" w:name="_Toc481490133"/>
      <w:bookmarkStart w:id="1913" w:name="_Toc481490409"/>
      <w:r w:rsidRPr="003F094F">
        <w:rPr>
          <w:rFonts w:ascii="Arial" w:hAnsi="Arial" w:cs="Arial"/>
          <w:sz w:val="22"/>
          <w:szCs w:val="22"/>
        </w:rPr>
        <w:t>Opening and Preliminary Examination of Bids</w:t>
      </w:r>
      <w:bookmarkEnd w:id="147"/>
      <w:bookmarkEnd w:id="148"/>
      <w:bookmarkEnd w:id="149"/>
      <w:bookmarkEnd w:id="150"/>
      <w:bookmarkEnd w:id="151"/>
      <w:bookmarkEnd w:id="152"/>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p>
    <w:p w:rsidR="0005707D" w:rsidRPr="003F094F" w:rsidRDefault="0005707D" w:rsidP="00A54B22">
      <w:pPr>
        <w:pStyle w:val="Style1"/>
        <w:tabs>
          <w:tab w:val="clear" w:pos="5220"/>
          <w:tab w:val="num" w:pos="1440"/>
        </w:tabs>
        <w:ind w:left="1440"/>
        <w:rPr>
          <w:rFonts w:ascii="Arial" w:hAnsi="Arial" w:cs="Arial"/>
          <w:sz w:val="22"/>
          <w:szCs w:val="22"/>
        </w:rPr>
      </w:pPr>
      <w:bookmarkStart w:id="1914" w:name="_Toc239472916"/>
      <w:bookmarkStart w:id="1915" w:name="_Toc239473534"/>
      <w:bookmarkStart w:id="1916" w:name="_Ref239587447"/>
      <w:bookmarkStart w:id="1917" w:name="_Ref33264389"/>
      <w:bookmarkStart w:id="1918" w:name="_Toc99261571"/>
      <w:bookmarkStart w:id="1919" w:name="_Toc99766182"/>
      <w:bookmarkStart w:id="1920" w:name="_Toc99862549"/>
      <w:bookmarkStart w:id="1921" w:name="_Toc99942634"/>
      <w:bookmarkStart w:id="1922" w:name="_Toc100755339"/>
      <w:bookmarkStart w:id="1923" w:name="_Toc100906963"/>
      <w:bookmarkStart w:id="1924" w:name="_Toc100978243"/>
      <w:bookmarkStart w:id="1925" w:name="_Toc100978628"/>
      <w:r w:rsidRPr="003F094F">
        <w:rPr>
          <w:rFonts w:ascii="Arial" w:hAnsi="Arial" w:cs="Arial"/>
          <w:sz w:val="22"/>
          <w:szCs w:val="22"/>
        </w:rPr>
        <w:t xml:space="preserve">The BAC shall open the </w:t>
      </w:r>
      <w:r w:rsidR="00E22B49" w:rsidRPr="003F094F">
        <w:rPr>
          <w:rFonts w:ascii="Arial" w:hAnsi="Arial" w:cs="Arial"/>
          <w:sz w:val="22"/>
          <w:szCs w:val="22"/>
        </w:rPr>
        <w:t>b</w:t>
      </w:r>
      <w:r w:rsidRPr="003F094F">
        <w:rPr>
          <w:rFonts w:ascii="Arial" w:hAnsi="Arial" w:cs="Arial"/>
          <w:sz w:val="22"/>
          <w:szCs w:val="22"/>
        </w:rPr>
        <w:t xml:space="preserve">ids </w:t>
      </w:r>
      <w:r w:rsidR="00E67CD5" w:rsidRPr="003F094F">
        <w:rPr>
          <w:rFonts w:ascii="Arial" w:hAnsi="Arial" w:cs="Arial"/>
          <w:sz w:val="22"/>
          <w:szCs w:val="22"/>
        </w:rPr>
        <w:t xml:space="preserve">in public, </w:t>
      </w:r>
      <w:r w:rsidRPr="003F094F">
        <w:rPr>
          <w:rFonts w:ascii="Arial" w:hAnsi="Arial" w:cs="Arial"/>
          <w:sz w:val="22"/>
          <w:szCs w:val="22"/>
        </w:rPr>
        <w:t xml:space="preserve">immediately after the deadline for the submission and receipt of bids, as specified in the </w:t>
      </w:r>
      <w:hyperlink w:anchor="bds24_1" w:history="1">
        <w:r w:rsidR="00CD63F6" w:rsidRPr="003F094F">
          <w:rPr>
            <w:rStyle w:val="Hyperlink"/>
            <w:rFonts w:ascii="Arial" w:hAnsi="Arial" w:cs="Arial"/>
            <w:sz w:val="22"/>
            <w:szCs w:val="22"/>
          </w:rPr>
          <w:t>BDS</w:t>
        </w:r>
      </w:hyperlink>
      <w:r w:rsidRPr="003F094F">
        <w:rPr>
          <w:rFonts w:ascii="Arial" w:hAnsi="Arial" w:cs="Arial"/>
          <w:sz w:val="22"/>
          <w:szCs w:val="22"/>
        </w:rPr>
        <w:t xml:space="preserve">.  In case the Bids cannot be opened as scheduled due to justifiable reasons, the BAC shall take custody of the Bids submitted and reschedule the opening of Bids on the next working day or at the soonest possible time through the issuance of a </w:t>
      </w:r>
      <w:r w:rsidR="001F28E4" w:rsidRPr="003F094F">
        <w:rPr>
          <w:rFonts w:ascii="Arial" w:hAnsi="Arial" w:cs="Arial"/>
          <w:sz w:val="22"/>
          <w:szCs w:val="22"/>
        </w:rPr>
        <w:t xml:space="preserve">Notice </w:t>
      </w:r>
      <w:r w:rsidR="00520FFE" w:rsidRPr="003F094F">
        <w:rPr>
          <w:rFonts w:ascii="Arial" w:hAnsi="Arial" w:cs="Arial"/>
          <w:sz w:val="22"/>
          <w:szCs w:val="22"/>
        </w:rPr>
        <w:t xml:space="preserve">of </w:t>
      </w:r>
      <w:r w:rsidR="001F28E4" w:rsidRPr="003F094F">
        <w:rPr>
          <w:rFonts w:ascii="Arial" w:hAnsi="Arial" w:cs="Arial"/>
          <w:sz w:val="22"/>
          <w:szCs w:val="22"/>
        </w:rPr>
        <w:t xml:space="preserve">Postponement </w:t>
      </w:r>
      <w:r w:rsidRPr="003F094F">
        <w:rPr>
          <w:rFonts w:ascii="Arial" w:hAnsi="Arial" w:cs="Arial"/>
          <w:sz w:val="22"/>
          <w:szCs w:val="22"/>
        </w:rPr>
        <w:t>to be posted in the PhilGEPS website and the website of the Procuring Entity concerned.</w:t>
      </w:r>
    </w:p>
    <w:p w:rsidR="00892786" w:rsidRPr="003F094F" w:rsidRDefault="008357C9"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lastRenderedPageBreak/>
        <w:t xml:space="preserve">Unless otherwise specified in the </w:t>
      </w:r>
      <w:hyperlink w:anchor="bds24_2" w:history="1">
        <w:r w:rsidRPr="003F094F">
          <w:rPr>
            <w:rStyle w:val="Hyperlink"/>
            <w:rFonts w:ascii="Arial" w:hAnsi="Arial" w:cs="Arial"/>
            <w:sz w:val="22"/>
            <w:szCs w:val="22"/>
          </w:rPr>
          <w:t>BDS</w:t>
        </w:r>
      </w:hyperlink>
      <w:r w:rsidRPr="003F094F">
        <w:rPr>
          <w:rFonts w:ascii="Arial" w:hAnsi="Arial" w:cs="Arial"/>
          <w:sz w:val="22"/>
          <w:szCs w:val="22"/>
        </w:rPr>
        <w:t xml:space="preserve">, </w:t>
      </w:r>
      <w:r w:rsidR="00FD4DBC" w:rsidRPr="003F094F">
        <w:rPr>
          <w:rFonts w:ascii="Arial" w:hAnsi="Arial" w:cs="Arial"/>
          <w:sz w:val="22"/>
          <w:szCs w:val="22"/>
        </w:rPr>
        <w:t>t</w:t>
      </w:r>
      <w:r w:rsidR="00892786" w:rsidRPr="003F094F">
        <w:rPr>
          <w:rFonts w:ascii="Arial" w:hAnsi="Arial" w:cs="Arial"/>
          <w:sz w:val="22"/>
          <w:szCs w:val="22"/>
        </w:rPr>
        <w:t xml:space="preserve">he BAC shall open the first bid envelopes </w:t>
      </w:r>
      <w:r w:rsidR="002E0588" w:rsidRPr="003F094F">
        <w:rPr>
          <w:rFonts w:ascii="Arial" w:hAnsi="Arial" w:cs="Arial"/>
          <w:sz w:val="22"/>
          <w:szCs w:val="22"/>
        </w:rPr>
        <w:t xml:space="preserve">and </w:t>
      </w:r>
      <w:r w:rsidR="00F26FB5" w:rsidRPr="003F094F">
        <w:rPr>
          <w:rFonts w:ascii="Arial" w:hAnsi="Arial" w:cs="Arial"/>
          <w:sz w:val="22"/>
          <w:szCs w:val="22"/>
        </w:rPr>
        <w:t>determine each B</w:t>
      </w:r>
      <w:r w:rsidR="00892786" w:rsidRPr="003F094F">
        <w:rPr>
          <w:rFonts w:ascii="Arial" w:hAnsi="Arial" w:cs="Arial"/>
          <w:sz w:val="22"/>
          <w:szCs w:val="22"/>
        </w:rPr>
        <w:t xml:space="preserve">idder’s compliance with the documents prescribed in </w:t>
      </w:r>
      <w:r w:rsidR="00892786" w:rsidRPr="003F094F">
        <w:rPr>
          <w:rFonts w:ascii="Arial" w:hAnsi="Arial" w:cs="Arial"/>
          <w:b/>
          <w:sz w:val="22"/>
          <w:szCs w:val="22"/>
        </w:rPr>
        <w:t>ITB</w:t>
      </w:r>
      <w:r w:rsidR="00892786" w:rsidRPr="003F094F">
        <w:rPr>
          <w:rFonts w:ascii="Arial" w:hAnsi="Arial" w:cs="Arial"/>
          <w:sz w:val="22"/>
          <w:szCs w:val="22"/>
        </w:rPr>
        <w:t xml:space="preserve"> Clause </w:t>
      </w:r>
      <w:fldSimple w:instr=" REF _Ref240698827 \r \h  \* MERGEFORMAT ">
        <w:r w:rsidR="002A28F5" w:rsidRPr="002A28F5">
          <w:rPr>
            <w:rFonts w:ascii="Arial" w:hAnsi="Arial" w:cs="Arial"/>
            <w:sz w:val="22"/>
            <w:szCs w:val="22"/>
          </w:rPr>
          <w:t>12</w:t>
        </w:r>
      </w:fldSimple>
      <w:r w:rsidR="00EE424F" w:rsidRPr="003F094F">
        <w:rPr>
          <w:rFonts w:ascii="Arial" w:hAnsi="Arial" w:cs="Arial"/>
          <w:sz w:val="22"/>
          <w:szCs w:val="22"/>
        </w:rPr>
        <w:t xml:space="preserve">, </w:t>
      </w:r>
      <w:r w:rsidR="00892786" w:rsidRPr="003F094F">
        <w:rPr>
          <w:rFonts w:ascii="Arial" w:hAnsi="Arial" w:cs="Arial"/>
          <w:sz w:val="22"/>
          <w:szCs w:val="22"/>
        </w:rPr>
        <w:t>using a non</w:t>
      </w:r>
      <w:r w:rsidR="0013509E" w:rsidRPr="003F094F">
        <w:rPr>
          <w:rFonts w:ascii="Arial" w:hAnsi="Arial" w:cs="Arial"/>
          <w:sz w:val="22"/>
          <w:szCs w:val="22"/>
        </w:rPr>
        <w:t>-</w:t>
      </w:r>
      <w:r w:rsidR="00892786" w:rsidRPr="003F094F">
        <w:rPr>
          <w:rFonts w:ascii="Arial" w:hAnsi="Arial" w:cs="Arial"/>
          <w:sz w:val="22"/>
          <w:szCs w:val="22"/>
        </w:rPr>
        <w:t>discretionary “pass/fail” criterion.</w:t>
      </w:r>
      <w:r w:rsidR="00C333F1">
        <w:rPr>
          <w:rFonts w:ascii="Arial" w:hAnsi="Arial" w:cs="Arial"/>
          <w:sz w:val="22"/>
          <w:szCs w:val="22"/>
        </w:rPr>
        <w:t xml:space="preserve"> </w:t>
      </w:r>
      <w:r w:rsidR="00892786" w:rsidRPr="003F094F">
        <w:rPr>
          <w:rFonts w:ascii="Arial" w:hAnsi="Arial" w:cs="Arial"/>
          <w:sz w:val="22"/>
          <w:szCs w:val="22"/>
        </w:rPr>
        <w:t xml:space="preserve">If a </w:t>
      </w:r>
      <w:r w:rsidR="00E11661" w:rsidRPr="003F094F">
        <w:rPr>
          <w:rFonts w:ascii="Arial" w:hAnsi="Arial" w:cs="Arial"/>
          <w:sz w:val="22"/>
          <w:szCs w:val="22"/>
        </w:rPr>
        <w:t>B</w:t>
      </w:r>
      <w:r w:rsidR="00892786" w:rsidRPr="003F094F">
        <w:rPr>
          <w:rFonts w:ascii="Arial" w:hAnsi="Arial" w:cs="Arial"/>
          <w:sz w:val="22"/>
          <w:szCs w:val="22"/>
        </w:rPr>
        <w:t>idder submits the required document, it shall be rated “passed” for that particular requirement. In this regard, bids that fail to include any requirement or are incomplete or patently insufficient shall be considered as “failed”. Otherwise, the BAC shall rate the said first bid envelope as “passed”.</w:t>
      </w:r>
      <w:bookmarkEnd w:id="1914"/>
      <w:bookmarkEnd w:id="1915"/>
      <w:bookmarkEnd w:id="1916"/>
    </w:p>
    <w:p w:rsidR="0046063C" w:rsidRPr="003F094F" w:rsidRDefault="00E93141" w:rsidP="00A54B22">
      <w:pPr>
        <w:pStyle w:val="Style1"/>
        <w:tabs>
          <w:tab w:val="clear" w:pos="5220"/>
          <w:tab w:val="num" w:pos="1440"/>
        </w:tabs>
        <w:ind w:left="1440"/>
        <w:rPr>
          <w:rFonts w:ascii="Arial" w:hAnsi="Arial" w:cs="Arial"/>
          <w:sz w:val="22"/>
          <w:szCs w:val="22"/>
        </w:rPr>
      </w:pPr>
      <w:bookmarkStart w:id="1926" w:name="_Toc239472917"/>
      <w:bookmarkStart w:id="1927" w:name="_Toc239473535"/>
      <w:bookmarkStart w:id="1928" w:name="_Toc239472918"/>
      <w:bookmarkStart w:id="1929" w:name="_Toc239473536"/>
      <w:bookmarkStart w:id="1930" w:name="_Ref239573727"/>
      <w:bookmarkEnd w:id="1926"/>
      <w:bookmarkEnd w:id="1927"/>
      <w:r w:rsidRPr="003F094F">
        <w:rPr>
          <w:rFonts w:ascii="Arial" w:hAnsi="Arial" w:cs="Arial"/>
          <w:sz w:val="22"/>
          <w:szCs w:val="22"/>
        </w:rPr>
        <w:t xml:space="preserve">Unless otherwise specified in the </w:t>
      </w:r>
      <w:hyperlink w:anchor="bds24_2" w:history="1">
        <w:r w:rsidRPr="003F094F">
          <w:rPr>
            <w:rStyle w:val="Hyperlink"/>
            <w:rFonts w:ascii="Arial" w:hAnsi="Arial" w:cs="Arial"/>
            <w:sz w:val="22"/>
            <w:szCs w:val="22"/>
          </w:rPr>
          <w:t>BDS</w:t>
        </w:r>
      </w:hyperlink>
      <w:r w:rsidRPr="003F094F">
        <w:rPr>
          <w:rFonts w:ascii="Arial" w:hAnsi="Arial" w:cs="Arial"/>
          <w:sz w:val="22"/>
          <w:szCs w:val="22"/>
        </w:rPr>
        <w:t>, i</w:t>
      </w:r>
      <w:r w:rsidR="00892786" w:rsidRPr="003F094F">
        <w:rPr>
          <w:rFonts w:ascii="Arial" w:hAnsi="Arial" w:cs="Arial"/>
          <w:sz w:val="22"/>
          <w:szCs w:val="22"/>
        </w:rPr>
        <w:t>mmediately after determining compliance with the requirements in the first envelope, the BAC shall forthwith open the second bid envelope of each remaining eligible bidder whose first bid envelope was rated “</w:t>
      </w:r>
      <w:r w:rsidR="000578F0" w:rsidRPr="003F094F">
        <w:rPr>
          <w:rFonts w:ascii="Arial" w:hAnsi="Arial" w:cs="Arial"/>
          <w:sz w:val="22"/>
          <w:szCs w:val="22"/>
        </w:rPr>
        <w:t>passed</w:t>
      </w:r>
      <w:r w:rsidR="00892786" w:rsidRPr="003F094F">
        <w:rPr>
          <w:rFonts w:ascii="Arial" w:hAnsi="Arial" w:cs="Arial"/>
          <w:sz w:val="22"/>
          <w:szCs w:val="22"/>
        </w:rPr>
        <w:t>”</w:t>
      </w:r>
      <w:r w:rsidR="000578F0" w:rsidRPr="003F094F">
        <w:rPr>
          <w:rFonts w:ascii="Arial" w:hAnsi="Arial" w:cs="Arial"/>
          <w:sz w:val="22"/>
          <w:szCs w:val="22"/>
        </w:rPr>
        <w:t>.</w:t>
      </w:r>
      <w:r w:rsidR="00892786" w:rsidRPr="003F094F">
        <w:rPr>
          <w:rFonts w:ascii="Arial" w:hAnsi="Arial" w:cs="Arial"/>
          <w:sz w:val="22"/>
          <w:szCs w:val="22"/>
        </w:rPr>
        <w:t xml:space="preserve"> The second envelope of each complying bidder shal</w:t>
      </w:r>
      <w:r w:rsidR="000578F0" w:rsidRPr="003F094F">
        <w:rPr>
          <w:rFonts w:ascii="Arial" w:hAnsi="Arial" w:cs="Arial"/>
          <w:sz w:val="22"/>
          <w:szCs w:val="22"/>
        </w:rPr>
        <w:t>l be opened within the same day.</w:t>
      </w:r>
      <w:r w:rsidR="00892786" w:rsidRPr="003F094F">
        <w:rPr>
          <w:rFonts w:ascii="Arial" w:hAnsi="Arial" w:cs="Arial"/>
          <w:sz w:val="22"/>
          <w:szCs w:val="22"/>
        </w:rPr>
        <w:t xml:space="preserve"> In case one or more of the requirements in the second envelope of a particular bid is missing, incomplete or patently insufficient, and/or if the submitted total bid price exceeds the ABC</w:t>
      </w:r>
      <w:r w:rsidR="007A1CA9" w:rsidRPr="003F094F">
        <w:rPr>
          <w:rFonts w:ascii="Arial" w:hAnsi="Arial" w:cs="Arial"/>
          <w:sz w:val="22"/>
          <w:szCs w:val="22"/>
        </w:rPr>
        <w:t xml:space="preserve"> unless otherwise provided in </w:t>
      </w:r>
      <w:r w:rsidR="00007B21" w:rsidRPr="003F094F">
        <w:rPr>
          <w:rFonts w:ascii="Arial" w:hAnsi="Arial" w:cs="Arial"/>
          <w:b/>
          <w:sz w:val="22"/>
          <w:szCs w:val="22"/>
        </w:rPr>
        <w:t>ITB</w:t>
      </w:r>
      <w:r w:rsidR="00007B21" w:rsidRPr="003F094F">
        <w:rPr>
          <w:rFonts w:ascii="Arial" w:hAnsi="Arial" w:cs="Arial"/>
          <w:sz w:val="22"/>
          <w:szCs w:val="22"/>
        </w:rPr>
        <w:t xml:space="preserve"> Clause </w:t>
      </w:r>
      <w:fldSimple w:instr=" REF _Ref240698887 \r \h  \* MERGEFORMAT ">
        <w:r w:rsidR="002A28F5" w:rsidRPr="002A28F5">
          <w:rPr>
            <w:rFonts w:ascii="Arial" w:hAnsi="Arial" w:cs="Arial"/>
            <w:sz w:val="22"/>
            <w:szCs w:val="22"/>
          </w:rPr>
          <w:t>13.2</w:t>
        </w:r>
      </w:fldSimple>
      <w:r w:rsidR="00892786" w:rsidRPr="003F094F">
        <w:rPr>
          <w:rFonts w:ascii="Arial" w:hAnsi="Arial" w:cs="Arial"/>
          <w:sz w:val="22"/>
          <w:szCs w:val="22"/>
        </w:rPr>
        <w:t>, the BAC shall rate the bid concerned as “failed”. Only bids that are determined to contain all the bid requirements for both components shall be rated “passed” and shall immediately be considered for evaluation and comparison.</w:t>
      </w:r>
      <w:bookmarkEnd w:id="1928"/>
      <w:bookmarkEnd w:id="1929"/>
      <w:bookmarkEnd w:id="1930"/>
    </w:p>
    <w:p w:rsidR="00227622" w:rsidRPr="003F094F" w:rsidRDefault="00E20D9C" w:rsidP="00A54B22">
      <w:pPr>
        <w:pStyle w:val="Style1"/>
        <w:tabs>
          <w:tab w:val="clear" w:pos="5220"/>
          <w:tab w:val="num" w:pos="1440"/>
        </w:tabs>
        <w:ind w:left="1440"/>
        <w:rPr>
          <w:rFonts w:ascii="Arial" w:hAnsi="Arial" w:cs="Arial"/>
          <w:sz w:val="22"/>
          <w:szCs w:val="22"/>
        </w:rPr>
      </w:pPr>
      <w:bookmarkStart w:id="1931" w:name="_Toc239472919"/>
      <w:bookmarkStart w:id="1932" w:name="_Toc239473537"/>
      <w:bookmarkStart w:id="1933" w:name="_Toc99261572"/>
      <w:bookmarkStart w:id="1934" w:name="_Toc99766183"/>
      <w:bookmarkStart w:id="1935" w:name="_Toc99862550"/>
      <w:bookmarkStart w:id="1936" w:name="_Toc99942635"/>
      <w:bookmarkStart w:id="1937" w:name="_Toc100755340"/>
      <w:bookmarkStart w:id="1938" w:name="_Toc100906964"/>
      <w:bookmarkStart w:id="1939" w:name="_Toc100978244"/>
      <w:bookmarkStart w:id="1940" w:name="_Toc100978629"/>
      <w:bookmarkStart w:id="1941" w:name="_Toc239472921"/>
      <w:bookmarkStart w:id="1942" w:name="_Toc239473539"/>
      <w:bookmarkEnd w:id="1917"/>
      <w:bookmarkEnd w:id="1918"/>
      <w:bookmarkEnd w:id="1919"/>
      <w:bookmarkEnd w:id="1920"/>
      <w:bookmarkEnd w:id="1921"/>
      <w:bookmarkEnd w:id="1922"/>
      <w:bookmarkEnd w:id="1923"/>
      <w:bookmarkEnd w:id="1924"/>
      <w:bookmarkEnd w:id="1925"/>
      <w:bookmarkEnd w:id="1931"/>
      <w:bookmarkEnd w:id="1932"/>
      <w:r w:rsidRPr="003F094F">
        <w:rPr>
          <w:rFonts w:ascii="Arial" w:hAnsi="Arial" w:cs="Arial"/>
          <w:sz w:val="22"/>
          <w:szCs w:val="22"/>
        </w:rPr>
        <w:t xml:space="preserve">Letters of </w:t>
      </w:r>
      <w:r w:rsidR="00D63E0F" w:rsidRPr="003F094F">
        <w:rPr>
          <w:rFonts w:ascii="Arial" w:hAnsi="Arial" w:cs="Arial"/>
          <w:sz w:val="22"/>
          <w:szCs w:val="22"/>
        </w:rPr>
        <w:t xml:space="preserve">Withdrawal </w:t>
      </w:r>
      <w:r w:rsidRPr="003F094F">
        <w:rPr>
          <w:rFonts w:ascii="Arial" w:hAnsi="Arial" w:cs="Arial"/>
          <w:sz w:val="22"/>
          <w:szCs w:val="22"/>
        </w:rPr>
        <w:t xml:space="preserve">shall be read out and recorded during </w:t>
      </w:r>
      <w:r w:rsidR="000578F0" w:rsidRPr="003F094F">
        <w:rPr>
          <w:rFonts w:ascii="Arial" w:hAnsi="Arial" w:cs="Arial"/>
          <w:sz w:val="22"/>
          <w:szCs w:val="22"/>
        </w:rPr>
        <w:t>bid</w:t>
      </w:r>
      <w:r w:rsidRPr="003F094F">
        <w:rPr>
          <w:rFonts w:ascii="Arial" w:hAnsi="Arial" w:cs="Arial"/>
          <w:sz w:val="22"/>
          <w:szCs w:val="22"/>
        </w:rPr>
        <w:t xml:space="preserve"> opening, and the envelope containing the corresponding withdrawn </w:t>
      </w:r>
      <w:r w:rsidR="008B1AAF" w:rsidRPr="003F094F">
        <w:rPr>
          <w:rFonts w:ascii="Arial" w:hAnsi="Arial" w:cs="Arial"/>
          <w:sz w:val="22"/>
          <w:szCs w:val="22"/>
        </w:rPr>
        <w:t>bid s</w:t>
      </w:r>
      <w:r w:rsidRPr="003F094F">
        <w:rPr>
          <w:rFonts w:ascii="Arial" w:hAnsi="Arial" w:cs="Arial"/>
          <w:sz w:val="22"/>
          <w:szCs w:val="22"/>
        </w:rPr>
        <w:t>hall be returned to the Bidder unopened.</w:t>
      </w:r>
    </w:p>
    <w:p w:rsidR="00E20D9C" w:rsidRPr="003F094F" w:rsidRDefault="00227622" w:rsidP="00A54B22">
      <w:pPr>
        <w:pStyle w:val="Style1"/>
        <w:tabs>
          <w:tab w:val="clear" w:pos="5220"/>
          <w:tab w:val="num" w:pos="1440"/>
        </w:tabs>
        <w:ind w:left="1440"/>
        <w:rPr>
          <w:rFonts w:ascii="Arial" w:hAnsi="Arial" w:cs="Arial"/>
          <w:sz w:val="22"/>
          <w:szCs w:val="22"/>
        </w:rPr>
      </w:pPr>
      <w:r w:rsidRPr="003F094F">
        <w:rPr>
          <w:rFonts w:ascii="Arial" w:hAnsi="Arial" w:cs="Arial"/>
          <w:sz w:val="22"/>
          <w:szCs w:val="22"/>
        </w:rPr>
        <w:t>All members of the BAC</w:t>
      </w:r>
      <w:r w:rsidR="00C333F1">
        <w:rPr>
          <w:rFonts w:ascii="Arial" w:hAnsi="Arial" w:cs="Arial"/>
          <w:sz w:val="22"/>
          <w:szCs w:val="22"/>
        </w:rPr>
        <w:t xml:space="preserve"> </w:t>
      </w:r>
      <w:r w:rsidRPr="003F094F">
        <w:rPr>
          <w:rFonts w:ascii="Arial" w:hAnsi="Arial" w:cs="Arial"/>
          <w:sz w:val="22"/>
          <w:szCs w:val="22"/>
        </w:rPr>
        <w:t>who are present during bid opening shall initial every page of the original copies of all bids received and opened.</w:t>
      </w:r>
      <w:bookmarkEnd w:id="1933"/>
      <w:bookmarkEnd w:id="1934"/>
      <w:bookmarkEnd w:id="1935"/>
      <w:bookmarkEnd w:id="1936"/>
      <w:bookmarkEnd w:id="1937"/>
      <w:bookmarkEnd w:id="1938"/>
      <w:bookmarkEnd w:id="1939"/>
      <w:bookmarkEnd w:id="1940"/>
      <w:bookmarkEnd w:id="1941"/>
      <w:bookmarkEnd w:id="1942"/>
    </w:p>
    <w:p w:rsidR="00A41D67" w:rsidRPr="003F094F" w:rsidRDefault="00A41D67" w:rsidP="00A54B22">
      <w:pPr>
        <w:pStyle w:val="Style1"/>
        <w:tabs>
          <w:tab w:val="clear" w:pos="5220"/>
          <w:tab w:val="num" w:pos="1440"/>
        </w:tabs>
        <w:ind w:left="1440"/>
        <w:rPr>
          <w:rFonts w:ascii="Arial" w:hAnsi="Arial" w:cs="Arial"/>
          <w:sz w:val="22"/>
          <w:szCs w:val="22"/>
          <w:lang w:val="en-US"/>
        </w:rPr>
      </w:pPr>
      <w:bookmarkStart w:id="1943" w:name="_Toc239472923"/>
      <w:bookmarkStart w:id="1944" w:name="_Toc239473541"/>
      <w:bookmarkStart w:id="1945" w:name="_Ref239587840"/>
      <w:r w:rsidRPr="003F094F">
        <w:rPr>
          <w:rFonts w:ascii="Arial" w:hAnsi="Arial" w:cs="Arial"/>
          <w:sz w:val="22"/>
          <w:szCs w:val="22"/>
          <w:lang w:val="en-US"/>
        </w:rPr>
        <w:t xml:space="preserve">In the case of an eligible foreign </w:t>
      </w:r>
      <w:r w:rsidR="00E11661" w:rsidRPr="003F094F">
        <w:rPr>
          <w:rFonts w:ascii="Arial" w:hAnsi="Arial" w:cs="Arial"/>
          <w:sz w:val="22"/>
          <w:szCs w:val="22"/>
          <w:lang w:val="en-US"/>
        </w:rPr>
        <w:t>b</w:t>
      </w:r>
      <w:r w:rsidRPr="003F094F">
        <w:rPr>
          <w:rFonts w:ascii="Arial" w:hAnsi="Arial" w:cs="Arial"/>
          <w:sz w:val="22"/>
          <w:szCs w:val="22"/>
          <w:lang w:val="en-US"/>
        </w:rPr>
        <w:t xml:space="preserve">idder as </w:t>
      </w:r>
      <w:r w:rsidRPr="003F094F">
        <w:rPr>
          <w:rFonts w:ascii="Arial" w:hAnsi="Arial" w:cs="Arial"/>
          <w:sz w:val="22"/>
          <w:szCs w:val="22"/>
        </w:rPr>
        <w:t>described</w:t>
      </w:r>
      <w:r w:rsidRPr="003F094F">
        <w:rPr>
          <w:rFonts w:ascii="Arial" w:hAnsi="Arial" w:cs="Arial"/>
          <w:sz w:val="22"/>
          <w:szCs w:val="22"/>
          <w:lang w:val="en-US"/>
        </w:rPr>
        <w:t xml:space="preserve"> in </w:t>
      </w:r>
      <w:r w:rsidRPr="003F094F">
        <w:rPr>
          <w:rFonts w:ascii="Arial" w:hAnsi="Arial" w:cs="Arial"/>
          <w:b/>
          <w:sz w:val="22"/>
          <w:szCs w:val="22"/>
          <w:lang w:val="en-US"/>
        </w:rPr>
        <w:t>ITB</w:t>
      </w:r>
      <w:r w:rsidRPr="003F094F">
        <w:rPr>
          <w:rFonts w:ascii="Arial" w:hAnsi="Arial" w:cs="Arial"/>
          <w:sz w:val="22"/>
          <w:szCs w:val="22"/>
          <w:lang w:val="en-US"/>
        </w:rPr>
        <w:t xml:space="preserve"> Clause </w:t>
      </w:r>
      <w:fldSimple w:instr=" REF _Ref99266420 \r \h  \* MERGEFORMAT ">
        <w:r w:rsidR="002A28F5">
          <w:t>5</w:t>
        </w:r>
      </w:fldSimple>
      <w:r w:rsidRPr="003F094F">
        <w:rPr>
          <w:rFonts w:ascii="Arial" w:hAnsi="Arial" w:cs="Arial"/>
          <w:sz w:val="22"/>
          <w:szCs w:val="22"/>
          <w:lang w:val="en-US"/>
        </w:rPr>
        <w:t>, the following Class “A” Documents may be substituted with the appropriate equivalent documents, if any, issued by the country of the foreign Bidder concerned</w:t>
      </w:r>
      <w:r w:rsidR="003E60BB" w:rsidRPr="003F094F">
        <w:rPr>
          <w:rFonts w:ascii="Arial" w:hAnsi="Arial" w:cs="Arial"/>
          <w:sz w:val="22"/>
          <w:szCs w:val="22"/>
          <w:lang w:val="en-US"/>
        </w:rPr>
        <w:t>, which shall likewise be uploaded and maintained in the PhilGEPS in accordance with Section 8.5.2 of the IRR</w:t>
      </w:r>
      <w:r w:rsidRPr="003F094F">
        <w:rPr>
          <w:rFonts w:ascii="Arial" w:hAnsi="Arial" w:cs="Arial"/>
          <w:sz w:val="22"/>
          <w:szCs w:val="22"/>
          <w:lang w:val="en-US"/>
        </w:rPr>
        <w:t>:</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Registration certificate from the Securities and Exchange Commission (SEC), Department of Trade and Industry (DTI) for sole proprietorship, or CDA for cooperatives;</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Mayor’s/Business permit issued by the local government where the principal place of business of the bidder is located; and</w:t>
      </w:r>
    </w:p>
    <w:p w:rsidR="00A41D67" w:rsidRPr="003F094F" w:rsidRDefault="00A41D67" w:rsidP="00DA3C70">
      <w:pPr>
        <w:pStyle w:val="Style1"/>
        <w:numPr>
          <w:ilvl w:val="3"/>
          <w:numId w:val="7"/>
        </w:numPr>
        <w:tabs>
          <w:tab w:val="clear" w:pos="2160"/>
        </w:tabs>
        <w:ind w:left="1843" w:hanging="425"/>
        <w:rPr>
          <w:rFonts w:ascii="Arial" w:hAnsi="Arial" w:cs="Arial"/>
          <w:sz w:val="22"/>
          <w:szCs w:val="22"/>
          <w:lang w:val="en-US"/>
        </w:rPr>
      </w:pPr>
      <w:r w:rsidRPr="003F094F">
        <w:rPr>
          <w:rFonts w:ascii="Arial" w:hAnsi="Arial" w:cs="Arial"/>
          <w:sz w:val="22"/>
          <w:szCs w:val="22"/>
          <w:lang w:val="en-US"/>
        </w:rPr>
        <w:t>Audited Financial Statements showing, among others, the prospective bidder’s total and current assets and liabilities stamped “received” by the Bureau of Internal Revenue or its duly accredited and authorized institutions, for the preceding calendar year which should not be earlier than two years from the date of bid submission.</w:t>
      </w:r>
    </w:p>
    <w:p w:rsidR="000123FD" w:rsidRPr="003F094F" w:rsidRDefault="000123FD" w:rsidP="002C0DB1">
      <w:pPr>
        <w:pStyle w:val="Style1"/>
        <w:tabs>
          <w:tab w:val="clear" w:pos="5220"/>
          <w:tab w:val="num" w:pos="1440"/>
        </w:tabs>
        <w:ind w:left="1440"/>
        <w:rPr>
          <w:rFonts w:ascii="Arial" w:hAnsi="Arial" w:cs="Arial"/>
          <w:sz w:val="22"/>
          <w:szCs w:val="22"/>
        </w:rPr>
      </w:pPr>
      <w:bookmarkStart w:id="1946" w:name="_Toc239472924"/>
      <w:bookmarkStart w:id="1947" w:name="_Toc239473542"/>
      <w:bookmarkEnd w:id="1943"/>
      <w:bookmarkEnd w:id="1944"/>
      <w:bookmarkEnd w:id="1945"/>
      <w:r w:rsidRPr="003F094F">
        <w:rPr>
          <w:rFonts w:ascii="Arial" w:hAnsi="Arial" w:cs="Arial"/>
          <w:sz w:val="22"/>
          <w:szCs w:val="22"/>
        </w:rPr>
        <w:t xml:space="preserve">Each partner of a joint venture agreement shall likewise submit </w:t>
      </w:r>
      <w:r w:rsidR="006D6463" w:rsidRPr="003F094F">
        <w:rPr>
          <w:rFonts w:ascii="Arial" w:hAnsi="Arial" w:cs="Arial"/>
          <w:sz w:val="22"/>
          <w:szCs w:val="22"/>
        </w:rPr>
        <w:t xml:space="preserve">the requirements in </w:t>
      </w:r>
      <w:r w:rsidR="007A164C" w:rsidRPr="003F094F">
        <w:rPr>
          <w:rFonts w:ascii="Arial" w:hAnsi="Arial" w:cs="Arial"/>
          <w:b/>
          <w:sz w:val="22"/>
          <w:szCs w:val="22"/>
        </w:rPr>
        <w:t>ITB</w:t>
      </w:r>
      <w:r w:rsidR="007A164C" w:rsidRPr="003F094F">
        <w:rPr>
          <w:rFonts w:ascii="Arial" w:hAnsi="Arial" w:cs="Arial"/>
          <w:sz w:val="22"/>
          <w:szCs w:val="22"/>
        </w:rPr>
        <w:t xml:space="preserve"> Clause</w:t>
      </w:r>
      <w:r w:rsidR="006B395B" w:rsidRPr="003F094F">
        <w:rPr>
          <w:rFonts w:ascii="Arial" w:hAnsi="Arial" w:cs="Arial"/>
          <w:sz w:val="22"/>
          <w:szCs w:val="22"/>
        </w:rPr>
        <w:t xml:space="preserve"> 12.1(a)(i). </w:t>
      </w:r>
      <w:r w:rsidR="00F26FB5" w:rsidRPr="003F094F">
        <w:rPr>
          <w:rFonts w:ascii="Arial" w:hAnsi="Arial" w:cs="Arial"/>
          <w:sz w:val="22"/>
          <w:szCs w:val="22"/>
        </w:rPr>
        <w:t xml:space="preserve">Submission of </w:t>
      </w:r>
      <w:r w:rsidR="008A2EE7" w:rsidRPr="003F094F">
        <w:rPr>
          <w:rFonts w:ascii="Arial" w:hAnsi="Arial" w:cs="Arial"/>
          <w:sz w:val="22"/>
          <w:szCs w:val="22"/>
        </w:rPr>
        <w:t xml:space="preserve">other </w:t>
      </w:r>
      <w:r w:rsidR="006D6463" w:rsidRPr="003F094F">
        <w:rPr>
          <w:rFonts w:ascii="Arial" w:hAnsi="Arial" w:cs="Arial"/>
          <w:sz w:val="22"/>
          <w:szCs w:val="22"/>
        </w:rPr>
        <w:t xml:space="preserve">documents required </w:t>
      </w:r>
      <w:r w:rsidR="007A164C" w:rsidRPr="003F094F">
        <w:rPr>
          <w:rFonts w:ascii="Arial" w:hAnsi="Arial" w:cs="Arial"/>
          <w:sz w:val="22"/>
          <w:szCs w:val="22"/>
        </w:rPr>
        <w:t xml:space="preserve">under </w:t>
      </w:r>
      <w:r w:rsidR="007A164C" w:rsidRPr="003F094F">
        <w:rPr>
          <w:rFonts w:ascii="Arial" w:hAnsi="Arial" w:cs="Arial"/>
          <w:b/>
          <w:sz w:val="22"/>
          <w:szCs w:val="22"/>
        </w:rPr>
        <w:t>ITB</w:t>
      </w:r>
      <w:r w:rsidR="007A164C" w:rsidRPr="003F094F">
        <w:rPr>
          <w:rFonts w:ascii="Arial" w:hAnsi="Arial" w:cs="Arial"/>
          <w:sz w:val="22"/>
          <w:szCs w:val="22"/>
        </w:rPr>
        <w:t xml:space="preserve"> Clause</w:t>
      </w:r>
      <w:r w:rsidR="00BC75A7" w:rsidRPr="003F094F">
        <w:rPr>
          <w:rFonts w:ascii="Arial" w:hAnsi="Arial" w:cs="Arial"/>
          <w:sz w:val="22"/>
          <w:szCs w:val="22"/>
        </w:rPr>
        <w:t xml:space="preserve"> 12.1</w:t>
      </w:r>
      <w:r w:rsidRPr="003F094F">
        <w:rPr>
          <w:rFonts w:ascii="Arial" w:hAnsi="Arial" w:cs="Arial"/>
          <w:sz w:val="22"/>
          <w:szCs w:val="22"/>
        </w:rPr>
        <w:t>by any of the joint venture partners constitutes compliance.</w:t>
      </w:r>
      <w:bookmarkEnd w:id="1946"/>
      <w:bookmarkEnd w:id="1947"/>
    </w:p>
    <w:p w:rsidR="00CE1D52" w:rsidRPr="003F094F" w:rsidRDefault="00552289" w:rsidP="002C0DB1">
      <w:pPr>
        <w:pStyle w:val="Style1"/>
        <w:tabs>
          <w:tab w:val="clear" w:pos="5220"/>
          <w:tab w:val="num" w:pos="1440"/>
        </w:tabs>
        <w:ind w:left="1440"/>
        <w:rPr>
          <w:rFonts w:ascii="Arial" w:hAnsi="Arial" w:cs="Arial"/>
          <w:sz w:val="22"/>
          <w:szCs w:val="22"/>
        </w:rPr>
      </w:pPr>
      <w:bookmarkStart w:id="1948" w:name="_Toc239472925"/>
      <w:bookmarkStart w:id="1949" w:name="_Toc239473543"/>
      <w:bookmarkStart w:id="1950" w:name="_Toc239472935"/>
      <w:bookmarkStart w:id="1951" w:name="_Toc239473553"/>
      <w:bookmarkStart w:id="1952" w:name="_Toc99261582"/>
      <w:bookmarkStart w:id="1953" w:name="_Toc99766193"/>
      <w:bookmarkStart w:id="1954" w:name="_Toc99862560"/>
      <w:bookmarkStart w:id="1955" w:name="_Toc99942645"/>
      <w:bookmarkStart w:id="1956" w:name="_Toc100755350"/>
      <w:bookmarkStart w:id="1957" w:name="_Toc100906974"/>
      <w:bookmarkStart w:id="1958" w:name="_Toc100978254"/>
      <w:bookmarkStart w:id="1959" w:name="_Toc100978639"/>
      <w:bookmarkEnd w:id="1948"/>
      <w:bookmarkEnd w:id="1949"/>
      <w:r w:rsidRPr="003F094F">
        <w:rPr>
          <w:rFonts w:ascii="Arial" w:hAnsi="Arial" w:cs="Arial"/>
          <w:sz w:val="22"/>
          <w:szCs w:val="22"/>
        </w:rPr>
        <w:t>The</w:t>
      </w:r>
      <w:r w:rsidR="00C333F1">
        <w:rPr>
          <w:rFonts w:ascii="Arial" w:hAnsi="Arial" w:cs="Arial"/>
          <w:sz w:val="22"/>
          <w:szCs w:val="22"/>
        </w:rPr>
        <w:t xml:space="preserve"> </w:t>
      </w:r>
      <w:r w:rsidR="006F44C8" w:rsidRPr="003F094F">
        <w:rPr>
          <w:rFonts w:ascii="Arial" w:hAnsi="Arial" w:cs="Arial"/>
          <w:sz w:val="22"/>
          <w:szCs w:val="22"/>
        </w:rPr>
        <w:t xml:space="preserve">Procuring Entity </w:t>
      </w:r>
      <w:r w:rsidR="00E20D9C" w:rsidRPr="003F094F">
        <w:rPr>
          <w:rFonts w:ascii="Arial" w:hAnsi="Arial" w:cs="Arial"/>
          <w:sz w:val="22"/>
          <w:szCs w:val="22"/>
        </w:rPr>
        <w:t xml:space="preserve">shall prepare the minutes of the proceedings of the </w:t>
      </w:r>
      <w:r w:rsidR="00931915" w:rsidRPr="003F094F">
        <w:rPr>
          <w:rFonts w:ascii="Arial" w:hAnsi="Arial" w:cs="Arial"/>
          <w:sz w:val="22"/>
          <w:szCs w:val="22"/>
        </w:rPr>
        <w:t xml:space="preserve">bid </w:t>
      </w:r>
      <w:r w:rsidR="00E20D9C" w:rsidRPr="003F094F">
        <w:rPr>
          <w:rFonts w:ascii="Arial" w:hAnsi="Arial" w:cs="Arial"/>
          <w:sz w:val="22"/>
          <w:szCs w:val="22"/>
        </w:rPr>
        <w:t xml:space="preserve">opening that shall include, as a minimum: (a) names of Bidders, their </w:t>
      </w:r>
      <w:r w:rsidR="00C54558" w:rsidRPr="003F094F">
        <w:rPr>
          <w:rFonts w:ascii="Arial" w:hAnsi="Arial" w:cs="Arial"/>
          <w:sz w:val="22"/>
          <w:szCs w:val="22"/>
        </w:rPr>
        <w:t>bid price</w:t>
      </w:r>
      <w:r w:rsidR="00574EBE" w:rsidRPr="003F094F">
        <w:rPr>
          <w:rFonts w:ascii="Arial" w:hAnsi="Arial" w:cs="Arial"/>
          <w:sz w:val="22"/>
          <w:szCs w:val="22"/>
        </w:rPr>
        <w:t xml:space="preserve"> (per lot, if applicable</w:t>
      </w:r>
      <w:r w:rsidR="00841443" w:rsidRPr="003F094F">
        <w:rPr>
          <w:rFonts w:ascii="Arial" w:hAnsi="Arial" w:cs="Arial"/>
          <w:sz w:val="22"/>
          <w:szCs w:val="22"/>
        </w:rPr>
        <w:t>, and/or including discount, if any</w:t>
      </w:r>
      <w:r w:rsidR="00574EBE" w:rsidRPr="003F094F">
        <w:rPr>
          <w:rFonts w:ascii="Arial" w:hAnsi="Arial" w:cs="Arial"/>
          <w:sz w:val="22"/>
          <w:szCs w:val="22"/>
        </w:rPr>
        <w:t>)</w:t>
      </w:r>
      <w:r w:rsidR="00C54558" w:rsidRPr="003F094F">
        <w:rPr>
          <w:rFonts w:ascii="Arial" w:hAnsi="Arial" w:cs="Arial"/>
          <w:sz w:val="22"/>
          <w:szCs w:val="22"/>
        </w:rPr>
        <w:t>, bid security</w:t>
      </w:r>
      <w:r w:rsidR="00E20D9C" w:rsidRPr="003F094F">
        <w:rPr>
          <w:rFonts w:ascii="Arial" w:hAnsi="Arial" w:cs="Arial"/>
          <w:sz w:val="22"/>
          <w:szCs w:val="22"/>
        </w:rPr>
        <w:t xml:space="preserve">, findings </w:t>
      </w:r>
      <w:r w:rsidR="00E20D9C" w:rsidRPr="003F094F">
        <w:rPr>
          <w:rFonts w:ascii="Arial" w:hAnsi="Arial" w:cs="Arial"/>
          <w:sz w:val="22"/>
          <w:szCs w:val="22"/>
        </w:rPr>
        <w:lastRenderedPageBreak/>
        <w:t>of preliminary examination</w:t>
      </w:r>
      <w:r w:rsidR="00574EBE" w:rsidRPr="003F094F">
        <w:rPr>
          <w:rFonts w:ascii="Arial" w:hAnsi="Arial" w:cs="Arial"/>
          <w:sz w:val="22"/>
          <w:szCs w:val="22"/>
        </w:rPr>
        <w:t>, and whether there is a withdrawal or modification</w:t>
      </w:r>
      <w:r w:rsidR="00E20D9C" w:rsidRPr="003F094F">
        <w:rPr>
          <w:rFonts w:ascii="Arial" w:hAnsi="Arial" w:cs="Arial"/>
          <w:sz w:val="22"/>
          <w:szCs w:val="22"/>
        </w:rPr>
        <w:t xml:space="preserve">; and (b) attendance sheet. The BAC members shall sign the abstract of </w:t>
      </w:r>
      <w:r w:rsidR="00C54558" w:rsidRPr="003F094F">
        <w:rPr>
          <w:rFonts w:ascii="Arial" w:hAnsi="Arial" w:cs="Arial"/>
          <w:sz w:val="22"/>
          <w:szCs w:val="22"/>
        </w:rPr>
        <w:t>bids</w:t>
      </w:r>
      <w:r w:rsidR="00E20D9C" w:rsidRPr="003F094F">
        <w:rPr>
          <w:rFonts w:ascii="Arial" w:hAnsi="Arial" w:cs="Arial"/>
          <w:sz w:val="22"/>
          <w:szCs w:val="22"/>
        </w:rPr>
        <w:t xml:space="preserve"> as read.</w:t>
      </w:r>
      <w:bookmarkEnd w:id="1950"/>
      <w:bookmarkEnd w:id="1951"/>
    </w:p>
    <w:p w:rsidR="00D55902" w:rsidRPr="003F094F" w:rsidRDefault="002E0588" w:rsidP="000549DC">
      <w:pPr>
        <w:pStyle w:val="Style1"/>
        <w:numPr>
          <w:ilvl w:val="0"/>
          <w:numId w:val="0"/>
        </w:numPr>
        <w:ind w:left="1440" w:hanging="720"/>
        <w:rPr>
          <w:rFonts w:ascii="Arial" w:hAnsi="Arial" w:cs="Arial"/>
          <w:sz w:val="22"/>
          <w:szCs w:val="22"/>
        </w:rPr>
      </w:pPr>
      <w:r w:rsidRPr="003F094F">
        <w:rPr>
          <w:rFonts w:ascii="Arial" w:hAnsi="Arial" w:cs="Arial"/>
          <w:sz w:val="22"/>
          <w:szCs w:val="22"/>
        </w:rPr>
        <w:t xml:space="preserve">24.8 </w:t>
      </w:r>
      <w:r w:rsidRPr="003F094F">
        <w:rPr>
          <w:rFonts w:ascii="Arial" w:hAnsi="Arial" w:cs="Arial"/>
          <w:sz w:val="22"/>
          <w:szCs w:val="22"/>
        </w:rPr>
        <w:tab/>
      </w:r>
      <w:r w:rsidR="00D55902" w:rsidRPr="003F094F">
        <w:rPr>
          <w:rFonts w:ascii="Arial" w:hAnsi="Arial" w:cs="Arial"/>
          <w:sz w:val="22"/>
          <w:szCs w:val="22"/>
        </w:rPr>
        <w:t>The bidders or their duly authorized representatives may attend the opening of bids. The BAC shall ensur</w:t>
      </w:r>
      <w:r w:rsidR="000C7289" w:rsidRPr="003F094F">
        <w:rPr>
          <w:rFonts w:ascii="Arial" w:hAnsi="Arial" w:cs="Arial"/>
          <w:sz w:val="22"/>
          <w:szCs w:val="22"/>
        </w:rPr>
        <w:t>e</w:t>
      </w:r>
      <w:r w:rsidR="00D55902" w:rsidRPr="003F094F">
        <w:rPr>
          <w:rFonts w:ascii="Arial" w:hAnsi="Arial" w:cs="Arial"/>
          <w:sz w:val="22"/>
          <w:szCs w:val="22"/>
        </w:rPr>
        <w:t xml:space="preserve"> the integrity, security, and confidentiality of all submitted bids. The </w:t>
      </w:r>
      <w:r w:rsidR="00177C45" w:rsidRPr="003F094F">
        <w:rPr>
          <w:rFonts w:ascii="Arial" w:hAnsi="Arial" w:cs="Arial"/>
          <w:sz w:val="22"/>
          <w:szCs w:val="22"/>
        </w:rPr>
        <w:t xml:space="preserve">Abstract </w:t>
      </w:r>
      <w:r w:rsidRPr="003F094F">
        <w:rPr>
          <w:rFonts w:ascii="Arial" w:hAnsi="Arial" w:cs="Arial"/>
          <w:sz w:val="22"/>
          <w:szCs w:val="22"/>
        </w:rPr>
        <w:t xml:space="preserve">of </w:t>
      </w:r>
      <w:r w:rsidR="00177C45" w:rsidRPr="003F094F">
        <w:rPr>
          <w:rFonts w:ascii="Arial" w:hAnsi="Arial" w:cs="Arial"/>
          <w:sz w:val="22"/>
          <w:szCs w:val="22"/>
        </w:rPr>
        <w:t xml:space="preserve">Bids </w:t>
      </w:r>
      <w:r w:rsidRPr="003F094F">
        <w:rPr>
          <w:rFonts w:ascii="Arial" w:hAnsi="Arial" w:cs="Arial"/>
          <w:sz w:val="22"/>
          <w:szCs w:val="22"/>
        </w:rPr>
        <w:t xml:space="preserve">as read and the </w:t>
      </w:r>
      <w:r w:rsidR="00D55902" w:rsidRPr="003F094F">
        <w:rPr>
          <w:rFonts w:ascii="Arial" w:hAnsi="Arial" w:cs="Arial"/>
          <w:sz w:val="22"/>
          <w:szCs w:val="22"/>
        </w:rPr>
        <w:t xml:space="preserve">minutes of the </w:t>
      </w:r>
      <w:r w:rsidR="00B43B68" w:rsidRPr="003F094F">
        <w:rPr>
          <w:rFonts w:ascii="Arial" w:hAnsi="Arial" w:cs="Arial"/>
          <w:sz w:val="22"/>
          <w:szCs w:val="22"/>
        </w:rPr>
        <w:t>b</w:t>
      </w:r>
      <w:r w:rsidR="00D55902" w:rsidRPr="003F094F">
        <w:rPr>
          <w:rFonts w:ascii="Arial" w:hAnsi="Arial" w:cs="Arial"/>
          <w:sz w:val="22"/>
          <w:szCs w:val="22"/>
        </w:rPr>
        <w:t>id opening shall be made available to the public upon written request and payment of a specified fee to recover cost of materials.</w:t>
      </w:r>
    </w:p>
    <w:p w:rsidR="005D6631" w:rsidRDefault="005D6631" w:rsidP="000549DC">
      <w:pPr>
        <w:pStyle w:val="Style1"/>
        <w:numPr>
          <w:ilvl w:val="0"/>
          <w:numId w:val="0"/>
        </w:numPr>
        <w:ind w:left="1440" w:hanging="720"/>
        <w:rPr>
          <w:rFonts w:ascii="Arial" w:hAnsi="Arial" w:cs="Arial"/>
          <w:sz w:val="22"/>
          <w:szCs w:val="22"/>
        </w:rPr>
      </w:pPr>
      <w:r w:rsidRPr="003F094F">
        <w:rPr>
          <w:rFonts w:ascii="Arial" w:hAnsi="Arial" w:cs="Arial"/>
          <w:sz w:val="22"/>
          <w:szCs w:val="22"/>
        </w:rPr>
        <w:t>24.9</w:t>
      </w:r>
      <w:r w:rsidRPr="003F094F">
        <w:rPr>
          <w:rFonts w:ascii="Arial" w:hAnsi="Arial" w:cs="Arial"/>
          <w:sz w:val="22"/>
          <w:szCs w:val="22"/>
        </w:rPr>
        <w:tab/>
        <w:t>To ensure transparency and accurate representation of the bid submission, the BAC Secretariat shall notify in writing all bidders whose bids it has received through its PhilGEPS-registered physical address or official e-mail address. The notice shall be issued within seven (7) calendar days from the date of the bid opening.</w:t>
      </w:r>
    </w:p>
    <w:p w:rsidR="004819F3" w:rsidRDefault="004819F3" w:rsidP="000549DC">
      <w:pPr>
        <w:pStyle w:val="Style1"/>
        <w:numPr>
          <w:ilvl w:val="0"/>
          <w:numId w:val="0"/>
        </w:numPr>
        <w:ind w:left="1440" w:hanging="720"/>
        <w:rPr>
          <w:rFonts w:ascii="Arial" w:hAnsi="Arial" w:cs="Arial"/>
          <w:sz w:val="22"/>
          <w:szCs w:val="22"/>
        </w:rPr>
      </w:pPr>
    </w:p>
    <w:p w:rsidR="004819F3" w:rsidRDefault="004819F3" w:rsidP="000549DC">
      <w:pPr>
        <w:pStyle w:val="Style1"/>
        <w:numPr>
          <w:ilvl w:val="0"/>
          <w:numId w:val="0"/>
        </w:numPr>
        <w:ind w:left="1440" w:hanging="720"/>
        <w:rPr>
          <w:rFonts w:ascii="Arial" w:hAnsi="Arial" w:cs="Arial"/>
          <w:sz w:val="22"/>
          <w:szCs w:val="22"/>
        </w:rPr>
      </w:pPr>
    </w:p>
    <w:p w:rsidR="005C4D2D" w:rsidRDefault="005C4D2D" w:rsidP="000232D7">
      <w:pPr>
        <w:pStyle w:val="Heading2"/>
        <w:rPr>
          <w:rFonts w:ascii="Arial" w:hAnsi="Arial" w:cs="Arial"/>
          <w:sz w:val="22"/>
          <w:szCs w:val="22"/>
        </w:rPr>
      </w:pPr>
      <w:bookmarkStart w:id="1960" w:name="_Toc239472936"/>
      <w:bookmarkStart w:id="1961" w:name="_Toc239473554"/>
      <w:bookmarkStart w:id="1962" w:name="_Toc239585854"/>
      <w:bookmarkStart w:id="1963" w:name="_Toc239586038"/>
      <w:bookmarkStart w:id="1964" w:name="_Toc239586685"/>
      <w:bookmarkStart w:id="1965" w:name="_Toc239586837"/>
      <w:bookmarkStart w:id="1966" w:name="_Toc239586985"/>
      <w:bookmarkStart w:id="1967" w:name="_Toc240079340"/>
      <w:bookmarkStart w:id="1968" w:name="_Toc239472937"/>
      <w:bookmarkStart w:id="1969" w:name="_Toc239473555"/>
      <w:bookmarkStart w:id="1970" w:name="_Toc481490134"/>
      <w:bookmarkStart w:id="1971" w:name="_Toc99261583"/>
      <w:bookmarkStart w:id="1972" w:name="_Toc99862561"/>
      <w:bookmarkStart w:id="1973" w:name="_Toc100755351"/>
      <w:bookmarkStart w:id="1974" w:name="_Toc100906975"/>
      <w:bookmarkStart w:id="1975" w:name="_Toc100978255"/>
      <w:bookmarkStart w:id="1976" w:name="_Toc100978640"/>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r w:rsidRPr="003F094F">
        <w:rPr>
          <w:rFonts w:ascii="Arial" w:hAnsi="Arial" w:cs="Arial"/>
          <w:sz w:val="22"/>
          <w:szCs w:val="22"/>
        </w:rPr>
        <w:t>Evaluation and Comparison of Bids</w:t>
      </w:r>
      <w:bookmarkEnd w:id="1968"/>
      <w:bookmarkEnd w:id="1969"/>
      <w:bookmarkEnd w:id="1970"/>
    </w:p>
    <w:p w:rsidR="00E20D9C" w:rsidRPr="003F094F" w:rsidRDefault="00E20D9C" w:rsidP="000232D7">
      <w:pPr>
        <w:pStyle w:val="Heading3"/>
        <w:rPr>
          <w:rFonts w:ascii="Arial" w:hAnsi="Arial" w:cs="Arial"/>
          <w:sz w:val="22"/>
          <w:szCs w:val="22"/>
        </w:rPr>
      </w:pPr>
      <w:bookmarkStart w:id="1977" w:name="_Toc239472938"/>
      <w:bookmarkStart w:id="1978" w:name="_Toc239473556"/>
      <w:bookmarkStart w:id="1979" w:name="_Ref239526846"/>
      <w:bookmarkStart w:id="1980" w:name="_Toc239645991"/>
      <w:bookmarkStart w:id="1981" w:name="_Toc242865999"/>
      <w:bookmarkStart w:id="1982" w:name="_Toc281305294"/>
      <w:bookmarkStart w:id="1983" w:name="_Toc481490135"/>
      <w:bookmarkStart w:id="1984" w:name="_Toc481490410"/>
      <w:r w:rsidRPr="003F094F">
        <w:rPr>
          <w:rFonts w:ascii="Arial" w:hAnsi="Arial" w:cs="Arial"/>
          <w:sz w:val="22"/>
          <w:szCs w:val="22"/>
        </w:rPr>
        <w:t>Process to be Confidential</w:t>
      </w:r>
      <w:bookmarkEnd w:id="153"/>
      <w:bookmarkEnd w:id="154"/>
      <w:bookmarkEnd w:id="155"/>
      <w:bookmarkEnd w:id="156"/>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p>
    <w:p w:rsidR="007C54FF" w:rsidRPr="003F094F" w:rsidRDefault="00E20D9C" w:rsidP="002C0DB1">
      <w:pPr>
        <w:pStyle w:val="Style1"/>
        <w:tabs>
          <w:tab w:val="clear" w:pos="5220"/>
          <w:tab w:val="num" w:pos="1440"/>
        </w:tabs>
        <w:ind w:left="1440"/>
        <w:rPr>
          <w:rFonts w:ascii="Arial" w:hAnsi="Arial" w:cs="Arial"/>
          <w:sz w:val="22"/>
          <w:szCs w:val="22"/>
        </w:rPr>
      </w:pPr>
      <w:bookmarkStart w:id="1985" w:name="_Toc239472939"/>
      <w:bookmarkStart w:id="1986" w:name="_Toc239473557"/>
      <w:bookmarkStart w:id="1987" w:name="_Ref239587964"/>
      <w:bookmarkStart w:id="1988" w:name="_Toc99261584"/>
      <w:bookmarkStart w:id="1989" w:name="_Toc99766195"/>
      <w:bookmarkStart w:id="1990" w:name="_Toc99862562"/>
      <w:bookmarkStart w:id="1991" w:name="_Toc99942647"/>
      <w:bookmarkStart w:id="1992" w:name="_Toc100755352"/>
      <w:bookmarkStart w:id="1993" w:name="_Toc100906976"/>
      <w:bookmarkStart w:id="1994" w:name="_Toc100978256"/>
      <w:bookmarkStart w:id="1995" w:name="_Toc100978641"/>
      <w:r w:rsidRPr="003F094F">
        <w:rPr>
          <w:rFonts w:ascii="Arial" w:hAnsi="Arial" w:cs="Arial"/>
          <w:sz w:val="22"/>
          <w:szCs w:val="22"/>
        </w:rPr>
        <w:t>Members of the BAC, including its staff and personnel, as well as its Secretariat and TWG, are prohibited from making or accepting any kind of communication with any bidder regarding the evaluation of their bids until the issuance of the Notice of Award, unless otherwise allowed</w:t>
      </w:r>
      <w:r w:rsidR="00D4670C" w:rsidRPr="003F094F">
        <w:rPr>
          <w:rFonts w:ascii="Arial" w:hAnsi="Arial" w:cs="Arial"/>
          <w:sz w:val="22"/>
          <w:szCs w:val="22"/>
        </w:rPr>
        <w:t xml:space="preserve"> in the case of </w:t>
      </w:r>
      <w:r w:rsidR="00D4670C" w:rsidRPr="003F094F">
        <w:rPr>
          <w:rFonts w:ascii="Arial" w:hAnsi="Arial" w:cs="Arial"/>
          <w:b/>
          <w:sz w:val="22"/>
          <w:szCs w:val="22"/>
        </w:rPr>
        <w:t>ITB</w:t>
      </w:r>
      <w:r w:rsidR="00D4670C" w:rsidRPr="003F094F">
        <w:rPr>
          <w:rFonts w:ascii="Arial" w:hAnsi="Arial" w:cs="Arial"/>
          <w:sz w:val="22"/>
          <w:szCs w:val="22"/>
        </w:rPr>
        <w:t xml:space="preserve"> Clause 26</w:t>
      </w:r>
      <w:r w:rsidRPr="003F094F">
        <w:rPr>
          <w:rFonts w:ascii="Arial" w:hAnsi="Arial" w:cs="Arial"/>
          <w:sz w:val="22"/>
          <w:szCs w:val="22"/>
        </w:rPr>
        <w:t>.</w:t>
      </w:r>
      <w:bookmarkEnd w:id="1985"/>
      <w:bookmarkEnd w:id="1986"/>
      <w:bookmarkEnd w:id="1987"/>
    </w:p>
    <w:p w:rsidR="00E20D9C" w:rsidRPr="003F094F" w:rsidRDefault="00E20D9C" w:rsidP="002C0DB1">
      <w:pPr>
        <w:pStyle w:val="Style1"/>
        <w:tabs>
          <w:tab w:val="clear" w:pos="5220"/>
          <w:tab w:val="num" w:pos="1440"/>
        </w:tabs>
        <w:ind w:left="1440"/>
        <w:rPr>
          <w:rFonts w:ascii="Arial" w:hAnsi="Arial" w:cs="Arial"/>
          <w:sz w:val="22"/>
          <w:szCs w:val="22"/>
        </w:rPr>
      </w:pPr>
      <w:bookmarkStart w:id="1996" w:name="_Toc99261587"/>
      <w:bookmarkStart w:id="1997" w:name="_Toc99766198"/>
      <w:bookmarkStart w:id="1998" w:name="_Toc99862565"/>
      <w:bookmarkStart w:id="1999" w:name="_Toc99942650"/>
      <w:bookmarkStart w:id="2000" w:name="_Toc100755355"/>
      <w:bookmarkStart w:id="2001" w:name="_Toc100906979"/>
      <w:bookmarkStart w:id="2002" w:name="_Toc100978259"/>
      <w:bookmarkStart w:id="2003" w:name="_Toc100978644"/>
      <w:bookmarkStart w:id="2004" w:name="_Toc239472943"/>
      <w:bookmarkStart w:id="2005" w:name="_Toc239473561"/>
      <w:bookmarkEnd w:id="157"/>
      <w:bookmarkEnd w:id="158"/>
      <w:bookmarkEnd w:id="159"/>
      <w:bookmarkEnd w:id="160"/>
      <w:bookmarkEnd w:id="1988"/>
      <w:bookmarkEnd w:id="1989"/>
      <w:bookmarkEnd w:id="1990"/>
      <w:bookmarkEnd w:id="1991"/>
      <w:bookmarkEnd w:id="1992"/>
      <w:bookmarkEnd w:id="1993"/>
      <w:bookmarkEnd w:id="1994"/>
      <w:bookmarkEnd w:id="1995"/>
      <w:r w:rsidRPr="003F094F">
        <w:rPr>
          <w:rFonts w:ascii="Arial" w:hAnsi="Arial" w:cs="Arial"/>
          <w:sz w:val="22"/>
          <w:szCs w:val="22"/>
        </w:rPr>
        <w:t xml:space="preserve">Any effort by a bidder to influence the </w:t>
      </w:r>
      <w:r w:rsidR="007C54FF" w:rsidRPr="003F094F">
        <w:rPr>
          <w:rFonts w:ascii="Arial" w:hAnsi="Arial" w:cs="Arial"/>
          <w:sz w:val="22"/>
          <w:szCs w:val="22"/>
        </w:rPr>
        <w:t xml:space="preserve">Procuring Entity </w:t>
      </w:r>
      <w:r w:rsidRPr="003F094F">
        <w:rPr>
          <w:rFonts w:ascii="Arial" w:hAnsi="Arial" w:cs="Arial"/>
          <w:sz w:val="22"/>
          <w:szCs w:val="22"/>
        </w:rPr>
        <w:t xml:space="preserve">in the </w:t>
      </w:r>
      <w:r w:rsidR="007C54FF" w:rsidRPr="003F094F">
        <w:rPr>
          <w:rFonts w:ascii="Arial" w:hAnsi="Arial" w:cs="Arial"/>
          <w:sz w:val="22"/>
          <w:szCs w:val="22"/>
        </w:rPr>
        <w:t xml:space="preserve">Procuring Entity’s </w:t>
      </w:r>
      <w:r w:rsidRPr="003F094F">
        <w:rPr>
          <w:rFonts w:ascii="Arial" w:hAnsi="Arial" w:cs="Arial"/>
          <w:sz w:val="22"/>
          <w:szCs w:val="22"/>
        </w:rPr>
        <w:t xml:space="preserve">decision in respect of </w:t>
      </w:r>
      <w:r w:rsidR="001B75D1" w:rsidRPr="003F094F">
        <w:rPr>
          <w:rFonts w:ascii="Arial" w:hAnsi="Arial" w:cs="Arial"/>
          <w:sz w:val="22"/>
          <w:szCs w:val="22"/>
        </w:rPr>
        <w:t>bid</w:t>
      </w:r>
      <w:r w:rsidRPr="003F094F">
        <w:rPr>
          <w:rFonts w:ascii="Arial" w:hAnsi="Arial" w:cs="Arial"/>
          <w:sz w:val="22"/>
          <w:szCs w:val="22"/>
        </w:rPr>
        <w:t xml:space="preserve"> evaluation, </w:t>
      </w:r>
      <w:r w:rsidR="00C54558" w:rsidRPr="003F094F">
        <w:rPr>
          <w:rFonts w:ascii="Arial" w:hAnsi="Arial" w:cs="Arial"/>
          <w:sz w:val="22"/>
          <w:szCs w:val="22"/>
        </w:rPr>
        <w:t>bid</w:t>
      </w:r>
      <w:r w:rsidRPr="003F094F">
        <w:rPr>
          <w:rFonts w:ascii="Arial" w:hAnsi="Arial" w:cs="Arial"/>
          <w:sz w:val="22"/>
          <w:szCs w:val="22"/>
        </w:rPr>
        <w:t xml:space="preserve"> comparison or contract award will result in the rejection of the Bidder’s </w:t>
      </w:r>
      <w:r w:rsidR="00C54558" w:rsidRPr="003F094F">
        <w:rPr>
          <w:rFonts w:ascii="Arial" w:hAnsi="Arial" w:cs="Arial"/>
          <w:sz w:val="22"/>
          <w:szCs w:val="22"/>
        </w:rPr>
        <w:t>bid.</w:t>
      </w:r>
      <w:bookmarkEnd w:id="1996"/>
      <w:bookmarkEnd w:id="1997"/>
      <w:bookmarkEnd w:id="1998"/>
      <w:bookmarkEnd w:id="1999"/>
      <w:bookmarkEnd w:id="2000"/>
      <w:bookmarkEnd w:id="2001"/>
      <w:bookmarkEnd w:id="2002"/>
      <w:bookmarkEnd w:id="2003"/>
      <w:bookmarkEnd w:id="2004"/>
      <w:bookmarkEnd w:id="2005"/>
    </w:p>
    <w:p w:rsidR="00E20D9C" w:rsidRPr="003F094F" w:rsidRDefault="00E20D9C" w:rsidP="000232D7">
      <w:pPr>
        <w:pStyle w:val="Heading3"/>
        <w:rPr>
          <w:rFonts w:ascii="Arial" w:hAnsi="Arial" w:cs="Arial"/>
          <w:sz w:val="22"/>
          <w:szCs w:val="22"/>
        </w:rPr>
      </w:pPr>
      <w:bookmarkStart w:id="2006" w:name="_Toc99261588"/>
      <w:bookmarkStart w:id="2007" w:name="_Ref99268802"/>
      <w:bookmarkStart w:id="2008" w:name="_Toc99862566"/>
      <w:bookmarkStart w:id="2009" w:name="_Ref99871059"/>
      <w:bookmarkStart w:id="2010" w:name="_Toc100755356"/>
      <w:bookmarkStart w:id="2011" w:name="_Toc100906980"/>
      <w:bookmarkStart w:id="2012" w:name="_Toc100978260"/>
      <w:bookmarkStart w:id="2013" w:name="_Toc100978645"/>
      <w:bookmarkStart w:id="2014" w:name="_Toc239472944"/>
      <w:bookmarkStart w:id="2015" w:name="_Toc239473562"/>
      <w:bookmarkStart w:id="2016" w:name="_Ref239526854"/>
      <w:bookmarkStart w:id="2017" w:name="_Toc239645992"/>
      <w:bookmarkStart w:id="2018" w:name="_Toc242866000"/>
      <w:bookmarkStart w:id="2019" w:name="_Toc281305295"/>
      <w:bookmarkStart w:id="2020" w:name="_Toc481490136"/>
      <w:bookmarkStart w:id="2021" w:name="_Toc481490411"/>
      <w:r w:rsidRPr="003F094F">
        <w:rPr>
          <w:rFonts w:ascii="Arial" w:hAnsi="Arial" w:cs="Arial"/>
          <w:sz w:val="22"/>
          <w:szCs w:val="22"/>
        </w:rPr>
        <w:t>Clarification of Bids</w:t>
      </w:r>
      <w:bookmarkEnd w:id="161"/>
      <w:bookmarkEnd w:id="162"/>
      <w:bookmarkEnd w:id="163"/>
      <w:bookmarkEnd w:id="164"/>
      <w:bookmarkEnd w:id="165"/>
      <w:bookmarkEnd w:id="166"/>
      <w:bookmarkEnd w:id="167"/>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p>
    <w:p w:rsidR="008D4D6C" w:rsidRPr="003F094F" w:rsidRDefault="006C23A7" w:rsidP="00E31EC4">
      <w:pPr>
        <w:pStyle w:val="Style1"/>
        <w:numPr>
          <w:ilvl w:val="0"/>
          <w:numId w:val="0"/>
        </w:numPr>
        <w:ind w:left="720"/>
        <w:rPr>
          <w:rFonts w:ascii="Arial" w:hAnsi="Arial" w:cs="Arial"/>
          <w:sz w:val="22"/>
          <w:szCs w:val="22"/>
        </w:rPr>
      </w:pPr>
      <w:bookmarkStart w:id="2022" w:name="_Toc239472945"/>
      <w:bookmarkStart w:id="2023" w:name="_Toc239473563"/>
      <w:bookmarkStart w:id="2024" w:name="_Toc99261589"/>
      <w:bookmarkStart w:id="2025" w:name="_Toc99766200"/>
      <w:bookmarkStart w:id="2026" w:name="_Toc99862567"/>
      <w:bookmarkStart w:id="2027" w:name="_Toc99942652"/>
      <w:bookmarkStart w:id="2028" w:name="_Toc100755357"/>
      <w:bookmarkStart w:id="2029" w:name="_Ref100902800"/>
      <w:bookmarkStart w:id="2030" w:name="_Toc100906981"/>
      <w:bookmarkStart w:id="2031" w:name="_Toc100978261"/>
      <w:bookmarkStart w:id="2032" w:name="_Toc100978646"/>
      <w:r w:rsidRPr="003F094F">
        <w:rPr>
          <w:rFonts w:ascii="Arial" w:hAnsi="Arial" w:cs="Arial"/>
          <w:sz w:val="22"/>
          <w:szCs w:val="22"/>
        </w:rPr>
        <w:t>To assist in the evaluation, comparison</w:t>
      </w:r>
      <w:r w:rsidR="00E55CB2" w:rsidRPr="003F094F">
        <w:rPr>
          <w:rFonts w:ascii="Arial" w:hAnsi="Arial" w:cs="Arial"/>
          <w:sz w:val="22"/>
          <w:szCs w:val="22"/>
        </w:rPr>
        <w:t>,</w:t>
      </w:r>
      <w:r w:rsidRPr="003F094F">
        <w:rPr>
          <w:rFonts w:ascii="Arial" w:hAnsi="Arial" w:cs="Arial"/>
          <w:sz w:val="22"/>
          <w:szCs w:val="22"/>
        </w:rPr>
        <w:t xml:space="preserve"> and post-qualification of the bids, the Pr</w:t>
      </w:r>
      <w:r w:rsidR="00CE1D52" w:rsidRPr="003F094F">
        <w:rPr>
          <w:rFonts w:ascii="Arial" w:hAnsi="Arial" w:cs="Arial"/>
          <w:sz w:val="22"/>
          <w:szCs w:val="22"/>
        </w:rPr>
        <w:t>ocuring Entity</w:t>
      </w:r>
      <w:r w:rsidRPr="003F094F">
        <w:rPr>
          <w:rFonts w:ascii="Arial" w:hAnsi="Arial" w:cs="Arial"/>
          <w:sz w:val="22"/>
          <w:szCs w:val="22"/>
        </w:rPr>
        <w:t xml:space="preserve"> may ask in writing any Bidder for a clarification of its bid.  All responses to requests for clarification shall be in writing. Any clarification submitted by a Bidder in respect to its bid and that is not in response to a request by the Procuring Entity shall not be considered.</w:t>
      </w:r>
      <w:bookmarkEnd w:id="2022"/>
      <w:bookmarkEnd w:id="2023"/>
      <w:bookmarkEnd w:id="2024"/>
      <w:bookmarkEnd w:id="2025"/>
      <w:bookmarkEnd w:id="2026"/>
      <w:bookmarkEnd w:id="2027"/>
      <w:bookmarkEnd w:id="2028"/>
      <w:bookmarkEnd w:id="2029"/>
      <w:bookmarkEnd w:id="2030"/>
      <w:bookmarkEnd w:id="2031"/>
      <w:bookmarkEnd w:id="2032"/>
    </w:p>
    <w:p w:rsidR="00E20D9C" w:rsidRPr="003F094F" w:rsidRDefault="00E20D9C" w:rsidP="000232D7">
      <w:pPr>
        <w:pStyle w:val="Heading3"/>
        <w:rPr>
          <w:rFonts w:ascii="Arial" w:hAnsi="Arial" w:cs="Arial"/>
          <w:sz w:val="22"/>
          <w:szCs w:val="22"/>
        </w:rPr>
      </w:pPr>
      <w:bookmarkStart w:id="2033" w:name="_Toc99261592"/>
      <w:bookmarkStart w:id="2034" w:name="_Toc99862570"/>
      <w:bookmarkStart w:id="2035" w:name="_Toc100755360"/>
      <w:bookmarkStart w:id="2036" w:name="_Toc100906984"/>
      <w:bookmarkStart w:id="2037" w:name="_Toc100978264"/>
      <w:bookmarkStart w:id="2038" w:name="_Toc100978649"/>
      <w:bookmarkStart w:id="2039" w:name="_Ref239388438"/>
      <w:bookmarkStart w:id="2040" w:name="_Toc239472948"/>
      <w:bookmarkStart w:id="2041" w:name="_Toc239473566"/>
      <w:bookmarkStart w:id="2042" w:name="_Ref239526861"/>
      <w:bookmarkStart w:id="2043" w:name="_Toc239645995"/>
      <w:bookmarkStart w:id="2044" w:name="_Toc242866001"/>
      <w:bookmarkStart w:id="2045" w:name="_Toc281305296"/>
      <w:bookmarkStart w:id="2046" w:name="_Toc481490137"/>
      <w:bookmarkStart w:id="2047" w:name="_Toc481490412"/>
      <w:bookmarkEnd w:id="168"/>
      <w:bookmarkEnd w:id="169"/>
      <w:bookmarkEnd w:id="170"/>
      <w:bookmarkEnd w:id="171"/>
      <w:r w:rsidRPr="003F094F">
        <w:rPr>
          <w:rFonts w:ascii="Arial" w:hAnsi="Arial" w:cs="Arial"/>
          <w:sz w:val="22"/>
          <w:szCs w:val="22"/>
        </w:rPr>
        <w:t>Domestic Preference</w:t>
      </w:r>
      <w:bookmarkEnd w:id="172"/>
      <w:bookmarkEnd w:id="173"/>
      <w:bookmarkEnd w:id="174"/>
      <w:bookmarkEnd w:id="175"/>
      <w:bookmarkEnd w:id="176"/>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p>
    <w:p w:rsidR="006C23A7" w:rsidRPr="003F094F" w:rsidRDefault="006C23A7" w:rsidP="00C567C2">
      <w:pPr>
        <w:pStyle w:val="Style1"/>
        <w:tabs>
          <w:tab w:val="clear" w:pos="5220"/>
          <w:tab w:val="num" w:pos="1440"/>
        </w:tabs>
        <w:ind w:left="1440"/>
        <w:rPr>
          <w:rFonts w:ascii="Arial" w:hAnsi="Arial" w:cs="Arial"/>
          <w:sz w:val="22"/>
          <w:szCs w:val="22"/>
        </w:rPr>
      </w:pPr>
      <w:bookmarkStart w:id="2048" w:name="_Toc239472949"/>
      <w:bookmarkStart w:id="2049" w:name="_Toc239473567"/>
      <w:bookmarkStart w:id="2050" w:name="_Ref33264768"/>
      <w:bookmarkStart w:id="2051" w:name="_Toc99261593"/>
      <w:bookmarkStart w:id="2052" w:name="_Toc99766204"/>
      <w:bookmarkStart w:id="2053" w:name="_Ref99783293"/>
      <w:bookmarkStart w:id="2054" w:name="_Toc99862571"/>
      <w:bookmarkStart w:id="2055" w:name="_Toc99942656"/>
      <w:bookmarkStart w:id="2056" w:name="_Toc100755361"/>
      <w:bookmarkStart w:id="2057" w:name="_Toc100906985"/>
      <w:bookmarkStart w:id="2058" w:name="_Toc100978265"/>
      <w:bookmarkStart w:id="2059" w:name="_Toc100978650"/>
      <w:bookmarkStart w:id="2060" w:name="_Ref103515853"/>
      <w:r w:rsidRPr="003F094F">
        <w:rPr>
          <w:rFonts w:ascii="Arial" w:hAnsi="Arial" w:cs="Arial"/>
          <w:sz w:val="22"/>
          <w:szCs w:val="22"/>
        </w:rPr>
        <w:t xml:space="preserve">Unless otherwise stated in the </w:t>
      </w:r>
      <w:hyperlink w:anchor="bds27_1" w:history="1">
        <w:r w:rsidR="00F46CCF" w:rsidRPr="003F094F">
          <w:rPr>
            <w:rStyle w:val="Hyperlink"/>
            <w:rFonts w:ascii="Arial" w:hAnsi="Arial" w:cs="Arial"/>
            <w:sz w:val="22"/>
            <w:szCs w:val="22"/>
          </w:rPr>
          <w:t>BDS</w:t>
        </w:r>
      </w:hyperlink>
      <w:r w:rsidR="00E20D9C" w:rsidRPr="003F094F">
        <w:rPr>
          <w:rFonts w:ascii="Arial" w:hAnsi="Arial" w:cs="Arial"/>
          <w:sz w:val="22"/>
          <w:szCs w:val="22"/>
        </w:rPr>
        <w:t xml:space="preserve">, the </w:t>
      </w:r>
      <w:r w:rsidR="00186FAB" w:rsidRPr="003F094F">
        <w:rPr>
          <w:rFonts w:ascii="Arial" w:hAnsi="Arial" w:cs="Arial"/>
          <w:sz w:val="22"/>
          <w:szCs w:val="22"/>
        </w:rPr>
        <w:t xml:space="preserve">Procuring Entity </w:t>
      </w:r>
      <w:r w:rsidR="00E20D9C" w:rsidRPr="003F094F">
        <w:rPr>
          <w:rFonts w:ascii="Arial" w:hAnsi="Arial" w:cs="Arial"/>
          <w:sz w:val="22"/>
          <w:szCs w:val="22"/>
        </w:rPr>
        <w:t>will grant a margin of preference</w:t>
      </w:r>
      <w:r w:rsidRPr="003F094F">
        <w:rPr>
          <w:rFonts w:ascii="Arial" w:hAnsi="Arial" w:cs="Arial"/>
          <w:sz w:val="22"/>
          <w:szCs w:val="22"/>
        </w:rPr>
        <w:t xml:space="preserve"> for the purpose of comparison of bids</w:t>
      </w:r>
      <w:r w:rsidR="00E20D9C" w:rsidRPr="003F094F">
        <w:rPr>
          <w:rFonts w:ascii="Arial" w:hAnsi="Arial" w:cs="Arial"/>
          <w:sz w:val="22"/>
          <w:szCs w:val="22"/>
        </w:rPr>
        <w:t xml:space="preserve"> in accordance with the </w:t>
      </w:r>
      <w:r w:rsidRPr="003F094F">
        <w:rPr>
          <w:rFonts w:ascii="Arial" w:hAnsi="Arial" w:cs="Arial"/>
          <w:sz w:val="22"/>
          <w:szCs w:val="22"/>
        </w:rPr>
        <w:t>following:</w:t>
      </w:r>
      <w:bookmarkEnd w:id="2048"/>
      <w:bookmarkEnd w:id="2049"/>
    </w:p>
    <w:p w:rsidR="006C23A7" w:rsidRPr="003F094F" w:rsidRDefault="006C23A7" w:rsidP="00DA3C70">
      <w:pPr>
        <w:pStyle w:val="Style1"/>
        <w:numPr>
          <w:ilvl w:val="3"/>
          <w:numId w:val="7"/>
        </w:numPr>
        <w:rPr>
          <w:rFonts w:ascii="Arial" w:hAnsi="Arial" w:cs="Arial"/>
          <w:sz w:val="22"/>
          <w:szCs w:val="22"/>
        </w:rPr>
      </w:pPr>
      <w:bookmarkStart w:id="2061" w:name="_Toc239472950"/>
      <w:bookmarkStart w:id="2062" w:name="_Toc239473568"/>
      <w:r w:rsidRPr="003F094F">
        <w:rPr>
          <w:rFonts w:ascii="Arial" w:hAnsi="Arial" w:cs="Arial"/>
          <w:sz w:val="22"/>
          <w:szCs w:val="22"/>
        </w:rPr>
        <w:t>The preference shall be applied when the lowest Foreign Bid is lower than the lowest bid offered by a Domestic Bidder</w:t>
      </w:r>
      <w:r w:rsidR="00C94A71" w:rsidRPr="003F094F">
        <w:rPr>
          <w:rFonts w:ascii="Arial" w:hAnsi="Arial" w:cs="Arial"/>
          <w:sz w:val="22"/>
          <w:szCs w:val="22"/>
        </w:rPr>
        <w:t>.</w:t>
      </w:r>
      <w:bookmarkEnd w:id="2061"/>
      <w:bookmarkEnd w:id="2062"/>
    </w:p>
    <w:p w:rsidR="006C23A7" w:rsidRPr="003F094F" w:rsidRDefault="006C23A7" w:rsidP="00DA3C70">
      <w:pPr>
        <w:pStyle w:val="Style1"/>
        <w:numPr>
          <w:ilvl w:val="3"/>
          <w:numId w:val="7"/>
        </w:numPr>
        <w:rPr>
          <w:rFonts w:ascii="Arial" w:hAnsi="Arial" w:cs="Arial"/>
          <w:sz w:val="22"/>
          <w:szCs w:val="22"/>
        </w:rPr>
      </w:pPr>
      <w:bookmarkStart w:id="2063" w:name="_Toc239472951"/>
      <w:bookmarkStart w:id="2064" w:name="_Toc239473569"/>
      <w:r w:rsidRPr="003F094F">
        <w:rPr>
          <w:rFonts w:ascii="Arial" w:hAnsi="Arial" w:cs="Arial"/>
          <w:sz w:val="22"/>
          <w:szCs w:val="22"/>
        </w:rPr>
        <w:t>For evaluation purposes, the lowest Foreign Bid shall be increased by fifteen percent (15%).</w:t>
      </w:r>
      <w:bookmarkEnd w:id="2063"/>
      <w:bookmarkEnd w:id="2064"/>
    </w:p>
    <w:p w:rsidR="006C23A7" w:rsidRPr="003F094F" w:rsidRDefault="006C23A7" w:rsidP="00DA3C70">
      <w:pPr>
        <w:pStyle w:val="Style1"/>
        <w:numPr>
          <w:ilvl w:val="3"/>
          <w:numId w:val="7"/>
        </w:numPr>
        <w:rPr>
          <w:rFonts w:ascii="Arial" w:hAnsi="Arial" w:cs="Arial"/>
          <w:sz w:val="22"/>
          <w:szCs w:val="22"/>
        </w:rPr>
      </w:pPr>
      <w:bookmarkStart w:id="2065" w:name="_Toc239472952"/>
      <w:bookmarkStart w:id="2066" w:name="_Toc239473570"/>
      <w:r w:rsidRPr="003F094F">
        <w:rPr>
          <w:rFonts w:ascii="Arial" w:hAnsi="Arial" w:cs="Arial"/>
          <w:sz w:val="22"/>
          <w:szCs w:val="22"/>
        </w:rPr>
        <w:lastRenderedPageBreak/>
        <w:t xml:space="preserve">In the event that the lowest bid offered by a Domestic </w:t>
      </w:r>
      <w:r w:rsidR="00C94A71" w:rsidRPr="003F094F">
        <w:rPr>
          <w:rFonts w:ascii="Arial" w:hAnsi="Arial" w:cs="Arial"/>
          <w:sz w:val="22"/>
          <w:szCs w:val="22"/>
        </w:rPr>
        <w:t xml:space="preserve">Bidder </w:t>
      </w:r>
      <w:r w:rsidRPr="003F094F">
        <w:rPr>
          <w:rFonts w:ascii="Arial" w:hAnsi="Arial" w:cs="Arial"/>
          <w:sz w:val="22"/>
          <w:szCs w:val="22"/>
        </w:rPr>
        <w:t>does not exceed the lowest Foreign Bid as increased, then the Procuring Entity shall award the contract to the Domestic Bidder at the amount of the lowest Foreign Bid.</w:t>
      </w:r>
      <w:bookmarkEnd w:id="2065"/>
      <w:bookmarkEnd w:id="2066"/>
    </w:p>
    <w:p w:rsidR="006C23A7" w:rsidRPr="003F094F" w:rsidRDefault="006C23A7" w:rsidP="00C567C2">
      <w:pPr>
        <w:pStyle w:val="Style1"/>
        <w:tabs>
          <w:tab w:val="clear" w:pos="5220"/>
          <w:tab w:val="num" w:pos="1440"/>
        </w:tabs>
        <w:ind w:left="1440"/>
        <w:rPr>
          <w:rFonts w:ascii="Arial" w:hAnsi="Arial" w:cs="Arial"/>
          <w:sz w:val="22"/>
          <w:szCs w:val="22"/>
        </w:rPr>
      </w:pPr>
      <w:bookmarkStart w:id="2067" w:name="_Toc239472953"/>
      <w:bookmarkStart w:id="2068" w:name="_Toc239473571"/>
      <w:r w:rsidRPr="003F094F">
        <w:rPr>
          <w:rFonts w:ascii="Arial" w:hAnsi="Arial" w:cs="Arial"/>
          <w:sz w:val="22"/>
          <w:szCs w:val="22"/>
        </w:rPr>
        <w:t>If the Domestic Bidder refuses to accept the award of contract at the amount of the Foreign Bid within two (2) calendar days from receipt of written advice from the BAC, the Procuring Entity shall award to the bidder offering the Foreign Bid, subject to post-qualification and submission of all the documentary requirements under these Bidding Documents.</w:t>
      </w:r>
      <w:bookmarkEnd w:id="2067"/>
      <w:bookmarkEnd w:id="2068"/>
    </w:p>
    <w:p w:rsidR="003F094F" w:rsidRDefault="00D640A4" w:rsidP="00EB606F">
      <w:pPr>
        <w:pStyle w:val="Style1"/>
        <w:numPr>
          <w:ilvl w:val="0"/>
          <w:numId w:val="0"/>
        </w:numPr>
        <w:tabs>
          <w:tab w:val="num" w:pos="1440"/>
        </w:tabs>
        <w:ind w:left="1440"/>
        <w:rPr>
          <w:rFonts w:ascii="Arial" w:hAnsi="Arial" w:cs="Arial"/>
          <w:sz w:val="22"/>
          <w:szCs w:val="22"/>
        </w:rPr>
      </w:pPr>
      <w:bookmarkStart w:id="2069" w:name="_Toc239472955"/>
      <w:bookmarkStart w:id="2070" w:name="_Toc239473573"/>
      <w:bookmarkEnd w:id="2050"/>
      <w:bookmarkEnd w:id="2051"/>
      <w:bookmarkEnd w:id="2052"/>
      <w:bookmarkEnd w:id="2053"/>
      <w:bookmarkEnd w:id="2054"/>
      <w:bookmarkEnd w:id="2055"/>
      <w:bookmarkEnd w:id="2056"/>
      <w:bookmarkEnd w:id="2057"/>
      <w:bookmarkEnd w:id="2058"/>
      <w:bookmarkEnd w:id="2059"/>
      <w:bookmarkEnd w:id="2060"/>
      <w:r w:rsidRPr="00C333F1">
        <w:rPr>
          <w:rFonts w:ascii="Arial" w:hAnsi="Arial" w:cs="Arial"/>
          <w:sz w:val="22"/>
          <w:szCs w:val="22"/>
        </w:rPr>
        <w:t xml:space="preserve">A Bidder </w:t>
      </w:r>
      <w:r w:rsidR="00372AE3" w:rsidRPr="00C333F1">
        <w:rPr>
          <w:rFonts w:ascii="Arial" w:hAnsi="Arial" w:cs="Arial"/>
          <w:sz w:val="22"/>
          <w:szCs w:val="22"/>
        </w:rPr>
        <w:t xml:space="preserve">may be granted </w:t>
      </w:r>
      <w:r w:rsidRPr="00C333F1">
        <w:rPr>
          <w:rFonts w:ascii="Arial" w:hAnsi="Arial" w:cs="Arial"/>
          <w:sz w:val="22"/>
          <w:szCs w:val="22"/>
        </w:rPr>
        <w:t xml:space="preserve">preference as a Domestic Bidder </w:t>
      </w:r>
      <w:r w:rsidR="00372AE3" w:rsidRPr="00C333F1">
        <w:rPr>
          <w:rFonts w:ascii="Arial" w:hAnsi="Arial" w:cs="Arial"/>
          <w:sz w:val="22"/>
          <w:szCs w:val="22"/>
        </w:rPr>
        <w:t xml:space="preserve">subject to the </w:t>
      </w:r>
      <w:r w:rsidRPr="00C333F1">
        <w:rPr>
          <w:rFonts w:ascii="Arial" w:hAnsi="Arial" w:cs="Arial"/>
          <w:sz w:val="22"/>
          <w:szCs w:val="22"/>
        </w:rPr>
        <w:t xml:space="preserve">certification from the DTI that the </w:t>
      </w:r>
      <w:r w:rsidR="007A2B7F" w:rsidRPr="00C333F1">
        <w:rPr>
          <w:rFonts w:ascii="Arial" w:hAnsi="Arial" w:cs="Arial"/>
          <w:sz w:val="22"/>
          <w:szCs w:val="22"/>
        </w:rPr>
        <w:t xml:space="preserve">Bidder </w:t>
      </w:r>
      <w:r w:rsidR="00372AE3" w:rsidRPr="00C333F1">
        <w:rPr>
          <w:rFonts w:ascii="Arial" w:hAnsi="Arial" w:cs="Arial"/>
          <w:sz w:val="22"/>
          <w:szCs w:val="22"/>
        </w:rPr>
        <w:t>is offering unmanufactured articles, materials or supplies of the growth or production of the Philippines, or manufactured articles, materials, or supplies manufactured or to be manufactured in the Philippines substantially from articles, materials, or supplies of the growth, production, or manufacture, as the case may be, of the Philippines.</w:t>
      </w:r>
      <w:bookmarkEnd w:id="2069"/>
      <w:bookmarkEnd w:id="2070"/>
    </w:p>
    <w:p w:rsidR="004819F3" w:rsidRPr="00C333F1" w:rsidRDefault="004819F3" w:rsidP="00EB606F">
      <w:pPr>
        <w:pStyle w:val="Style1"/>
        <w:numPr>
          <w:ilvl w:val="0"/>
          <w:numId w:val="0"/>
        </w:numPr>
        <w:tabs>
          <w:tab w:val="num" w:pos="1440"/>
        </w:tabs>
        <w:ind w:left="1440"/>
        <w:rPr>
          <w:rFonts w:ascii="Arial" w:hAnsi="Arial" w:cs="Arial"/>
          <w:sz w:val="22"/>
          <w:szCs w:val="22"/>
        </w:rPr>
      </w:pPr>
    </w:p>
    <w:p w:rsidR="00E20D9C" w:rsidRPr="003F094F" w:rsidRDefault="00E20D9C" w:rsidP="009415F0">
      <w:pPr>
        <w:pStyle w:val="Heading3"/>
        <w:rPr>
          <w:rFonts w:ascii="Arial" w:hAnsi="Arial" w:cs="Arial"/>
          <w:sz w:val="22"/>
          <w:szCs w:val="22"/>
        </w:rPr>
      </w:pPr>
      <w:bookmarkStart w:id="2071" w:name="_Toc239472956"/>
      <w:bookmarkStart w:id="2072" w:name="_Toc239473574"/>
      <w:bookmarkStart w:id="2073" w:name="_Toc239585861"/>
      <w:bookmarkStart w:id="2074" w:name="_Toc239586045"/>
      <w:bookmarkStart w:id="2075" w:name="_Toc239586205"/>
      <w:bookmarkStart w:id="2076" w:name="_Toc239586362"/>
      <w:bookmarkStart w:id="2077" w:name="_Toc239586514"/>
      <w:bookmarkStart w:id="2078" w:name="_Toc239586692"/>
      <w:bookmarkStart w:id="2079" w:name="_Toc239586844"/>
      <w:bookmarkStart w:id="2080" w:name="_Toc239586992"/>
      <w:bookmarkStart w:id="2081" w:name="_Toc239645996"/>
      <w:bookmarkStart w:id="2082" w:name="_Toc240079347"/>
      <w:bookmarkStart w:id="2083" w:name="_Ref99260182"/>
      <w:bookmarkStart w:id="2084" w:name="_Toc99261594"/>
      <w:bookmarkStart w:id="2085" w:name="_Toc99862572"/>
      <w:bookmarkStart w:id="2086" w:name="_Toc100755362"/>
      <w:bookmarkStart w:id="2087" w:name="_Toc100906986"/>
      <w:bookmarkStart w:id="2088" w:name="_Toc100978266"/>
      <w:bookmarkStart w:id="2089" w:name="_Toc100978651"/>
      <w:bookmarkStart w:id="2090" w:name="_Toc239472957"/>
      <w:bookmarkStart w:id="2091" w:name="_Toc239473575"/>
      <w:bookmarkStart w:id="2092" w:name="_Toc239645997"/>
      <w:bookmarkStart w:id="2093" w:name="_Toc242866002"/>
      <w:bookmarkStart w:id="2094" w:name="_Toc281305297"/>
      <w:bookmarkStart w:id="2095" w:name="_Toc481490138"/>
      <w:bookmarkStart w:id="2096" w:name="_Toc481490413"/>
      <w:bookmarkEnd w:id="2071"/>
      <w:bookmarkEnd w:id="2072"/>
      <w:bookmarkEnd w:id="2073"/>
      <w:bookmarkEnd w:id="2074"/>
      <w:bookmarkEnd w:id="2075"/>
      <w:bookmarkEnd w:id="2076"/>
      <w:bookmarkEnd w:id="2077"/>
      <w:bookmarkEnd w:id="2078"/>
      <w:bookmarkEnd w:id="2079"/>
      <w:bookmarkEnd w:id="2080"/>
      <w:bookmarkEnd w:id="2081"/>
      <w:bookmarkEnd w:id="2082"/>
      <w:r w:rsidRPr="003F094F">
        <w:rPr>
          <w:rFonts w:ascii="Arial" w:hAnsi="Arial" w:cs="Arial"/>
          <w:sz w:val="22"/>
          <w:szCs w:val="22"/>
        </w:rPr>
        <w:t>Detailed Evaluation and Comparison of Bids</w:t>
      </w:r>
      <w:bookmarkEnd w:id="177"/>
      <w:bookmarkEnd w:id="178"/>
      <w:bookmarkEnd w:id="179"/>
      <w:bookmarkEnd w:id="180"/>
      <w:bookmarkEnd w:id="181"/>
      <w:bookmarkEnd w:id="1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p>
    <w:p w:rsidR="00E20D9C" w:rsidRPr="003F094F" w:rsidRDefault="00E20D9C" w:rsidP="00C567C2">
      <w:pPr>
        <w:pStyle w:val="Style1"/>
        <w:tabs>
          <w:tab w:val="clear" w:pos="5220"/>
          <w:tab w:val="num" w:pos="1440"/>
        </w:tabs>
        <w:ind w:left="1440"/>
        <w:rPr>
          <w:rFonts w:ascii="Arial" w:hAnsi="Arial" w:cs="Arial"/>
          <w:sz w:val="22"/>
          <w:szCs w:val="22"/>
        </w:rPr>
      </w:pPr>
      <w:bookmarkStart w:id="2097" w:name="_Toc99261595"/>
      <w:bookmarkStart w:id="2098" w:name="_Toc99766206"/>
      <w:bookmarkStart w:id="2099" w:name="_Toc99862573"/>
      <w:bookmarkStart w:id="2100" w:name="_Toc99942658"/>
      <w:bookmarkStart w:id="2101" w:name="_Toc100755363"/>
      <w:bookmarkStart w:id="2102" w:name="_Toc100906987"/>
      <w:bookmarkStart w:id="2103" w:name="_Toc100978267"/>
      <w:bookmarkStart w:id="2104" w:name="_Toc100978652"/>
      <w:bookmarkStart w:id="2105" w:name="_Toc239472958"/>
      <w:bookmarkStart w:id="2106" w:name="_Toc239473576"/>
      <w:r w:rsidRPr="003F094F">
        <w:rPr>
          <w:rFonts w:ascii="Arial" w:hAnsi="Arial" w:cs="Arial"/>
          <w:sz w:val="22"/>
          <w:szCs w:val="22"/>
        </w:rPr>
        <w:t xml:space="preserve">The </w:t>
      </w:r>
      <w:r w:rsidR="00DF260A" w:rsidRPr="003F094F">
        <w:rPr>
          <w:rFonts w:ascii="Arial" w:hAnsi="Arial" w:cs="Arial"/>
          <w:sz w:val="22"/>
          <w:szCs w:val="22"/>
        </w:rPr>
        <w:t>Procuring Entity</w:t>
      </w:r>
      <w:r w:rsidRPr="003F094F">
        <w:rPr>
          <w:rFonts w:ascii="Arial" w:hAnsi="Arial" w:cs="Arial"/>
          <w:sz w:val="22"/>
          <w:szCs w:val="22"/>
        </w:rPr>
        <w:t xml:space="preserve"> will undertake the detailed evaluation and comparison of </w:t>
      </w:r>
      <w:r w:rsidR="00552289" w:rsidRPr="003F094F">
        <w:rPr>
          <w:rFonts w:ascii="Arial" w:hAnsi="Arial" w:cs="Arial"/>
          <w:sz w:val="22"/>
          <w:szCs w:val="22"/>
        </w:rPr>
        <w:t>bids</w:t>
      </w:r>
      <w:r w:rsidRPr="003F094F">
        <w:rPr>
          <w:rFonts w:ascii="Arial" w:hAnsi="Arial" w:cs="Arial"/>
          <w:sz w:val="22"/>
          <w:szCs w:val="22"/>
        </w:rPr>
        <w:t xml:space="preserve"> which have passed the opening and preliminary examination of </w:t>
      </w:r>
      <w:r w:rsidR="00552289" w:rsidRPr="003F094F">
        <w:rPr>
          <w:rFonts w:ascii="Arial" w:hAnsi="Arial" w:cs="Arial"/>
          <w:sz w:val="22"/>
          <w:szCs w:val="22"/>
        </w:rPr>
        <w:t>bids</w:t>
      </w:r>
      <w:r w:rsidRPr="003F094F">
        <w:rPr>
          <w:rFonts w:ascii="Arial" w:hAnsi="Arial" w:cs="Arial"/>
          <w:sz w:val="22"/>
          <w:szCs w:val="22"/>
        </w:rPr>
        <w:t xml:space="preserve">, pursuant to </w:t>
      </w:r>
      <w:r w:rsidRPr="003F094F">
        <w:rPr>
          <w:rFonts w:ascii="Arial" w:hAnsi="Arial" w:cs="Arial"/>
          <w:b/>
          <w:sz w:val="22"/>
          <w:szCs w:val="22"/>
        </w:rPr>
        <w:t>ITB</w:t>
      </w:r>
      <w:r w:rsidRPr="003F094F">
        <w:rPr>
          <w:rFonts w:ascii="Arial" w:hAnsi="Arial" w:cs="Arial"/>
          <w:sz w:val="22"/>
          <w:szCs w:val="22"/>
        </w:rPr>
        <w:t xml:space="preserve"> Clause </w:t>
      </w:r>
      <w:fldSimple w:instr=" REF _Ref242673778 \r \h  \* MERGEFORMAT ">
        <w:r w:rsidR="002A28F5" w:rsidRPr="002A28F5">
          <w:rPr>
            <w:rFonts w:ascii="Arial" w:hAnsi="Arial" w:cs="Arial"/>
            <w:sz w:val="22"/>
            <w:szCs w:val="22"/>
          </w:rPr>
          <w:t>24</w:t>
        </w:r>
      </w:fldSimple>
      <w:r w:rsidRPr="003F094F">
        <w:rPr>
          <w:rFonts w:ascii="Arial" w:hAnsi="Arial" w:cs="Arial"/>
          <w:sz w:val="22"/>
          <w:szCs w:val="22"/>
        </w:rPr>
        <w:t>, in order to determine the Lowest Calculated Bid.</w:t>
      </w:r>
      <w:bookmarkEnd w:id="2097"/>
      <w:bookmarkEnd w:id="2098"/>
      <w:bookmarkEnd w:id="2099"/>
      <w:bookmarkEnd w:id="2100"/>
      <w:bookmarkEnd w:id="2101"/>
      <w:bookmarkEnd w:id="2102"/>
      <w:bookmarkEnd w:id="2103"/>
      <w:bookmarkEnd w:id="2104"/>
      <w:bookmarkEnd w:id="2105"/>
      <w:bookmarkEnd w:id="2106"/>
    </w:p>
    <w:p w:rsidR="007144D2" w:rsidRPr="003F094F" w:rsidRDefault="007144D2" w:rsidP="00C567C2">
      <w:pPr>
        <w:pStyle w:val="Style1"/>
        <w:tabs>
          <w:tab w:val="clear" w:pos="5220"/>
          <w:tab w:val="num" w:pos="1440"/>
        </w:tabs>
        <w:ind w:left="1440"/>
        <w:rPr>
          <w:rFonts w:ascii="Arial" w:hAnsi="Arial" w:cs="Arial"/>
          <w:sz w:val="22"/>
          <w:szCs w:val="22"/>
        </w:rPr>
      </w:pPr>
      <w:bookmarkStart w:id="2107" w:name="_Toc239472959"/>
      <w:bookmarkStart w:id="2108" w:name="_Toc239473577"/>
      <w:bookmarkStart w:id="2109" w:name="_Toc99261596"/>
      <w:bookmarkStart w:id="2110" w:name="_Toc99766207"/>
      <w:bookmarkStart w:id="2111" w:name="_Toc99862574"/>
      <w:bookmarkStart w:id="2112" w:name="_Toc99942659"/>
      <w:bookmarkStart w:id="2113" w:name="_Toc100755364"/>
      <w:bookmarkStart w:id="2114" w:name="_Toc100906988"/>
      <w:bookmarkStart w:id="2115" w:name="_Toc100978268"/>
      <w:bookmarkStart w:id="2116" w:name="_Toc100978653"/>
      <w:bookmarkStart w:id="2117" w:name="_Ref57695600"/>
      <w:r w:rsidRPr="003F094F">
        <w:rPr>
          <w:rFonts w:ascii="Arial" w:hAnsi="Arial" w:cs="Arial"/>
          <w:sz w:val="22"/>
          <w:szCs w:val="22"/>
        </w:rPr>
        <w:t>The Lowest Calculated Bid shall be determined in two steps:</w:t>
      </w:r>
      <w:bookmarkEnd w:id="2107"/>
      <w:bookmarkEnd w:id="2108"/>
    </w:p>
    <w:p w:rsidR="007144D2" w:rsidRPr="003F094F" w:rsidRDefault="007144D2" w:rsidP="00DA3C70">
      <w:pPr>
        <w:pStyle w:val="Style1"/>
        <w:numPr>
          <w:ilvl w:val="3"/>
          <w:numId w:val="7"/>
        </w:numPr>
        <w:rPr>
          <w:rFonts w:ascii="Arial" w:hAnsi="Arial" w:cs="Arial"/>
          <w:sz w:val="22"/>
          <w:szCs w:val="22"/>
        </w:rPr>
      </w:pPr>
      <w:bookmarkStart w:id="2118" w:name="_Toc239472960"/>
      <w:bookmarkStart w:id="2119" w:name="_Toc239473578"/>
      <w:r w:rsidRPr="003F094F">
        <w:rPr>
          <w:rFonts w:ascii="Arial" w:hAnsi="Arial" w:cs="Arial"/>
          <w:sz w:val="22"/>
          <w:szCs w:val="22"/>
        </w:rPr>
        <w:t>The detailed evaluation of the financial component of the bids, to establish the correct calculated prices of the bids; and</w:t>
      </w:r>
      <w:bookmarkEnd w:id="2118"/>
      <w:bookmarkEnd w:id="2119"/>
    </w:p>
    <w:p w:rsidR="007144D2" w:rsidRPr="003F094F" w:rsidRDefault="007144D2" w:rsidP="00DA3C70">
      <w:pPr>
        <w:pStyle w:val="Style1"/>
        <w:numPr>
          <w:ilvl w:val="3"/>
          <w:numId w:val="7"/>
        </w:numPr>
        <w:rPr>
          <w:rFonts w:ascii="Arial" w:hAnsi="Arial" w:cs="Arial"/>
          <w:sz w:val="22"/>
          <w:szCs w:val="22"/>
        </w:rPr>
      </w:pPr>
      <w:bookmarkStart w:id="2120" w:name="_Toc239472961"/>
      <w:bookmarkStart w:id="2121" w:name="_Toc239473579"/>
      <w:r w:rsidRPr="003F094F">
        <w:rPr>
          <w:rFonts w:ascii="Arial" w:hAnsi="Arial" w:cs="Arial"/>
          <w:sz w:val="22"/>
          <w:szCs w:val="22"/>
        </w:rPr>
        <w:t>The ranking of the total bid prices as so calculated from the lowest to the highest. The bid with the lowest price shall be identified as the Lowest Calculated Bid.</w:t>
      </w:r>
      <w:bookmarkEnd w:id="2120"/>
      <w:bookmarkEnd w:id="2121"/>
    </w:p>
    <w:p w:rsidR="00E20D9C" w:rsidRPr="003F094F" w:rsidRDefault="006F39A1" w:rsidP="00C567C2">
      <w:pPr>
        <w:pStyle w:val="Style1"/>
        <w:tabs>
          <w:tab w:val="clear" w:pos="5220"/>
          <w:tab w:val="num" w:pos="1440"/>
        </w:tabs>
        <w:ind w:left="1440"/>
        <w:rPr>
          <w:rFonts w:ascii="Arial" w:hAnsi="Arial" w:cs="Arial"/>
          <w:sz w:val="22"/>
          <w:szCs w:val="22"/>
        </w:rPr>
      </w:pPr>
      <w:bookmarkStart w:id="2122" w:name="_Toc239472962"/>
      <w:bookmarkStart w:id="2123" w:name="_Toc239473580"/>
      <w:bookmarkStart w:id="2124" w:name="_Ref239588418"/>
      <w:bookmarkStart w:id="2125" w:name="_Ref240877068"/>
      <w:r w:rsidRPr="003F094F">
        <w:rPr>
          <w:rFonts w:ascii="Arial" w:hAnsi="Arial" w:cs="Arial"/>
          <w:sz w:val="22"/>
          <w:szCs w:val="22"/>
        </w:rPr>
        <w:t>The Procuring Entity</w:t>
      </w:r>
      <w:r w:rsidR="008357C9" w:rsidRPr="003F094F">
        <w:rPr>
          <w:rFonts w:ascii="Arial" w:hAnsi="Arial" w:cs="Arial"/>
          <w:sz w:val="22"/>
          <w:szCs w:val="22"/>
        </w:rPr>
        <w:t>’</w:t>
      </w:r>
      <w:r w:rsidRPr="003F094F">
        <w:rPr>
          <w:rFonts w:ascii="Arial" w:hAnsi="Arial" w:cs="Arial"/>
          <w:sz w:val="22"/>
          <w:szCs w:val="22"/>
        </w:rPr>
        <w:t xml:space="preserve">s BAC shall immediately conduct a detailed evaluation of all bids rated “passed,” using non-discretionary pass/fail criteria. </w:t>
      </w:r>
      <w:r w:rsidR="00F10F06" w:rsidRPr="003F094F">
        <w:rPr>
          <w:rFonts w:ascii="Arial" w:hAnsi="Arial" w:cs="Arial"/>
          <w:sz w:val="22"/>
          <w:szCs w:val="22"/>
        </w:rPr>
        <w:t>T</w:t>
      </w:r>
      <w:r w:rsidR="00376223" w:rsidRPr="003F094F">
        <w:rPr>
          <w:rFonts w:ascii="Arial" w:hAnsi="Arial" w:cs="Arial"/>
          <w:sz w:val="22"/>
          <w:szCs w:val="22"/>
        </w:rPr>
        <w:t>he BAC shall consider the following in the evaluation of bids</w:t>
      </w:r>
      <w:r w:rsidR="00E31EC4" w:rsidRPr="003F094F">
        <w:rPr>
          <w:rFonts w:ascii="Arial" w:hAnsi="Arial" w:cs="Arial"/>
          <w:sz w:val="22"/>
          <w:szCs w:val="22"/>
        </w:rPr>
        <w:t>:</w:t>
      </w:r>
      <w:bookmarkEnd w:id="2109"/>
      <w:bookmarkEnd w:id="2110"/>
      <w:bookmarkEnd w:id="2111"/>
      <w:bookmarkEnd w:id="2112"/>
      <w:bookmarkEnd w:id="2113"/>
      <w:bookmarkEnd w:id="2114"/>
      <w:bookmarkEnd w:id="2115"/>
      <w:bookmarkEnd w:id="2116"/>
      <w:bookmarkEnd w:id="2122"/>
      <w:bookmarkEnd w:id="2123"/>
      <w:bookmarkEnd w:id="2124"/>
      <w:bookmarkEnd w:id="2125"/>
    </w:p>
    <w:p w:rsidR="003A2C62" w:rsidRPr="003F094F" w:rsidRDefault="003A2C62" w:rsidP="00DA3C70">
      <w:pPr>
        <w:pStyle w:val="Style1"/>
        <w:numPr>
          <w:ilvl w:val="3"/>
          <w:numId w:val="7"/>
        </w:numPr>
        <w:rPr>
          <w:rFonts w:ascii="Arial" w:hAnsi="Arial" w:cs="Arial"/>
          <w:sz w:val="22"/>
          <w:szCs w:val="22"/>
        </w:rPr>
      </w:pPr>
      <w:bookmarkStart w:id="2126" w:name="_Toc239472963"/>
      <w:bookmarkStart w:id="2127" w:name="_Toc239473581"/>
      <w:r w:rsidRPr="003F094F">
        <w:rPr>
          <w:rFonts w:ascii="Arial" w:hAnsi="Arial" w:cs="Arial"/>
          <w:sz w:val="22"/>
          <w:szCs w:val="22"/>
          <w:u w:val="single"/>
        </w:rPr>
        <w:t>Completeness of the bid.</w:t>
      </w:r>
      <w:r w:rsidRPr="003F094F">
        <w:rPr>
          <w:rFonts w:ascii="Arial" w:hAnsi="Arial" w:cs="Arial"/>
          <w:sz w:val="22"/>
          <w:szCs w:val="22"/>
        </w:rPr>
        <w:t xml:space="preserve"> Unless the </w:t>
      </w:r>
      <w:hyperlink w:anchor="bds28_3" w:history="1">
        <w:r w:rsidR="00F10F06" w:rsidRPr="003F094F">
          <w:rPr>
            <w:rStyle w:val="Hyperlink"/>
            <w:rFonts w:ascii="Arial" w:hAnsi="Arial" w:cs="Arial"/>
            <w:sz w:val="22"/>
            <w:szCs w:val="22"/>
          </w:rPr>
          <w:t>BDS</w:t>
        </w:r>
      </w:hyperlink>
      <w:r w:rsidR="00DC4721" w:rsidRPr="003F094F">
        <w:rPr>
          <w:rFonts w:ascii="Arial" w:hAnsi="Arial" w:cs="Arial"/>
          <w:sz w:val="22"/>
          <w:szCs w:val="22"/>
        </w:rPr>
        <w:t xml:space="preserve"> allows partial bids</w:t>
      </w:r>
      <w:r w:rsidRPr="003F094F">
        <w:rPr>
          <w:rFonts w:ascii="Arial" w:hAnsi="Arial" w:cs="Arial"/>
          <w:sz w:val="22"/>
          <w:szCs w:val="22"/>
        </w:rPr>
        <w:t xml:space="preserve">, bids  not addressing or providing all of the required items in the Schedule of Requirements including, where applicable, </w:t>
      </w:r>
      <w:r w:rsidR="0045757D" w:rsidRPr="003F094F">
        <w:rPr>
          <w:rFonts w:ascii="Arial" w:hAnsi="Arial" w:cs="Arial"/>
          <w:sz w:val="22"/>
          <w:szCs w:val="22"/>
        </w:rPr>
        <w:t>Schedule of Prices</w:t>
      </w:r>
      <w:r w:rsidRPr="003F094F">
        <w:rPr>
          <w:rFonts w:ascii="Arial" w:hAnsi="Arial" w:cs="Arial"/>
          <w:sz w:val="22"/>
          <w:szCs w:val="22"/>
        </w:rPr>
        <w:t>, shall be considered non-responsive and, thus, automatically disqualified. In this regard, where a required item is provided, but no price is indicated, the same shall be considered as non-responsive, but specifying a zero</w:t>
      </w:r>
      <w:r w:rsidR="00B3159D" w:rsidRPr="003F094F">
        <w:rPr>
          <w:rFonts w:ascii="Arial" w:hAnsi="Arial" w:cs="Arial"/>
          <w:sz w:val="22"/>
          <w:szCs w:val="22"/>
        </w:rPr>
        <w:t xml:space="preserve"> (0)</w:t>
      </w:r>
      <w:r w:rsidR="0046309F" w:rsidRPr="003F094F">
        <w:rPr>
          <w:rFonts w:ascii="Arial" w:hAnsi="Arial" w:cs="Arial"/>
          <w:sz w:val="22"/>
          <w:szCs w:val="22"/>
        </w:rPr>
        <w:t>or a dash</w:t>
      </w:r>
      <w:r w:rsidR="00B3159D" w:rsidRPr="003F094F">
        <w:rPr>
          <w:rFonts w:ascii="Arial" w:hAnsi="Arial" w:cs="Arial"/>
          <w:sz w:val="22"/>
          <w:szCs w:val="22"/>
        </w:rPr>
        <w:t xml:space="preserve"> (-</w:t>
      </w:r>
      <w:r w:rsidR="0046309F" w:rsidRPr="003F094F">
        <w:rPr>
          <w:rFonts w:ascii="Arial" w:hAnsi="Arial" w:cs="Arial"/>
          <w:sz w:val="22"/>
          <w:szCs w:val="22"/>
        </w:rPr>
        <w:t xml:space="preserve">) </w:t>
      </w:r>
      <w:r w:rsidRPr="003F094F">
        <w:rPr>
          <w:rFonts w:ascii="Arial" w:hAnsi="Arial" w:cs="Arial"/>
          <w:sz w:val="22"/>
          <w:szCs w:val="22"/>
        </w:rPr>
        <w:t xml:space="preserve">for the said item would mean that it is being offered for free to the </w:t>
      </w:r>
      <w:r w:rsidR="00186FAB" w:rsidRPr="003F094F">
        <w:rPr>
          <w:rFonts w:ascii="Arial" w:hAnsi="Arial" w:cs="Arial"/>
          <w:sz w:val="22"/>
          <w:szCs w:val="22"/>
        </w:rPr>
        <w:t>Procuring Entity</w:t>
      </w:r>
      <w:r w:rsidR="00520FFE" w:rsidRPr="003F094F">
        <w:rPr>
          <w:rFonts w:ascii="Arial" w:hAnsi="Arial" w:cs="Arial"/>
          <w:sz w:val="22"/>
          <w:szCs w:val="22"/>
        </w:rPr>
        <w:t>, except those required by law or regulations to be provided for</w:t>
      </w:r>
      <w:r w:rsidRPr="003F094F">
        <w:rPr>
          <w:rFonts w:ascii="Arial" w:hAnsi="Arial" w:cs="Arial"/>
          <w:sz w:val="22"/>
          <w:szCs w:val="22"/>
        </w:rPr>
        <w:t>; and</w:t>
      </w:r>
      <w:bookmarkEnd w:id="2126"/>
      <w:bookmarkEnd w:id="2127"/>
    </w:p>
    <w:p w:rsidR="003A2C62" w:rsidRPr="003F094F" w:rsidRDefault="003A2C62" w:rsidP="00DA3C70">
      <w:pPr>
        <w:pStyle w:val="Style1"/>
        <w:numPr>
          <w:ilvl w:val="3"/>
          <w:numId w:val="7"/>
        </w:numPr>
        <w:rPr>
          <w:rFonts w:ascii="Arial" w:hAnsi="Arial" w:cs="Arial"/>
          <w:sz w:val="22"/>
          <w:szCs w:val="22"/>
        </w:rPr>
      </w:pPr>
      <w:bookmarkStart w:id="2128" w:name="_Toc239472964"/>
      <w:bookmarkStart w:id="2129" w:name="_Toc239473582"/>
      <w:bookmarkStart w:id="2130" w:name="_Ref240874507"/>
      <w:bookmarkStart w:id="2131" w:name="_Ref240874539"/>
      <w:r w:rsidRPr="003F094F">
        <w:rPr>
          <w:rFonts w:ascii="Arial" w:hAnsi="Arial" w:cs="Arial"/>
          <w:sz w:val="22"/>
          <w:szCs w:val="22"/>
          <w:u w:val="single"/>
        </w:rPr>
        <w:t>Arithmetical corrections.</w:t>
      </w:r>
      <w:r w:rsidRPr="003F094F">
        <w:rPr>
          <w:rFonts w:ascii="Arial" w:hAnsi="Arial" w:cs="Arial"/>
          <w:sz w:val="22"/>
          <w:szCs w:val="22"/>
        </w:rPr>
        <w:t xml:space="preserve"> Consider computational errors</w:t>
      </w:r>
      <w:r w:rsidR="00977C73" w:rsidRPr="003F094F">
        <w:rPr>
          <w:rFonts w:ascii="Arial" w:hAnsi="Arial" w:cs="Arial"/>
          <w:sz w:val="22"/>
          <w:szCs w:val="22"/>
        </w:rPr>
        <w:t xml:space="preserve"> and </w:t>
      </w:r>
      <w:r w:rsidRPr="003F094F">
        <w:rPr>
          <w:rFonts w:ascii="Arial" w:hAnsi="Arial" w:cs="Arial"/>
          <w:sz w:val="22"/>
          <w:szCs w:val="22"/>
        </w:rPr>
        <w:t>omissions</w:t>
      </w:r>
      <w:r w:rsidR="00C333F1">
        <w:rPr>
          <w:rFonts w:ascii="Arial" w:hAnsi="Arial" w:cs="Arial"/>
          <w:sz w:val="22"/>
          <w:szCs w:val="22"/>
        </w:rPr>
        <w:t xml:space="preserve"> </w:t>
      </w:r>
      <w:r w:rsidRPr="003F094F">
        <w:rPr>
          <w:rFonts w:ascii="Arial" w:hAnsi="Arial" w:cs="Arial"/>
          <w:sz w:val="22"/>
          <w:szCs w:val="22"/>
        </w:rPr>
        <w:t xml:space="preserve">to enable proper comparison of all eligible bids.  </w:t>
      </w:r>
      <w:r w:rsidR="00977C73" w:rsidRPr="003F094F">
        <w:rPr>
          <w:rFonts w:ascii="Arial" w:hAnsi="Arial" w:cs="Arial"/>
          <w:sz w:val="22"/>
          <w:szCs w:val="22"/>
        </w:rPr>
        <w:t>It may also consider bid modifications</w:t>
      </w:r>
      <w:r w:rsidR="0081167B" w:rsidRPr="003F094F">
        <w:rPr>
          <w:rFonts w:ascii="Arial" w:hAnsi="Arial" w:cs="Arial"/>
          <w:sz w:val="22"/>
          <w:szCs w:val="22"/>
        </w:rPr>
        <w:t>.</w:t>
      </w:r>
      <w:r w:rsidR="004E1F77">
        <w:rPr>
          <w:rFonts w:ascii="Arial" w:hAnsi="Arial" w:cs="Arial"/>
          <w:sz w:val="22"/>
          <w:szCs w:val="22"/>
        </w:rPr>
        <w:t xml:space="preserve"> </w:t>
      </w:r>
      <w:r w:rsidRPr="003F094F">
        <w:rPr>
          <w:rFonts w:ascii="Arial" w:hAnsi="Arial" w:cs="Arial"/>
          <w:sz w:val="22"/>
          <w:szCs w:val="22"/>
        </w:rPr>
        <w:t>Any adjustment shall be calculated in monetary terms to determine the calculated prices.</w:t>
      </w:r>
      <w:bookmarkEnd w:id="2128"/>
      <w:bookmarkEnd w:id="2129"/>
      <w:bookmarkEnd w:id="2130"/>
      <w:bookmarkEnd w:id="2131"/>
    </w:p>
    <w:p w:rsidR="00467B1A" w:rsidRPr="003F094F" w:rsidRDefault="00467B1A" w:rsidP="00C567C2">
      <w:pPr>
        <w:pStyle w:val="Style1"/>
        <w:tabs>
          <w:tab w:val="clear" w:pos="5220"/>
          <w:tab w:val="num" w:pos="1440"/>
        </w:tabs>
        <w:ind w:left="1440"/>
        <w:rPr>
          <w:rFonts w:ascii="Arial" w:hAnsi="Arial" w:cs="Arial"/>
          <w:sz w:val="22"/>
          <w:szCs w:val="22"/>
        </w:rPr>
      </w:pPr>
      <w:bookmarkStart w:id="2132" w:name="_Toc239472965"/>
      <w:bookmarkStart w:id="2133" w:name="_Toc239473583"/>
      <w:bookmarkStart w:id="2134" w:name="_Ref240877074"/>
      <w:bookmarkStart w:id="2135" w:name="_Ref260039827"/>
      <w:r w:rsidRPr="003F094F">
        <w:rPr>
          <w:rFonts w:ascii="Arial" w:hAnsi="Arial" w:cs="Arial"/>
          <w:sz w:val="22"/>
          <w:szCs w:val="22"/>
        </w:rPr>
        <w:lastRenderedPageBreak/>
        <w:t>Based on the detailed evaluation of bids, those that comply with the above-mentioned requirements shall be ranked in the ascending order of their total calculated bid prices, as evaluated and corrected for computational errors, discounts and other modifications, to identify the Lowest Calculated Bid. Total calculated bid prices, as evaluated and corrected for computational errors, discounts and other modifications, which exceed the ABC shall not be considered</w:t>
      </w:r>
      <w:r w:rsidR="00D705C9" w:rsidRPr="003F094F">
        <w:rPr>
          <w:rFonts w:ascii="Arial" w:hAnsi="Arial" w:cs="Arial"/>
          <w:sz w:val="22"/>
          <w:szCs w:val="22"/>
        </w:rPr>
        <w:t xml:space="preserve">, unless otherwise indicated in the </w:t>
      </w:r>
      <w:hyperlink w:anchor="bds28_4" w:history="1">
        <w:r w:rsidR="006D307F" w:rsidRPr="003F094F">
          <w:rPr>
            <w:rStyle w:val="Hyperlink"/>
            <w:rFonts w:ascii="Arial" w:hAnsi="Arial" w:cs="Arial"/>
            <w:sz w:val="22"/>
            <w:szCs w:val="22"/>
          </w:rPr>
          <w:t>BDS</w:t>
        </w:r>
      </w:hyperlink>
      <w:r w:rsidRPr="003F094F">
        <w:rPr>
          <w:rFonts w:ascii="Arial" w:hAnsi="Arial" w:cs="Arial"/>
          <w:sz w:val="22"/>
          <w:szCs w:val="22"/>
        </w:rPr>
        <w:t>.</w:t>
      </w:r>
      <w:bookmarkEnd w:id="2132"/>
      <w:bookmarkEnd w:id="2133"/>
      <w:bookmarkEnd w:id="2134"/>
      <w:bookmarkEnd w:id="2135"/>
    </w:p>
    <w:p w:rsidR="00C54558" w:rsidRPr="003F094F" w:rsidRDefault="008B0215" w:rsidP="00C567C2">
      <w:pPr>
        <w:pStyle w:val="Style1"/>
        <w:tabs>
          <w:tab w:val="clear" w:pos="5220"/>
          <w:tab w:val="num" w:pos="1440"/>
        </w:tabs>
        <w:ind w:left="1440"/>
        <w:rPr>
          <w:rFonts w:ascii="Arial" w:hAnsi="Arial" w:cs="Arial"/>
          <w:sz w:val="22"/>
          <w:szCs w:val="22"/>
        </w:rPr>
      </w:pPr>
      <w:bookmarkStart w:id="2136" w:name="_Toc239472966"/>
      <w:bookmarkStart w:id="2137" w:name="_Toc239473584"/>
      <w:r w:rsidRPr="003F094F">
        <w:rPr>
          <w:rFonts w:ascii="Arial" w:hAnsi="Arial" w:cs="Arial"/>
          <w:sz w:val="22"/>
          <w:szCs w:val="22"/>
        </w:rPr>
        <w:t>T</w:t>
      </w:r>
      <w:r w:rsidR="00C54558" w:rsidRPr="003F094F">
        <w:rPr>
          <w:rFonts w:ascii="Arial" w:hAnsi="Arial" w:cs="Arial"/>
          <w:sz w:val="22"/>
          <w:szCs w:val="22"/>
        </w:rPr>
        <w:t xml:space="preserve">he Procuring Entity’s evaluation of bids shall be based on the bid price quoted in the Bid </w:t>
      </w:r>
      <w:r w:rsidR="002E75E7" w:rsidRPr="003F094F">
        <w:rPr>
          <w:rFonts w:ascii="Arial" w:hAnsi="Arial" w:cs="Arial"/>
          <w:sz w:val="22"/>
          <w:szCs w:val="22"/>
        </w:rPr>
        <w:t>Letter</w:t>
      </w:r>
      <w:r w:rsidR="008667F7" w:rsidRPr="003F094F">
        <w:rPr>
          <w:rFonts w:ascii="Arial" w:hAnsi="Arial" w:cs="Arial"/>
          <w:sz w:val="22"/>
          <w:szCs w:val="22"/>
        </w:rPr>
        <w:t>, which includes the Schedule of Prices</w:t>
      </w:r>
      <w:r w:rsidR="00C54558" w:rsidRPr="003F094F">
        <w:rPr>
          <w:rFonts w:ascii="Arial" w:hAnsi="Arial" w:cs="Arial"/>
          <w:sz w:val="22"/>
          <w:szCs w:val="22"/>
        </w:rPr>
        <w:t>.</w:t>
      </w:r>
      <w:bookmarkStart w:id="2138" w:name="_Toc239472967"/>
      <w:bookmarkStart w:id="2139" w:name="_Toc239473585"/>
      <w:bookmarkStart w:id="2140" w:name="_Ref239588678"/>
      <w:bookmarkEnd w:id="2136"/>
      <w:bookmarkEnd w:id="2137"/>
      <w:bookmarkEnd w:id="2138"/>
      <w:bookmarkEnd w:id="2139"/>
    </w:p>
    <w:p w:rsidR="00E20D9C" w:rsidRPr="003F094F" w:rsidRDefault="00E20D9C" w:rsidP="00C567C2">
      <w:pPr>
        <w:pStyle w:val="Style1"/>
        <w:tabs>
          <w:tab w:val="clear" w:pos="5220"/>
          <w:tab w:val="num" w:pos="1440"/>
        </w:tabs>
        <w:ind w:left="1440"/>
        <w:rPr>
          <w:rFonts w:ascii="Arial" w:hAnsi="Arial" w:cs="Arial"/>
          <w:sz w:val="22"/>
          <w:szCs w:val="22"/>
        </w:rPr>
      </w:pPr>
      <w:bookmarkStart w:id="2141" w:name="_Toc99261597"/>
      <w:bookmarkStart w:id="2142" w:name="_Toc99766208"/>
      <w:bookmarkStart w:id="2143" w:name="_Toc99862575"/>
      <w:bookmarkStart w:id="2144" w:name="_Toc99942660"/>
      <w:bookmarkStart w:id="2145" w:name="_Toc100755365"/>
      <w:bookmarkStart w:id="2146" w:name="_Toc100906989"/>
      <w:bookmarkStart w:id="2147" w:name="_Toc100978269"/>
      <w:bookmarkStart w:id="2148" w:name="_Toc100978654"/>
      <w:bookmarkStart w:id="2149" w:name="_Toc239472968"/>
      <w:bookmarkStart w:id="2150" w:name="_Toc239473586"/>
      <w:bookmarkEnd w:id="2117"/>
      <w:bookmarkEnd w:id="2140"/>
      <w:r w:rsidRPr="003F094F">
        <w:rPr>
          <w:rFonts w:ascii="Arial" w:hAnsi="Arial" w:cs="Arial"/>
          <w:sz w:val="22"/>
          <w:szCs w:val="22"/>
        </w:rPr>
        <w:t>Bids shall be evaluated on an equal footing to ensure fair competition.  For this purpose, all bidders shall be required to include in their bids the cost of all taxes, such as, but not limited to, value added tax (VAT), income tax, local taxes, and other fiscal levies and duties which shall be itemized in the bid form and reflected in the detailed estimates.  Such bids, including said taxes, shall be the basis for bid evaluation and comparison.</w:t>
      </w:r>
      <w:bookmarkEnd w:id="2141"/>
      <w:bookmarkEnd w:id="2142"/>
      <w:bookmarkEnd w:id="2143"/>
      <w:bookmarkEnd w:id="2144"/>
      <w:bookmarkEnd w:id="2145"/>
      <w:bookmarkEnd w:id="2146"/>
      <w:bookmarkEnd w:id="2147"/>
      <w:bookmarkEnd w:id="2148"/>
      <w:bookmarkEnd w:id="2149"/>
      <w:bookmarkEnd w:id="2150"/>
    </w:p>
    <w:p w:rsidR="008667F7" w:rsidRPr="003F094F" w:rsidRDefault="008667F7"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If so indicated pursuant to </w:t>
      </w:r>
      <w:r w:rsidRPr="003F094F">
        <w:rPr>
          <w:rFonts w:ascii="Arial" w:hAnsi="Arial" w:cs="Arial"/>
          <w:b/>
          <w:sz w:val="22"/>
          <w:szCs w:val="22"/>
        </w:rPr>
        <w:t xml:space="preserve">ITB </w:t>
      </w:r>
      <w:r w:rsidR="005330DB" w:rsidRPr="003F094F">
        <w:rPr>
          <w:rFonts w:ascii="Arial" w:hAnsi="Arial" w:cs="Arial"/>
          <w:sz w:val="22"/>
          <w:szCs w:val="22"/>
        </w:rPr>
        <w:t xml:space="preserve">Clause </w:t>
      </w:r>
      <w:r w:rsidRPr="003F094F">
        <w:rPr>
          <w:rFonts w:ascii="Arial" w:hAnsi="Arial" w:cs="Arial"/>
          <w:sz w:val="22"/>
          <w:szCs w:val="22"/>
        </w:rPr>
        <w:t>1.2, Bids are being in</w:t>
      </w:r>
      <w:r w:rsidR="005330DB" w:rsidRPr="003F094F">
        <w:rPr>
          <w:rFonts w:ascii="Arial" w:hAnsi="Arial" w:cs="Arial"/>
          <w:sz w:val="22"/>
          <w:szCs w:val="22"/>
        </w:rPr>
        <w:t>vited for individual lots</w:t>
      </w:r>
      <w:r w:rsidRPr="003F094F">
        <w:rPr>
          <w:rFonts w:ascii="Arial" w:hAnsi="Arial" w:cs="Arial"/>
          <w:sz w:val="22"/>
          <w:szCs w:val="22"/>
        </w:rPr>
        <w:t xml:space="preserve"> or for any com</w:t>
      </w:r>
      <w:r w:rsidR="005330DB" w:rsidRPr="003F094F">
        <w:rPr>
          <w:rFonts w:ascii="Arial" w:hAnsi="Arial" w:cs="Arial"/>
          <w:sz w:val="22"/>
          <w:szCs w:val="22"/>
        </w:rPr>
        <w:t>bination thereof</w:t>
      </w:r>
      <w:r w:rsidRPr="003F094F">
        <w:rPr>
          <w:rFonts w:ascii="Arial" w:hAnsi="Arial" w:cs="Arial"/>
          <w:sz w:val="22"/>
          <w:szCs w:val="22"/>
        </w:rPr>
        <w:t>, provided that all Bids and combinations of Bids shall be received by the same deadline and opened and evaluated simultaneously so as to determine the Bid or combination of Bids offering the lowest calculated cost to the Procuring Entity. Bid prices</w:t>
      </w:r>
      <w:r w:rsidR="005330DB" w:rsidRPr="003F094F">
        <w:rPr>
          <w:rFonts w:ascii="Arial" w:hAnsi="Arial" w:cs="Arial"/>
          <w:sz w:val="22"/>
          <w:szCs w:val="22"/>
        </w:rPr>
        <w:t xml:space="preserve"> quoted shall correspond to all</w:t>
      </w:r>
      <w:r w:rsidRPr="003F094F">
        <w:rPr>
          <w:rFonts w:ascii="Arial" w:hAnsi="Arial" w:cs="Arial"/>
          <w:sz w:val="22"/>
          <w:szCs w:val="22"/>
        </w:rPr>
        <w:t xml:space="preserve"> items specified</w:t>
      </w:r>
      <w:r w:rsidR="005330DB" w:rsidRPr="003F094F">
        <w:rPr>
          <w:rFonts w:ascii="Arial" w:hAnsi="Arial" w:cs="Arial"/>
          <w:sz w:val="22"/>
          <w:szCs w:val="22"/>
        </w:rPr>
        <w:t xml:space="preserve"> for each lot and to all</w:t>
      </w:r>
      <w:r w:rsidRPr="003F094F">
        <w:rPr>
          <w:rFonts w:ascii="Arial" w:hAnsi="Arial" w:cs="Arial"/>
          <w:sz w:val="22"/>
          <w:szCs w:val="22"/>
        </w:rPr>
        <w:t xml:space="preserve"> quantities specified for each item of a lot.  Bid Security as required by </w:t>
      </w:r>
      <w:r w:rsidRPr="003F094F">
        <w:rPr>
          <w:rFonts w:ascii="Arial" w:hAnsi="Arial" w:cs="Arial"/>
          <w:b/>
          <w:sz w:val="22"/>
          <w:szCs w:val="22"/>
        </w:rPr>
        <w:t xml:space="preserve">ITB </w:t>
      </w:r>
      <w:r w:rsidR="005330DB" w:rsidRPr="003F094F">
        <w:rPr>
          <w:rFonts w:ascii="Arial" w:hAnsi="Arial" w:cs="Arial"/>
          <w:sz w:val="22"/>
          <w:szCs w:val="22"/>
        </w:rPr>
        <w:t xml:space="preserve">Clause </w:t>
      </w:r>
      <w:r w:rsidRPr="003F094F">
        <w:rPr>
          <w:rFonts w:ascii="Arial" w:hAnsi="Arial" w:cs="Arial"/>
          <w:sz w:val="22"/>
          <w:szCs w:val="22"/>
        </w:rPr>
        <w:t>18 shall be submitted for each contract (lot) separately. The basis for evalua</w:t>
      </w:r>
      <w:r w:rsidR="00347BCE" w:rsidRPr="003F094F">
        <w:rPr>
          <w:rFonts w:ascii="Arial" w:hAnsi="Arial" w:cs="Arial"/>
          <w:sz w:val="22"/>
          <w:szCs w:val="22"/>
        </w:rPr>
        <w:t>tion of lots is specified in</w:t>
      </w:r>
      <w:r w:rsidRPr="003F094F">
        <w:rPr>
          <w:rFonts w:ascii="Arial" w:hAnsi="Arial" w:cs="Arial"/>
          <w:sz w:val="22"/>
          <w:szCs w:val="22"/>
        </w:rPr>
        <w:t xml:space="preserve"> BDS </w:t>
      </w:r>
      <w:r w:rsidR="00347BCE" w:rsidRPr="003F094F">
        <w:rPr>
          <w:rFonts w:ascii="Arial" w:hAnsi="Arial" w:cs="Arial"/>
          <w:sz w:val="22"/>
          <w:szCs w:val="22"/>
        </w:rPr>
        <w:t xml:space="preserve">Clause </w:t>
      </w:r>
      <w:r w:rsidRPr="003F094F">
        <w:rPr>
          <w:rFonts w:ascii="Arial" w:hAnsi="Arial" w:cs="Arial"/>
          <w:sz w:val="22"/>
          <w:szCs w:val="22"/>
        </w:rPr>
        <w:t>28.3.</w:t>
      </w:r>
    </w:p>
    <w:p w:rsidR="00E20D9C" w:rsidRPr="003F094F" w:rsidRDefault="00E20D9C" w:rsidP="009415F0">
      <w:pPr>
        <w:pStyle w:val="Heading3"/>
        <w:rPr>
          <w:rFonts w:ascii="Arial" w:hAnsi="Arial" w:cs="Arial"/>
          <w:sz w:val="22"/>
          <w:szCs w:val="22"/>
        </w:rPr>
      </w:pPr>
      <w:bookmarkStart w:id="2151" w:name="_Toc239472972"/>
      <w:bookmarkStart w:id="2152" w:name="_Toc239473590"/>
      <w:bookmarkStart w:id="2153" w:name="_Toc239585866"/>
      <w:bookmarkStart w:id="2154" w:name="_Toc239586050"/>
      <w:bookmarkStart w:id="2155" w:name="_Toc239586210"/>
      <w:bookmarkStart w:id="2156" w:name="_Toc239586367"/>
      <w:bookmarkStart w:id="2157" w:name="_Toc239586519"/>
      <w:bookmarkStart w:id="2158" w:name="_Toc239586697"/>
      <w:bookmarkStart w:id="2159" w:name="_Toc239586849"/>
      <w:bookmarkStart w:id="2160" w:name="_Toc239586997"/>
      <w:bookmarkStart w:id="2161" w:name="_Toc239646001"/>
      <w:bookmarkStart w:id="2162" w:name="_Toc240079352"/>
      <w:bookmarkStart w:id="2163" w:name="_Toc100907001"/>
      <w:bookmarkStart w:id="2164" w:name="_Toc100978281"/>
      <w:bookmarkStart w:id="2165" w:name="_Toc100978666"/>
      <w:bookmarkStart w:id="2166" w:name="_Toc100907005"/>
      <w:bookmarkStart w:id="2167" w:name="_Toc100978285"/>
      <w:bookmarkStart w:id="2168" w:name="_Toc100978670"/>
      <w:bookmarkStart w:id="2169" w:name="_Toc99261617"/>
      <w:bookmarkStart w:id="2170" w:name="_Ref99269010"/>
      <w:bookmarkStart w:id="2171" w:name="_Toc99862595"/>
      <w:bookmarkStart w:id="2172" w:name="_Toc100755385"/>
      <w:bookmarkStart w:id="2173" w:name="_Toc100907009"/>
      <w:bookmarkStart w:id="2174" w:name="_Toc100978289"/>
      <w:bookmarkStart w:id="2175" w:name="_Toc100978674"/>
      <w:bookmarkStart w:id="2176" w:name="_Toc239472973"/>
      <w:bookmarkStart w:id="2177" w:name="_Toc239473591"/>
      <w:bookmarkStart w:id="2178" w:name="_Ref239526895"/>
      <w:bookmarkStart w:id="2179" w:name="_Toc239646002"/>
      <w:bookmarkStart w:id="2180" w:name="_Toc242866003"/>
      <w:bookmarkStart w:id="2181" w:name="_Toc281305298"/>
      <w:bookmarkStart w:id="2182" w:name="_Toc481490139"/>
      <w:bookmarkStart w:id="2183" w:name="_Toc481490414"/>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r w:rsidRPr="003F094F">
        <w:rPr>
          <w:rFonts w:ascii="Arial" w:hAnsi="Arial" w:cs="Arial"/>
          <w:sz w:val="22"/>
          <w:szCs w:val="22"/>
        </w:rPr>
        <w:t>Post-Qualification</w:t>
      </w:r>
      <w:bookmarkEnd w:id="183"/>
      <w:bookmarkEnd w:id="184"/>
      <w:bookmarkEnd w:id="185"/>
      <w:bookmarkEnd w:id="186"/>
      <w:bookmarkEnd w:id="187"/>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p>
    <w:p w:rsidR="00E20D9C" w:rsidRPr="003F094F" w:rsidRDefault="00F07368" w:rsidP="00C567C2">
      <w:pPr>
        <w:pStyle w:val="Style1"/>
        <w:tabs>
          <w:tab w:val="clear" w:pos="5220"/>
          <w:tab w:val="num" w:pos="1440"/>
        </w:tabs>
        <w:ind w:left="1440"/>
        <w:rPr>
          <w:rFonts w:ascii="Arial" w:hAnsi="Arial" w:cs="Arial"/>
          <w:sz w:val="22"/>
          <w:szCs w:val="22"/>
        </w:rPr>
      </w:pPr>
      <w:bookmarkStart w:id="2184" w:name="_Toc239472974"/>
      <w:bookmarkStart w:id="2185" w:name="_Toc239473592"/>
      <w:bookmarkStart w:id="2186" w:name="_Toc99261618"/>
      <w:bookmarkStart w:id="2187" w:name="_Toc99766229"/>
      <w:bookmarkStart w:id="2188" w:name="_Toc99862596"/>
      <w:bookmarkStart w:id="2189" w:name="_Toc99942681"/>
      <w:bookmarkStart w:id="2190" w:name="_Toc100755386"/>
      <w:bookmarkStart w:id="2191" w:name="_Toc100907010"/>
      <w:bookmarkStart w:id="2192" w:name="_Toc100978290"/>
      <w:bookmarkStart w:id="2193" w:name="_Toc100978675"/>
      <w:r w:rsidRPr="003F094F">
        <w:rPr>
          <w:rFonts w:ascii="Arial" w:hAnsi="Arial" w:cs="Arial"/>
          <w:sz w:val="22"/>
          <w:szCs w:val="22"/>
        </w:rPr>
        <w:t xml:space="preserve">The </w:t>
      </w:r>
      <w:r w:rsidR="00F10F06" w:rsidRPr="003F094F">
        <w:rPr>
          <w:rFonts w:ascii="Arial" w:hAnsi="Arial" w:cs="Arial"/>
          <w:sz w:val="22"/>
          <w:szCs w:val="22"/>
        </w:rPr>
        <w:t>BAC</w:t>
      </w:r>
      <w:r w:rsidR="004E1F77">
        <w:rPr>
          <w:rFonts w:ascii="Arial" w:hAnsi="Arial" w:cs="Arial"/>
          <w:sz w:val="22"/>
          <w:szCs w:val="22"/>
        </w:rPr>
        <w:t xml:space="preserve"> </w:t>
      </w:r>
      <w:r w:rsidRPr="003F094F">
        <w:rPr>
          <w:rFonts w:ascii="Arial" w:hAnsi="Arial" w:cs="Arial"/>
          <w:sz w:val="22"/>
          <w:szCs w:val="22"/>
        </w:rPr>
        <w:t>shall determine to its satisfaction whether the Bidder that is evaluated as having submitted the Lowest Calculated Bid</w:t>
      </w:r>
      <w:r w:rsidR="004E1F77">
        <w:rPr>
          <w:rFonts w:ascii="Arial" w:hAnsi="Arial" w:cs="Arial"/>
          <w:sz w:val="22"/>
          <w:szCs w:val="22"/>
        </w:rPr>
        <w:t xml:space="preserve"> </w:t>
      </w:r>
      <w:r w:rsidRPr="003F094F">
        <w:rPr>
          <w:rFonts w:ascii="Arial" w:hAnsi="Arial" w:cs="Arial"/>
          <w:sz w:val="22"/>
          <w:szCs w:val="22"/>
        </w:rPr>
        <w:t xml:space="preserve">complies with and is responsive to all the requirements and conditions specified in </w:t>
      </w:r>
      <w:r w:rsidRPr="003F094F">
        <w:rPr>
          <w:rFonts w:ascii="Arial" w:hAnsi="Arial" w:cs="Arial"/>
          <w:b/>
          <w:sz w:val="22"/>
          <w:szCs w:val="22"/>
        </w:rPr>
        <w:t>ITB</w:t>
      </w:r>
      <w:r w:rsidRPr="003F094F">
        <w:rPr>
          <w:rFonts w:ascii="Arial" w:hAnsi="Arial" w:cs="Arial"/>
          <w:sz w:val="22"/>
          <w:szCs w:val="22"/>
        </w:rPr>
        <w:t xml:space="preserve"> Clauses </w:t>
      </w:r>
      <w:fldSimple w:instr=" REF _Ref242673950 \r \h  \* MERGEFORMAT ">
        <w:r w:rsidR="002A28F5">
          <w:t>5</w:t>
        </w:r>
      </w:fldSimple>
      <w:r w:rsidRPr="003F094F">
        <w:rPr>
          <w:rFonts w:ascii="Arial" w:hAnsi="Arial" w:cs="Arial"/>
          <w:sz w:val="22"/>
          <w:szCs w:val="22"/>
        </w:rPr>
        <w:t xml:space="preserve">, </w:t>
      </w:r>
      <w:fldSimple w:instr=" REF _Ref242673964 \r \h  \* MERGEFORMAT ">
        <w:r w:rsidR="002A28F5" w:rsidRPr="002A28F5">
          <w:rPr>
            <w:rFonts w:ascii="Arial" w:hAnsi="Arial" w:cs="Arial"/>
            <w:sz w:val="22"/>
            <w:szCs w:val="22"/>
          </w:rPr>
          <w:t>12</w:t>
        </w:r>
      </w:fldSimple>
      <w:r w:rsidR="00977C73" w:rsidRPr="003F094F">
        <w:rPr>
          <w:rFonts w:ascii="Arial" w:hAnsi="Arial" w:cs="Arial"/>
          <w:sz w:val="22"/>
          <w:szCs w:val="22"/>
        </w:rPr>
        <w:t>,</w:t>
      </w:r>
      <w:r w:rsidRPr="003F094F">
        <w:rPr>
          <w:rFonts w:ascii="Arial" w:hAnsi="Arial" w:cs="Arial"/>
          <w:sz w:val="22"/>
          <w:szCs w:val="22"/>
        </w:rPr>
        <w:t xml:space="preserve"> and </w:t>
      </w:r>
      <w:fldSimple w:instr=" REF _Ref242673973 \r \h  \* MERGEFORMAT ">
        <w:r w:rsidR="002A28F5" w:rsidRPr="002A28F5">
          <w:rPr>
            <w:rFonts w:ascii="Arial" w:hAnsi="Arial" w:cs="Arial"/>
            <w:sz w:val="22"/>
            <w:szCs w:val="22"/>
          </w:rPr>
          <w:t>13</w:t>
        </w:r>
      </w:fldSimple>
      <w:r w:rsidRPr="003F094F">
        <w:rPr>
          <w:rFonts w:ascii="Arial" w:hAnsi="Arial" w:cs="Arial"/>
          <w:sz w:val="22"/>
          <w:szCs w:val="22"/>
        </w:rPr>
        <w:t>.</w:t>
      </w:r>
      <w:bookmarkEnd w:id="2184"/>
      <w:bookmarkEnd w:id="2185"/>
      <w:bookmarkEnd w:id="2186"/>
      <w:bookmarkEnd w:id="2187"/>
      <w:bookmarkEnd w:id="2188"/>
      <w:bookmarkEnd w:id="2189"/>
      <w:bookmarkEnd w:id="2190"/>
      <w:bookmarkEnd w:id="2191"/>
      <w:bookmarkEnd w:id="2192"/>
      <w:bookmarkEnd w:id="2193"/>
    </w:p>
    <w:p w:rsidR="00A2242C" w:rsidRPr="003F094F" w:rsidRDefault="00187BDC" w:rsidP="00C567C2">
      <w:pPr>
        <w:pStyle w:val="Style1"/>
        <w:tabs>
          <w:tab w:val="clear" w:pos="5220"/>
          <w:tab w:val="num" w:pos="1440"/>
        </w:tabs>
        <w:ind w:left="1440"/>
        <w:rPr>
          <w:rFonts w:ascii="Arial" w:hAnsi="Arial" w:cs="Arial"/>
          <w:sz w:val="22"/>
          <w:szCs w:val="22"/>
        </w:rPr>
      </w:pPr>
      <w:bookmarkStart w:id="2194" w:name="_Toc239472975"/>
      <w:bookmarkStart w:id="2195" w:name="_Toc239473593"/>
      <w:bookmarkStart w:id="2196" w:name="_Ref242175212"/>
      <w:r w:rsidRPr="003F094F">
        <w:rPr>
          <w:rFonts w:ascii="Arial" w:hAnsi="Arial" w:cs="Arial"/>
          <w:sz w:val="22"/>
          <w:szCs w:val="22"/>
        </w:rPr>
        <w:t>W</w:t>
      </w:r>
      <w:r w:rsidR="00241EF3" w:rsidRPr="003F094F">
        <w:rPr>
          <w:rFonts w:ascii="Arial" w:hAnsi="Arial" w:cs="Arial"/>
          <w:sz w:val="22"/>
          <w:szCs w:val="22"/>
        </w:rPr>
        <w:t xml:space="preserve">ithin </w:t>
      </w:r>
      <w:r w:rsidR="001B6FCC" w:rsidRPr="003F094F">
        <w:rPr>
          <w:rFonts w:ascii="Arial" w:hAnsi="Arial" w:cs="Arial"/>
          <w:sz w:val="22"/>
          <w:szCs w:val="22"/>
        </w:rPr>
        <w:t xml:space="preserve">a non-extendible period of </w:t>
      </w:r>
      <w:r w:rsidR="00A400D1" w:rsidRPr="003F094F">
        <w:rPr>
          <w:rFonts w:ascii="Arial" w:hAnsi="Arial" w:cs="Arial"/>
          <w:sz w:val="22"/>
          <w:szCs w:val="22"/>
        </w:rPr>
        <w:t xml:space="preserve">five </w:t>
      </w:r>
      <w:r w:rsidR="00241EF3" w:rsidRPr="003F094F">
        <w:rPr>
          <w:rFonts w:ascii="Arial" w:hAnsi="Arial" w:cs="Arial"/>
          <w:sz w:val="22"/>
          <w:szCs w:val="22"/>
        </w:rPr>
        <w:t>(</w:t>
      </w:r>
      <w:r w:rsidR="00A400D1" w:rsidRPr="003F094F">
        <w:rPr>
          <w:rFonts w:ascii="Arial" w:hAnsi="Arial" w:cs="Arial"/>
          <w:sz w:val="22"/>
          <w:szCs w:val="22"/>
        </w:rPr>
        <w:t>5</w:t>
      </w:r>
      <w:r w:rsidR="00241EF3" w:rsidRPr="003F094F">
        <w:rPr>
          <w:rFonts w:ascii="Arial" w:hAnsi="Arial" w:cs="Arial"/>
          <w:sz w:val="22"/>
          <w:szCs w:val="22"/>
        </w:rPr>
        <w:t xml:space="preserve">) calendar days from receipt </w:t>
      </w:r>
      <w:r w:rsidRPr="003F094F">
        <w:rPr>
          <w:rFonts w:ascii="Arial" w:hAnsi="Arial" w:cs="Arial"/>
          <w:sz w:val="22"/>
          <w:szCs w:val="22"/>
        </w:rPr>
        <w:t xml:space="preserve">by the bidder </w:t>
      </w:r>
      <w:r w:rsidR="00241EF3" w:rsidRPr="003F094F">
        <w:rPr>
          <w:rFonts w:ascii="Arial" w:hAnsi="Arial" w:cs="Arial"/>
          <w:sz w:val="22"/>
          <w:szCs w:val="22"/>
        </w:rPr>
        <w:t xml:space="preserve">of the notice from the BAC that it </w:t>
      </w:r>
      <w:r w:rsidR="00F80955" w:rsidRPr="003F094F">
        <w:rPr>
          <w:rFonts w:ascii="Arial" w:hAnsi="Arial" w:cs="Arial"/>
          <w:sz w:val="22"/>
          <w:szCs w:val="22"/>
        </w:rPr>
        <w:t xml:space="preserve">submitted </w:t>
      </w:r>
      <w:r w:rsidR="00241EF3" w:rsidRPr="003F094F">
        <w:rPr>
          <w:rFonts w:ascii="Arial" w:hAnsi="Arial" w:cs="Arial"/>
          <w:sz w:val="22"/>
          <w:szCs w:val="22"/>
        </w:rPr>
        <w:t>the</w:t>
      </w:r>
      <w:r w:rsidR="00854326" w:rsidRPr="003F094F">
        <w:rPr>
          <w:rFonts w:ascii="Arial" w:hAnsi="Arial" w:cs="Arial"/>
          <w:sz w:val="22"/>
          <w:szCs w:val="22"/>
        </w:rPr>
        <w:t xml:space="preserve"> Lowest Calculated Bid</w:t>
      </w:r>
      <w:r w:rsidR="006F39A1" w:rsidRPr="003F094F">
        <w:rPr>
          <w:rFonts w:ascii="Arial" w:hAnsi="Arial" w:cs="Arial"/>
          <w:sz w:val="22"/>
          <w:szCs w:val="22"/>
        </w:rPr>
        <w:t>,</w:t>
      </w:r>
      <w:r w:rsidR="004E1F77">
        <w:rPr>
          <w:rFonts w:ascii="Arial" w:hAnsi="Arial" w:cs="Arial"/>
          <w:sz w:val="22"/>
          <w:szCs w:val="22"/>
        </w:rPr>
        <w:t xml:space="preserve"> </w:t>
      </w:r>
      <w:r w:rsidR="00A2242C" w:rsidRPr="003F094F">
        <w:rPr>
          <w:rFonts w:ascii="Arial" w:hAnsi="Arial" w:cs="Arial"/>
          <w:sz w:val="22"/>
          <w:szCs w:val="22"/>
        </w:rPr>
        <w:t xml:space="preserve">the </w:t>
      </w:r>
      <w:r w:rsidR="006F39A1" w:rsidRPr="003F094F">
        <w:rPr>
          <w:rFonts w:ascii="Arial" w:hAnsi="Arial" w:cs="Arial"/>
          <w:sz w:val="22"/>
          <w:szCs w:val="22"/>
        </w:rPr>
        <w:t>Bidder shall submit</w:t>
      </w:r>
      <w:r w:rsidR="009C18AC" w:rsidRPr="003F094F">
        <w:rPr>
          <w:rFonts w:ascii="Arial" w:hAnsi="Arial" w:cs="Arial"/>
          <w:sz w:val="22"/>
          <w:szCs w:val="22"/>
        </w:rPr>
        <w:t xml:space="preserve"> its</w:t>
      </w:r>
      <w:bookmarkStart w:id="2197" w:name="_Toc239472977"/>
      <w:bookmarkStart w:id="2198" w:name="_Toc239473595"/>
      <w:bookmarkStart w:id="2199" w:name="_Ref242242400"/>
      <w:bookmarkEnd w:id="2194"/>
      <w:bookmarkEnd w:id="2195"/>
      <w:bookmarkEnd w:id="2196"/>
      <w:r w:rsidR="004E1F77">
        <w:rPr>
          <w:rFonts w:ascii="Arial" w:hAnsi="Arial" w:cs="Arial"/>
          <w:sz w:val="22"/>
          <w:szCs w:val="22"/>
        </w:rPr>
        <w:t xml:space="preserve"> </w:t>
      </w:r>
      <w:r w:rsidR="00722214" w:rsidRPr="003F094F">
        <w:rPr>
          <w:rFonts w:ascii="Arial" w:hAnsi="Arial" w:cs="Arial"/>
          <w:sz w:val="22"/>
          <w:szCs w:val="22"/>
        </w:rPr>
        <w:t>l</w:t>
      </w:r>
      <w:r w:rsidR="00A2242C" w:rsidRPr="003F094F">
        <w:rPr>
          <w:rFonts w:ascii="Arial" w:hAnsi="Arial" w:cs="Arial"/>
          <w:sz w:val="22"/>
          <w:szCs w:val="22"/>
        </w:rPr>
        <w:t>atest income and business tax returns</w:t>
      </w:r>
      <w:r w:rsidR="00722214" w:rsidRPr="003F094F">
        <w:rPr>
          <w:rFonts w:ascii="Arial" w:hAnsi="Arial" w:cs="Arial"/>
          <w:sz w:val="22"/>
          <w:szCs w:val="22"/>
        </w:rPr>
        <w:t xml:space="preserve"> filed and paid through the BIR Electronic Filing and Payment System (</w:t>
      </w:r>
      <w:r w:rsidR="00B3159D" w:rsidRPr="003F094F">
        <w:rPr>
          <w:rFonts w:ascii="Arial" w:hAnsi="Arial" w:cs="Arial"/>
          <w:sz w:val="22"/>
          <w:szCs w:val="22"/>
        </w:rPr>
        <w:t>e</w:t>
      </w:r>
      <w:r w:rsidR="00722214" w:rsidRPr="003F094F">
        <w:rPr>
          <w:rFonts w:ascii="Arial" w:hAnsi="Arial" w:cs="Arial"/>
          <w:sz w:val="22"/>
          <w:szCs w:val="22"/>
        </w:rPr>
        <w:t xml:space="preserve">FPS) and other </w:t>
      </w:r>
      <w:r w:rsidR="007B2708" w:rsidRPr="003F094F">
        <w:rPr>
          <w:rFonts w:ascii="Arial" w:hAnsi="Arial" w:cs="Arial"/>
          <w:sz w:val="22"/>
          <w:szCs w:val="22"/>
        </w:rPr>
        <w:t xml:space="preserve">documents and </w:t>
      </w:r>
      <w:r w:rsidR="00722214" w:rsidRPr="003F094F">
        <w:rPr>
          <w:rFonts w:ascii="Arial" w:hAnsi="Arial" w:cs="Arial"/>
          <w:sz w:val="22"/>
          <w:szCs w:val="22"/>
        </w:rPr>
        <w:t xml:space="preserve">appropriate licenses and permits required by law and stated </w:t>
      </w:r>
      <w:bookmarkStart w:id="2200" w:name="_Toc239472979"/>
      <w:bookmarkStart w:id="2201" w:name="_Toc239473597"/>
      <w:bookmarkStart w:id="2202" w:name="_Ref239589013"/>
      <w:bookmarkEnd w:id="2197"/>
      <w:bookmarkEnd w:id="2198"/>
      <w:bookmarkEnd w:id="2199"/>
      <w:r w:rsidR="00A2242C" w:rsidRPr="003F094F">
        <w:rPr>
          <w:rFonts w:ascii="Arial" w:hAnsi="Arial" w:cs="Arial"/>
          <w:sz w:val="22"/>
          <w:szCs w:val="22"/>
        </w:rPr>
        <w:t xml:space="preserve">in the </w:t>
      </w:r>
      <w:hyperlink w:anchor="bds29_2d" w:history="1">
        <w:r w:rsidR="006F53D7" w:rsidRPr="003F094F">
          <w:rPr>
            <w:rStyle w:val="Hyperlink"/>
            <w:rFonts w:ascii="Arial" w:hAnsi="Arial" w:cs="Arial"/>
            <w:sz w:val="22"/>
            <w:szCs w:val="22"/>
          </w:rPr>
          <w:t>BDS</w:t>
        </w:r>
      </w:hyperlink>
      <w:r w:rsidR="00A2242C" w:rsidRPr="003F094F">
        <w:rPr>
          <w:rFonts w:ascii="Arial" w:hAnsi="Arial" w:cs="Arial"/>
          <w:sz w:val="22"/>
          <w:szCs w:val="22"/>
        </w:rPr>
        <w:t>.</w:t>
      </w:r>
      <w:bookmarkEnd w:id="2200"/>
      <w:bookmarkEnd w:id="2201"/>
      <w:bookmarkEnd w:id="2202"/>
    </w:p>
    <w:p w:rsidR="00187BDC" w:rsidRPr="003F094F" w:rsidRDefault="00A400D1" w:rsidP="00274823">
      <w:pPr>
        <w:pStyle w:val="Style1"/>
        <w:numPr>
          <w:ilvl w:val="0"/>
          <w:numId w:val="0"/>
        </w:numPr>
        <w:ind w:left="1440"/>
        <w:rPr>
          <w:rFonts w:ascii="Arial" w:hAnsi="Arial" w:cs="Arial"/>
          <w:sz w:val="22"/>
          <w:szCs w:val="22"/>
        </w:rPr>
      </w:pPr>
      <w:r w:rsidRPr="003F094F">
        <w:rPr>
          <w:rFonts w:ascii="Arial" w:hAnsi="Arial" w:cs="Arial"/>
          <w:sz w:val="22"/>
          <w:szCs w:val="22"/>
        </w:rPr>
        <w:t xml:space="preserve">Failure </w:t>
      </w:r>
      <w:r w:rsidR="00854326" w:rsidRPr="003F094F">
        <w:rPr>
          <w:rFonts w:ascii="Arial" w:hAnsi="Arial" w:cs="Arial"/>
          <w:sz w:val="22"/>
          <w:szCs w:val="22"/>
        </w:rPr>
        <w:t>to</w:t>
      </w:r>
      <w:r w:rsidRPr="003F094F">
        <w:rPr>
          <w:rFonts w:ascii="Arial" w:hAnsi="Arial" w:cs="Arial"/>
          <w:sz w:val="22"/>
          <w:szCs w:val="22"/>
        </w:rPr>
        <w:t xml:space="preserve"> submit </w:t>
      </w:r>
      <w:r w:rsidR="00854326" w:rsidRPr="003F094F">
        <w:rPr>
          <w:rFonts w:ascii="Arial" w:hAnsi="Arial" w:cs="Arial"/>
          <w:sz w:val="22"/>
          <w:szCs w:val="22"/>
        </w:rPr>
        <w:t xml:space="preserve">any of </w:t>
      </w:r>
      <w:r w:rsidRPr="003F094F">
        <w:rPr>
          <w:rFonts w:ascii="Arial" w:hAnsi="Arial" w:cs="Arial"/>
          <w:sz w:val="22"/>
          <w:szCs w:val="22"/>
        </w:rPr>
        <w:t xml:space="preserve">the </w:t>
      </w:r>
      <w:r w:rsidR="00854326" w:rsidRPr="003F094F">
        <w:rPr>
          <w:rFonts w:ascii="Arial" w:hAnsi="Arial" w:cs="Arial"/>
          <w:sz w:val="22"/>
          <w:szCs w:val="22"/>
        </w:rPr>
        <w:t xml:space="preserve">post-qualification </w:t>
      </w:r>
      <w:r w:rsidRPr="003F094F">
        <w:rPr>
          <w:rFonts w:ascii="Arial" w:hAnsi="Arial" w:cs="Arial"/>
          <w:sz w:val="22"/>
          <w:szCs w:val="22"/>
        </w:rPr>
        <w:t xml:space="preserve">requirements </w:t>
      </w:r>
      <w:r w:rsidR="0038298D" w:rsidRPr="003F094F">
        <w:rPr>
          <w:rFonts w:ascii="Arial" w:hAnsi="Arial" w:cs="Arial"/>
          <w:sz w:val="22"/>
          <w:szCs w:val="22"/>
        </w:rPr>
        <w:t>o</w:t>
      </w:r>
      <w:r w:rsidRPr="003F094F">
        <w:rPr>
          <w:rFonts w:ascii="Arial" w:hAnsi="Arial" w:cs="Arial"/>
          <w:sz w:val="22"/>
          <w:szCs w:val="22"/>
        </w:rPr>
        <w:t>n time</w:t>
      </w:r>
      <w:r w:rsidR="006232BE" w:rsidRPr="003F094F">
        <w:rPr>
          <w:rFonts w:ascii="Arial" w:hAnsi="Arial" w:cs="Arial"/>
          <w:sz w:val="22"/>
          <w:szCs w:val="22"/>
        </w:rPr>
        <w:t xml:space="preserve">, or a finding against the veracity </w:t>
      </w:r>
      <w:r w:rsidR="00854326" w:rsidRPr="003F094F">
        <w:rPr>
          <w:rFonts w:ascii="Arial" w:hAnsi="Arial" w:cs="Arial"/>
          <w:sz w:val="22"/>
          <w:szCs w:val="22"/>
        </w:rPr>
        <w:t>thereof</w:t>
      </w:r>
      <w:r w:rsidR="006232BE" w:rsidRPr="003F094F">
        <w:rPr>
          <w:rFonts w:ascii="Arial" w:hAnsi="Arial" w:cs="Arial"/>
          <w:sz w:val="22"/>
          <w:szCs w:val="22"/>
        </w:rPr>
        <w:t>,</w:t>
      </w:r>
      <w:r w:rsidRPr="003F094F">
        <w:rPr>
          <w:rFonts w:ascii="Arial" w:hAnsi="Arial" w:cs="Arial"/>
          <w:sz w:val="22"/>
          <w:szCs w:val="22"/>
        </w:rPr>
        <w:t xml:space="preserve"> shall disqualify the bidder for award</w:t>
      </w:r>
      <w:r w:rsidR="0038298D" w:rsidRPr="003F094F">
        <w:rPr>
          <w:rFonts w:ascii="Arial" w:hAnsi="Arial" w:cs="Arial"/>
          <w:sz w:val="22"/>
          <w:szCs w:val="22"/>
        </w:rPr>
        <w:t xml:space="preserve">. </w:t>
      </w:r>
      <w:r w:rsidR="00854326" w:rsidRPr="003F094F">
        <w:rPr>
          <w:rFonts w:ascii="Arial" w:hAnsi="Arial" w:cs="Arial"/>
          <w:sz w:val="22"/>
          <w:szCs w:val="22"/>
        </w:rPr>
        <w:t xml:space="preserve">Provided in the event that a </w:t>
      </w:r>
      <w:r w:rsidRPr="003F094F">
        <w:rPr>
          <w:rFonts w:ascii="Arial" w:hAnsi="Arial" w:cs="Arial"/>
          <w:sz w:val="22"/>
          <w:szCs w:val="22"/>
        </w:rPr>
        <w:t xml:space="preserve">finding against the veracity of </w:t>
      </w:r>
      <w:r w:rsidR="000517C4" w:rsidRPr="003F094F">
        <w:rPr>
          <w:rFonts w:ascii="Arial" w:hAnsi="Arial" w:cs="Arial"/>
          <w:sz w:val="22"/>
          <w:szCs w:val="22"/>
        </w:rPr>
        <w:t>any of the documents submitted</w:t>
      </w:r>
      <w:r w:rsidR="00854326" w:rsidRPr="003F094F">
        <w:rPr>
          <w:rFonts w:ascii="Arial" w:hAnsi="Arial" w:cs="Arial"/>
          <w:sz w:val="22"/>
          <w:szCs w:val="22"/>
        </w:rPr>
        <w:t xml:space="preserve"> is made, it </w:t>
      </w:r>
      <w:r w:rsidRPr="003F094F">
        <w:rPr>
          <w:rFonts w:ascii="Arial" w:hAnsi="Arial" w:cs="Arial"/>
          <w:sz w:val="22"/>
          <w:szCs w:val="22"/>
        </w:rPr>
        <w:t xml:space="preserve">shall </w:t>
      </w:r>
      <w:r w:rsidR="00854326" w:rsidRPr="003F094F">
        <w:rPr>
          <w:rFonts w:ascii="Arial" w:hAnsi="Arial" w:cs="Arial"/>
          <w:sz w:val="22"/>
          <w:szCs w:val="22"/>
        </w:rPr>
        <w:t>cause the</w:t>
      </w:r>
      <w:r w:rsidRPr="003F094F">
        <w:rPr>
          <w:rFonts w:ascii="Arial" w:hAnsi="Arial" w:cs="Arial"/>
          <w:sz w:val="22"/>
          <w:szCs w:val="22"/>
        </w:rPr>
        <w:t xml:space="preserve"> forfeiture of the bid security in accordance </w:t>
      </w:r>
      <w:r w:rsidR="00A61FFD" w:rsidRPr="003F094F">
        <w:rPr>
          <w:rFonts w:ascii="Arial" w:hAnsi="Arial" w:cs="Arial"/>
          <w:sz w:val="22"/>
          <w:szCs w:val="22"/>
        </w:rPr>
        <w:t>with</w:t>
      </w:r>
      <w:r w:rsidRPr="003F094F">
        <w:rPr>
          <w:rFonts w:ascii="Arial" w:hAnsi="Arial" w:cs="Arial"/>
          <w:sz w:val="22"/>
          <w:szCs w:val="22"/>
        </w:rPr>
        <w:t xml:space="preserve"> Section 69 of the IRR</w:t>
      </w:r>
      <w:r w:rsidR="00F243C0" w:rsidRPr="003F094F">
        <w:rPr>
          <w:rFonts w:ascii="Arial" w:hAnsi="Arial" w:cs="Arial"/>
          <w:sz w:val="22"/>
          <w:szCs w:val="22"/>
        </w:rPr>
        <w:t xml:space="preserve"> of RA 9184</w:t>
      </w:r>
      <w:r w:rsidRPr="003F094F">
        <w:rPr>
          <w:rFonts w:ascii="Arial" w:hAnsi="Arial" w:cs="Arial"/>
          <w:sz w:val="22"/>
          <w:szCs w:val="22"/>
        </w:rPr>
        <w:t>.</w:t>
      </w:r>
    </w:p>
    <w:p w:rsidR="007D756E" w:rsidRPr="003F094F" w:rsidRDefault="00187BDC" w:rsidP="00C567C2">
      <w:pPr>
        <w:pStyle w:val="Style1"/>
        <w:tabs>
          <w:tab w:val="clear" w:pos="5220"/>
          <w:tab w:val="num" w:pos="1440"/>
        </w:tabs>
        <w:ind w:left="1440"/>
        <w:rPr>
          <w:rFonts w:ascii="Arial" w:hAnsi="Arial" w:cs="Arial"/>
          <w:sz w:val="22"/>
          <w:szCs w:val="22"/>
        </w:rPr>
      </w:pPr>
      <w:bookmarkStart w:id="2203" w:name="_Toc239472980"/>
      <w:bookmarkStart w:id="2204" w:name="_Toc239473598"/>
      <w:r w:rsidRPr="003F094F">
        <w:rPr>
          <w:rFonts w:ascii="Arial" w:hAnsi="Arial" w:cs="Arial"/>
          <w:sz w:val="22"/>
          <w:szCs w:val="22"/>
        </w:rPr>
        <w:t xml:space="preserve">The determination shall be based upon an examination of the documentary evidence of the Bidder’s qualifications submitted pursuant to </w:t>
      </w:r>
      <w:r w:rsidRPr="003F094F">
        <w:rPr>
          <w:rFonts w:ascii="Arial" w:hAnsi="Arial" w:cs="Arial"/>
          <w:b/>
          <w:sz w:val="22"/>
          <w:szCs w:val="22"/>
        </w:rPr>
        <w:t xml:space="preserve">ITB </w:t>
      </w:r>
      <w:r w:rsidRPr="003F094F">
        <w:rPr>
          <w:rFonts w:ascii="Arial" w:hAnsi="Arial" w:cs="Arial"/>
          <w:sz w:val="22"/>
          <w:szCs w:val="22"/>
        </w:rPr>
        <w:t xml:space="preserve">Clauses </w:t>
      </w:r>
      <w:fldSimple w:instr=" REF _Ref242243024 \r \h  \* MERGEFORMAT ">
        <w:r w:rsidR="002A28F5" w:rsidRPr="002A28F5">
          <w:rPr>
            <w:rFonts w:ascii="Arial" w:hAnsi="Arial" w:cs="Arial"/>
            <w:sz w:val="22"/>
            <w:szCs w:val="22"/>
          </w:rPr>
          <w:t>12</w:t>
        </w:r>
      </w:fldSimple>
      <w:r w:rsidRPr="003F094F">
        <w:rPr>
          <w:rFonts w:ascii="Arial" w:hAnsi="Arial" w:cs="Arial"/>
          <w:sz w:val="22"/>
          <w:szCs w:val="22"/>
        </w:rPr>
        <w:t xml:space="preserve"> and </w:t>
      </w:r>
      <w:fldSimple w:instr=" REF _Ref242243032 \r \h  \* MERGEFORMAT ">
        <w:r w:rsidR="002A28F5" w:rsidRPr="002A28F5">
          <w:rPr>
            <w:rFonts w:ascii="Arial" w:hAnsi="Arial" w:cs="Arial"/>
            <w:sz w:val="22"/>
            <w:szCs w:val="22"/>
          </w:rPr>
          <w:t>13</w:t>
        </w:r>
      </w:fldSimple>
      <w:r w:rsidRPr="003F094F">
        <w:rPr>
          <w:rFonts w:ascii="Arial" w:hAnsi="Arial" w:cs="Arial"/>
          <w:sz w:val="22"/>
          <w:szCs w:val="22"/>
        </w:rPr>
        <w:t xml:space="preserve">, as well as other information as the </w:t>
      </w:r>
      <w:r w:rsidR="00186FAB" w:rsidRPr="003F094F">
        <w:rPr>
          <w:rFonts w:ascii="Arial" w:hAnsi="Arial" w:cs="Arial"/>
          <w:sz w:val="22"/>
          <w:szCs w:val="22"/>
        </w:rPr>
        <w:t xml:space="preserve">Procuring Entity </w:t>
      </w:r>
      <w:r w:rsidRPr="003F094F">
        <w:rPr>
          <w:rFonts w:ascii="Arial" w:hAnsi="Arial" w:cs="Arial"/>
          <w:sz w:val="22"/>
          <w:szCs w:val="22"/>
        </w:rPr>
        <w:t>deems necessary and appropriate</w:t>
      </w:r>
      <w:r w:rsidR="002766F4" w:rsidRPr="003F094F">
        <w:rPr>
          <w:rFonts w:ascii="Arial" w:hAnsi="Arial" w:cs="Arial"/>
          <w:sz w:val="22"/>
          <w:szCs w:val="22"/>
        </w:rPr>
        <w:t xml:space="preserve">, </w:t>
      </w:r>
      <w:r w:rsidRPr="003F094F">
        <w:rPr>
          <w:rFonts w:ascii="Arial" w:hAnsi="Arial" w:cs="Arial"/>
          <w:sz w:val="22"/>
          <w:szCs w:val="22"/>
        </w:rPr>
        <w:t>using a non-discretionary “pass/fail” criterion</w:t>
      </w:r>
      <w:r w:rsidR="00722214" w:rsidRPr="003F094F">
        <w:rPr>
          <w:rFonts w:ascii="Arial" w:hAnsi="Arial" w:cs="Arial"/>
          <w:sz w:val="22"/>
          <w:szCs w:val="22"/>
        </w:rPr>
        <w:t>, which shall be completed within a period of twelve (12) calendar days</w:t>
      </w:r>
      <w:r w:rsidRPr="003F094F">
        <w:rPr>
          <w:rFonts w:ascii="Arial" w:hAnsi="Arial" w:cs="Arial"/>
          <w:sz w:val="22"/>
          <w:szCs w:val="22"/>
        </w:rPr>
        <w:t>.</w:t>
      </w:r>
      <w:bookmarkEnd w:id="2203"/>
      <w:bookmarkEnd w:id="2204"/>
    </w:p>
    <w:p w:rsidR="00721728" w:rsidRPr="003F094F" w:rsidRDefault="00721728" w:rsidP="00721728">
      <w:pPr>
        <w:pStyle w:val="Style1"/>
        <w:numPr>
          <w:ilvl w:val="2"/>
          <w:numId w:val="1"/>
        </w:numPr>
        <w:ind w:left="1440"/>
        <w:rPr>
          <w:rFonts w:ascii="Arial" w:hAnsi="Arial" w:cs="Arial"/>
          <w:sz w:val="22"/>
          <w:szCs w:val="22"/>
        </w:rPr>
      </w:pPr>
      <w:bookmarkStart w:id="2205" w:name="_Toc239472981"/>
      <w:bookmarkStart w:id="2206" w:name="_Toc239473599"/>
      <w:bookmarkStart w:id="2207" w:name="_Toc99261620"/>
      <w:bookmarkStart w:id="2208" w:name="_Toc99766231"/>
      <w:bookmarkStart w:id="2209" w:name="_Toc99862598"/>
      <w:bookmarkStart w:id="2210" w:name="_Toc99942683"/>
      <w:bookmarkStart w:id="2211" w:name="_Toc100755388"/>
      <w:bookmarkStart w:id="2212" w:name="_Toc100907012"/>
      <w:bookmarkStart w:id="2213" w:name="_Toc100978292"/>
      <w:bookmarkStart w:id="2214" w:name="_Toc100978677"/>
      <w:r w:rsidRPr="003F094F">
        <w:rPr>
          <w:rFonts w:ascii="Arial" w:hAnsi="Arial" w:cs="Arial"/>
          <w:sz w:val="22"/>
          <w:szCs w:val="22"/>
        </w:rPr>
        <w:lastRenderedPageBreak/>
        <w:t>The post-qualification shall verify, validate, and ascertain all statements made and documents submitted by the bidder with the Lowest Calculated Bid/Highest Rated Bid, using non-discretionary criteria, as stated in the Bidding documents. These criteria shall consider, but shall not be limited to, the following:</w:t>
      </w:r>
    </w:p>
    <w:p w:rsidR="00721728" w:rsidRPr="003F094F" w:rsidRDefault="00721728" w:rsidP="00DA3C70">
      <w:pPr>
        <w:pStyle w:val="Style1"/>
        <w:numPr>
          <w:ilvl w:val="7"/>
          <w:numId w:val="14"/>
        </w:numPr>
        <w:tabs>
          <w:tab w:val="left" w:pos="162"/>
          <w:tab w:val="left" w:pos="352"/>
          <w:tab w:val="left" w:pos="612"/>
        </w:tabs>
        <w:spacing w:line="240" w:lineRule="auto"/>
        <w:ind w:left="1886" w:hanging="446"/>
        <w:rPr>
          <w:rFonts w:ascii="Arial" w:hAnsi="Arial" w:cs="Arial"/>
          <w:sz w:val="22"/>
          <w:szCs w:val="22"/>
        </w:rPr>
      </w:pPr>
      <w:r w:rsidRPr="003F094F">
        <w:rPr>
          <w:rFonts w:ascii="Arial" w:hAnsi="Arial" w:cs="Arial"/>
          <w:sz w:val="22"/>
          <w:szCs w:val="22"/>
          <w:u w:val="single"/>
        </w:rPr>
        <w:t>Legal Requirements.</w:t>
      </w:r>
      <w:r w:rsidRPr="003F094F">
        <w:rPr>
          <w:rFonts w:ascii="Arial" w:hAnsi="Arial" w:cs="Arial"/>
          <w:sz w:val="22"/>
          <w:szCs w:val="22"/>
        </w:rPr>
        <w:t xml:space="preserve"> To verify, validate, and ascertain licenses, certificates, permits, and agreements submitted by the bidder, and the fact that it is not included in any “blacklist” as provided in Section 25.3 of IRR-A of RA9184. </w:t>
      </w:r>
    </w:p>
    <w:p w:rsidR="00721728" w:rsidRPr="003F094F" w:rsidRDefault="00721728" w:rsidP="00DA3C70">
      <w:pPr>
        <w:pStyle w:val="Style1"/>
        <w:numPr>
          <w:ilvl w:val="7"/>
          <w:numId w:val="14"/>
        </w:numPr>
        <w:tabs>
          <w:tab w:val="left" w:pos="162"/>
          <w:tab w:val="left" w:pos="352"/>
          <w:tab w:val="left" w:pos="612"/>
        </w:tabs>
        <w:spacing w:line="240" w:lineRule="auto"/>
        <w:ind w:left="1890" w:hanging="450"/>
        <w:rPr>
          <w:rFonts w:ascii="Arial" w:hAnsi="Arial" w:cs="Arial"/>
          <w:sz w:val="22"/>
          <w:szCs w:val="22"/>
        </w:rPr>
      </w:pPr>
      <w:r w:rsidRPr="003F094F">
        <w:rPr>
          <w:rFonts w:ascii="Arial" w:hAnsi="Arial" w:cs="Arial"/>
          <w:sz w:val="22"/>
          <w:szCs w:val="22"/>
          <w:u w:val="single"/>
        </w:rPr>
        <w:t>Technical Requirements.</w:t>
      </w:r>
      <w:r w:rsidRPr="003F094F">
        <w:rPr>
          <w:rFonts w:ascii="Arial" w:hAnsi="Arial" w:cs="Arial"/>
          <w:sz w:val="22"/>
          <w:szCs w:val="22"/>
        </w:rPr>
        <w:t xml:space="preserve"> To determine compliance of the goods  offered with the requirements specified in the Bidding Documents, including, where applicable: </w:t>
      </w:r>
    </w:p>
    <w:p w:rsidR="00721728" w:rsidRPr="003F094F" w:rsidRDefault="00721728" w:rsidP="00DA3C70">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and/or inspection and testing of the goods/product, after-sales and/or maintenance capabilities, in applicable cases, as well as checking the following:</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a.</w:t>
      </w:r>
      <w:r w:rsidRPr="003F094F">
        <w:rPr>
          <w:rFonts w:ascii="Arial" w:hAnsi="Arial" w:cs="Arial"/>
          <w:sz w:val="22"/>
          <w:szCs w:val="22"/>
        </w:rPr>
        <w:tab/>
        <w:t xml:space="preserve">Delay in the partial delivery of goods amounting to ten percent (10%) of the contract price in its ongoing government and private contracts; </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b.</w:t>
      </w:r>
      <w:r w:rsidRPr="003F094F">
        <w:rPr>
          <w:rFonts w:ascii="Arial" w:hAnsi="Arial" w:cs="Arial"/>
          <w:sz w:val="22"/>
          <w:szCs w:val="22"/>
        </w:rPr>
        <w:tab/>
        <w:t>If any of these contracts shows the bidder’s failure to deliver or perform any or all of the goods or services within the period(s) specified in the contract or within any extension thereof granted by the Procuring Entity pursuant to a request made by the supplier prior to the delay, and such failure amounts to at least ten percent (10%) of the contract price; or</w:t>
      </w:r>
    </w:p>
    <w:p w:rsidR="00721728" w:rsidRPr="003F094F" w:rsidRDefault="00721728" w:rsidP="00721728">
      <w:pPr>
        <w:pStyle w:val="Style1"/>
        <w:numPr>
          <w:ilvl w:val="0"/>
          <w:numId w:val="0"/>
        </w:numPr>
        <w:tabs>
          <w:tab w:val="left" w:pos="162"/>
          <w:tab w:val="left" w:pos="352"/>
          <w:tab w:val="left" w:pos="612"/>
          <w:tab w:val="left" w:pos="882"/>
        </w:tabs>
        <w:spacing w:line="240" w:lineRule="auto"/>
        <w:ind w:left="2790" w:hanging="360"/>
        <w:rPr>
          <w:rFonts w:ascii="Arial" w:hAnsi="Arial" w:cs="Arial"/>
          <w:sz w:val="22"/>
          <w:szCs w:val="22"/>
        </w:rPr>
      </w:pPr>
      <w:r w:rsidRPr="003F094F">
        <w:rPr>
          <w:rFonts w:ascii="Arial" w:hAnsi="Arial" w:cs="Arial"/>
          <w:sz w:val="22"/>
          <w:szCs w:val="22"/>
        </w:rPr>
        <w:t>c.</w:t>
      </w:r>
      <w:r w:rsidRPr="003F094F">
        <w:rPr>
          <w:rFonts w:ascii="Arial" w:hAnsi="Arial" w:cs="Arial"/>
          <w:sz w:val="22"/>
          <w:szCs w:val="22"/>
        </w:rPr>
        <w:tab/>
        <w:t xml:space="preserve"> Unsatisfactory performance of the supplier’s obligations as per contract terms and conditions at the time of inspection. </w:t>
      </w:r>
    </w:p>
    <w:p w:rsidR="00BC6AFA" w:rsidRPr="003F094F" w:rsidRDefault="00BC6AFA" w:rsidP="00BC6AFA">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and validation of the bidder’s stated competence and experience, and the competence and experience of the bidder’s key personnel to be assigned to the project.</w:t>
      </w:r>
    </w:p>
    <w:p w:rsidR="00BC6AFA" w:rsidRPr="003F094F" w:rsidRDefault="00BC6AFA" w:rsidP="00BC6AFA">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Verification of availability and commitment, and/or inspection and testing for the required capacities and operating conditions, of equipment units to be owned/leased/under purchase by the bidder for use in the contract under bidding, as well as checking the performance of the bidder in its ongoing government and private contracts, if any of these ongoing contracts shows: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Negative slippage of at least fifteen percent (15%) in any one project or a negative slippage of at least ten percent (10%) in each of two (2) or more contracts;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t>Failure of the contractor to commence repair works on ongoing contracts within seven (7) calendar days and to complete them within thirty (30) calendar days after receipt of the Procuring Entity's notice of defects and deficiencies;</w:t>
      </w:r>
    </w:p>
    <w:p w:rsidR="00BC6AFA" w:rsidRPr="003F094F" w:rsidRDefault="00BC6AFA" w:rsidP="00BC6AFA">
      <w:pPr>
        <w:pStyle w:val="Style1"/>
        <w:numPr>
          <w:ilvl w:val="7"/>
          <w:numId w:val="42"/>
        </w:numPr>
        <w:tabs>
          <w:tab w:val="left" w:pos="162"/>
          <w:tab w:val="left" w:pos="352"/>
          <w:tab w:val="left" w:pos="612"/>
          <w:tab w:val="left" w:pos="2520"/>
        </w:tabs>
        <w:spacing w:before="240" w:after="40" w:line="240" w:lineRule="auto"/>
        <w:ind w:left="2977" w:hanging="425"/>
        <w:rPr>
          <w:rFonts w:ascii="Arial" w:hAnsi="Arial" w:cs="Arial"/>
          <w:sz w:val="22"/>
          <w:szCs w:val="22"/>
        </w:rPr>
      </w:pPr>
      <w:r w:rsidRPr="003F094F">
        <w:rPr>
          <w:rFonts w:ascii="Arial" w:hAnsi="Arial" w:cs="Arial"/>
          <w:sz w:val="22"/>
          <w:szCs w:val="22"/>
        </w:rPr>
        <w:lastRenderedPageBreak/>
        <w:t>Failure of the contractor to commence repair works on contracts with pending certificates of acceptance within thirty (30) calendar days and complete them within ninety (90) days after receipt of the Procuring Entity's notice of defects and failures; or</w:t>
      </w:r>
    </w:p>
    <w:p w:rsidR="00BC6AFA" w:rsidRPr="003F094F" w:rsidRDefault="00BC6AFA" w:rsidP="00BC6AFA">
      <w:pPr>
        <w:pStyle w:val="Style1"/>
        <w:numPr>
          <w:ilvl w:val="7"/>
          <w:numId w:val="42"/>
        </w:numPr>
        <w:tabs>
          <w:tab w:val="left" w:pos="162"/>
          <w:tab w:val="left" w:pos="352"/>
          <w:tab w:val="left" w:pos="612"/>
          <w:tab w:val="left" w:pos="2520"/>
        </w:tabs>
        <w:spacing w:before="240" w:line="240" w:lineRule="auto"/>
        <w:ind w:left="2977" w:hanging="425"/>
        <w:rPr>
          <w:rFonts w:ascii="Arial" w:hAnsi="Arial" w:cs="Arial"/>
          <w:sz w:val="22"/>
          <w:szCs w:val="22"/>
        </w:rPr>
      </w:pPr>
      <w:r w:rsidRPr="003F094F">
        <w:rPr>
          <w:rFonts w:ascii="Arial" w:hAnsi="Arial" w:cs="Arial"/>
          <w:sz w:val="22"/>
          <w:szCs w:val="22"/>
        </w:rPr>
        <w:t>Substandard quality of work as per contract plans and specifications, or unsatisfactory performance of the contractor’s obligations as per contract terms and conditions, at the time of inspection.</w:t>
      </w:r>
    </w:p>
    <w:p w:rsidR="00721728" w:rsidRPr="003F094F" w:rsidRDefault="00721728" w:rsidP="006F09DA">
      <w:pPr>
        <w:pStyle w:val="Style1"/>
        <w:numPr>
          <w:ilvl w:val="0"/>
          <w:numId w:val="0"/>
        </w:numPr>
        <w:tabs>
          <w:tab w:val="left" w:pos="162"/>
          <w:tab w:val="left" w:pos="352"/>
          <w:tab w:val="left" w:pos="612"/>
        </w:tabs>
        <w:spacing w:line="240" w:lineRule="auto"/>
        <w:ind w:left="1985"/>
        <w:rPr>
          <w:rFonts w:ascii="Arial" w:hAnsi="Arial" w:cs="Arial"/>
          <w:sz w:val="22"/>
          <w:szCs w:val="22"/>
        </w:rPr>
      </w:pPr>
      <w:r w:rsidRPr="003F094F">
        <w:rPr>
          <w:rFonts w:ascii="Arial" w:hAnsi="Arial" w:cs="Arial"/>
          <w:sz w:val="22"/>
          <w:szCs w:val="22"/>
        </w:rPr>
        <w:t>If the BAC verifies any of these deficiencies to be due to the bidder's fault or negligence, the BAC shall disqualify the bidder from the award.</w:t>
      </w:r>
    </w:p>
    <w:p w:rsidR="00721728" w:rsidRPr="003F094F" w:rsidRDefault="00721728" w:rsidP="00DA3C70">
      <w:pPr>
        <w:pStyle w:val="Style1"/>
        <w:numPr>
          <w:ilvl w:val="1"/>
          <w:numId w:val="15"/>
        </w:numPr>
        <w:tabs>
          <w:tab w:val="left" w:pos="162"/>
          <w:tab w:val="left" w:pos="352"/>
          <w:tab w:val="left" w:pos="612"/>
          <w:tab w:val="left" w:pos="882"/>
        </w:tabs>
        <w:spacing w:line="240" w:lineRule="auto"/>
        <w:ind w:left="2430" w:hanging="270"/>
        <w:rPr>
          <w:rFonts w:ascii="Arial" w:hAnsi="Arial" w:cs="Arial"/>
          <w:sz w:val="22"/>
          <w:szCs w:val="22"/>
        </w:rPr>
      </w:pPr>
      <w:r w:rsidRPr="003F094F">
        <w:rPr>
          <w:rFonts w:ascii="Arial" w:hAnsi="Arial" w:cs="Arial"/>
          <w:sz w:val="22"/>
          <w:szCs w:val="22"/>
        </w:rPr>
        <w:t>Ascertainment of the authenticity of the bid security and its correctness as to type, amount, form and wording, and validity period, as required in the Bidding Documents.</w:t>
      </w:r>
    </w:p>
    <w:p w:rsidR="00721728" w:rsidRPr="003F094F" w:rsidRDefault="00721728" w:rsidP="00DA3C70">
      <w:pPr>
        <w:pStyle w:val="Style1"/>
        <w:numPr>
          <w:ilvl w:val="7"/>
          <w:numId w:val="14"/>
        </w:numPr>
        <w:tabs>
          <w:tab w:val="left" w:pos="162"/>
          <w:tab w:val="left" w:pos="352"/>
          <w:tab w:val="left" w:pos="612"/>
        </w:tabs>
        <w:spacing w:line="240" w:lineRule="auto"/>
        <w:ind w:left="1886" w:hanging="446"/>
        <w:rPr>
          <w:rFonts w:ascii="Arial" w:hAnsi="Arial" w:cs="Arial"/>
          <w:sz w:val="22"/>
          <w:szCs w:val="22"/>
        </w:rPr>
      </w:pPr>
      <w:r w:rsidRPr="003F094F">
        <w:rPr>
          <w:rFonts w:ascii="Arial" w:hAnsi="Arial" w:cs="Arial"/>
          <w:sz w:val="22"/>
          <w:szCs w:val="22"/>
          <w:u w:val="single"/>
        </w:rPr>
        <w:t xml:space="preserve"> Financial Requirements.</w:t>
      </w:r>
      <w:r w:rsidRPr="003F094F">
        <w:rPr>
          <w:rFonts w:ascii="Arial" w:hAnsi="Arial" w:cs="Arial"/>
          <w:sz w:val="22"/>
          <w:szCs w:val="22"/>
        </w:rPr>
        <w:t xml:space="preserve"> To verify, validate and ascertain the bid price proposal of the bidder and, whenever applicable, the required committed Line of Credit in the amount specified and over the period stipulated in the Bidding Documents  or the bidder’s NFCC to ensure that the bidder can sustain the operating cash flow of the transaction.</w:t>
      </w:r>
    </w:p>
    <w:p w:rsidR="001E3AED" w:rsidRPr="003F094F" w:rsidRDefault="001E3AED"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 xml:space="preserve">If the BAC determines that the Bidder with the Lowest Calculated Bid passes all the criteria for post-qualification, it shall declare the said bid as the </w:t>
      </w:r>
      <w:r w:rsidR="00E85908" w:rsidRPr="003F094F">
        <w:rPr>
          <w:rFonts w:ascii="Arial" w:hAnsi="Arial" w:cs="Arial"/>
          <w:sz w:val="22"/>
          <w:szCs w:val="22"/>
        </w:rPr>
        <w:t>LCRB</w:t>
      </w:r>
      <w:r w:rsidRPr="003F094F">
        <w:rPr>
          <w:rFonts w:ascii="Arial" w:hAnsi="Arial" w:cs="Arial"/>
          <w:sz w:val="22"/>
          <w:szCs w:val="22"/>
        </w:rPr>
        <w:t xml:space="preserve">, and recommend to the </w:t>
      </w:r>
      <w:r w:rsidR="002766F4" w:rsidRPr="003F094F">
        <w:rPr>
          <w:rFonts w:ascii="Arial" w:hAnsi="Arial" w:cs="Arial"/>
          <w:sz w:val="22"/>
          <w:szCs w:val="22"/>
        </w:rPr>
        <w:t>H</w:t>
      </w:r>
      <w:r w:rsidR="00C51C8D" w:rsidRPr="003F094F">
        <w:rPr>
          <w:rFonts w:ascii="Arial" w:hAnsi="Arial" w:cs="Arial"/>
          <w:sz w:val="22"/>
          <w:szCs w:val="22"/>
        </w:rPr>
        <w:t>o</w:t>
      </w:r>
      <w:r w:rsidR="002766F4" w:rsidRPr="003F094F">
        <w:rPr>
          <w:rFonts w:ascii="Arial" w:hAnsi="Arial" w:cs="Arial"/>
          <w:sz w:val="22"/>
          <w:szCs w:val="22"/>
        </w:rPr>
        <w:t xml:space="preserve">PE </w:t>
      </w:r>
      <w:r w:rsidRPr="003F094F">
        <w:rPr>
          <w:rFonts w:ascii="Arial" w:hAnsi="Arial" w:cs="Arial"/>
          <w:sz w:val="22"/>
          <w:szCs w:val="22"/>
        </w:rPr>
        <w:t>the award of contract to the said Bidder at its submitted price or its calculated bid price, whichever is lower.</w:t>
      </w:r>
      <w:bookmarkEnd w:id="2205"/>
      <w:bookmarkEnd w:id="2206"/>
    </w:p>
    <w:p w:rsidR="00E20D9C" w:rsidRPr="003F094F" w:rsidRDefault="00E20D9C" w:rsidP="00C567C2">
      <w:pPr>
        <w:pStyle w:val="Style1"/>
        <w:tabs>
          <w:tab w:val="clear" w:pos="5220"/>
          <w:tab w:val="num" w:pos="1440"/>
        </w:tabs>
        <w:ind w:left="1440"/>
        <w:rPr>
          <w:rFonts w:ascii="Arial" w:hAnsi="Arial" w:cs="Arial"/>
          <w:sz w:val="22"/>
          <w:szCs w:val="22"/>
        </w:rPr>
      </w:pPr>
      <w:bookmarkStart w:id="2215" w:name="_Toc239472982"/>
      <w:bookmarkStart w:id="2216" w:name="_Toc239473600"/>
      <w:r w:rsidRPr="003F094F">
        <w:rPr>
          <w:rFonts w:ascii="Arial" w:hAnsi="Arial" w:cs="Arial"/>
          <w:sz w:val="22"/>
          <w:szCs w:val="22"/>
        </w:rPr>
        <w:t xml:space="preserve">A negative determination shall result in rejection of the Bidder’s Bid, in which event the </w:t>
      </w:r>
      <w:r w:rsidR="00186FAB" w:rsidRPr="003F094F">
        <w:rPr>
          <w:rFonts w:ascii="Arial" w:hAnsi="Arial" w:cs="Arial"/>
          <w:sz w:val="22"/>
          <w:szCs w:val="22"/>
        </w:rPr>
        <w:t xml:space="preserve">Procuring Entity </w:t>
      </w:r>
      <w:r w:rsidRPr="003F094F">
        <w:rPr>
          <w:rFonts w:ascii="Arial" w:hAnsi="Arial" w:cs="Arial"/>
          <w:sz w:val="22"/>
          <w:szCs w:val="22"/>
        </w:rPr>
        <w:t xml:space="preserve">shall proceed to the next Lowest Calculated Bid </w:t>
      </w:r>
      <w:r w:rsidR="00DA720F" w:rsidRPr="003F094F">
        <w:rPr>
          <w:rFonts w:ascii="Arial" w:hAnsi="Arial" w:cs="Arial"/>
          <w:sz w:val="22"/>
          <w:szCs w:val="22"/>
        </w:rPr>
        <w:t xml:space="preserve">with a fresh period </w:t>
      </w:r>
      <w:r w:rsidRPr="003F094F">
        <w:rPr>
          <w:rFonts w:ascii="Arial" w:hAnsi="Arial" w:cs="Arial"/>
          <w:sz w:val="22"/>
          <w:szCs w:val="22"/>
        </w:rPr>
        <w:t xml:space="preserve">to make a similar determination of that Bidder’s capabilities to perform satisfactorily. If the second Bidder, however, fails the post qualification, the procedure for post qualification shall be repeated for the Bidder with the next Lowest Calculated Bid, and so on until the </w:t>
      </w:r>
      <w:r w:rsidR="00E85908" w:rsidRPr="003F094F">
        <w:rPr>
          <w:rFonts w:ascii="Arial" w:hAnsi="Arial" w:cs="Arial"/>
          <w:sz w:val="22"/>
          <w:szCs w:val="22"/>
        </w:rPr>
        <w:t>LCRB</w:t>
      </w:r>
      <w:r w:rsidRPr="003F094F">
        <w:rPr>
          <w:rFonts w:ascii="Arial" w:hAnsi="Arial" w:cs="Arial"/>
          <w:sz w:val="22"/>
          <w:szCs w:val="22"/>
        </w:rPr>
        <w:t xml:space="preserve"> is determined for </w:t>
      </w:r>
      <w:r w:rsidR="002C1A51" w:rsidRPr="003F094F">
        <w:rPr>
          <w:rFonts w:ascii="Arial" w:hAnsi="Arial" w:cs="Arial"/>
          <w:sz w:val="22"/>
          <w:szCs w:val="22"/>
        </w:rPr>
        <w:t xml:space="preserve">recommendation for </w:t>
      </w:r>
      <w:r w:rsidRPr="003F094F">
        <w:rPr>
          <w:rFonts w:ascii="Arial" w:hAnsi="Arial" w:cs="Arial"/>
          <w:sz w:val="22"/>
          <w:szCs w:val="22"/>
        </w:rPr>
        <w:t>contract award.</w:t>
      </w:r>
      <w:bookmarkEnd w:id="2207"/>
      <w:bookmarkEnd w:id="2208"/>
      <w:bookmarkEnd w:id="2209"/>
      <w:bookmarkEnd w:id="2210"/>
      <w:bookmarkEnd w:id="2211"/>
      <w:bookmarkEnd w:id="2212"/>
      <w:bookmarkEnd w:id="2213"/>
      <w:bookmarkEnd w:id="2214"/>
      <w:bookmarkEnd w:id="2215"/>
      <w:bookmarkEnd w:id="2216"/>
    </w:p>
    <w:p w:rsidR="00DD4203" w:rsidRPr="003F094F" w:rsidRDefault="00B36001" w:rsidP="00C567C2">
      <w:pPr>
        <w:pStyle w:val="Style1"/>
        <w:tabs>
          <w:tab w:val="clear" w:pos="5220"/>
          <w:tab w:val="num" w:pos="1440"/>
        </w:tabs>
        <w:ind w:left="1440"/>
        <w:rPr>
          <w:rFonts w:ascii="Arial" w:hAnsi="Arial" w:cs="Arial"/>
          <w:sz w:val="22"/>
          <w:szCs w:val="22"/>
        </w:rPr>
      </w:pPr>
      <w:bookmarkStart w:id="2217" w:name="_Toc239472983"/>
      <w:bookmarkStart w:id="2218" w:name="_Toc239473601"/>
      <w:r w:rsidRPr="003F094F">
        <w:rPr>
          <w:rFonts w:ascii="Arial" w:hAnsi="Arial" w:cs="Arial"/>
          <w:sz w:val="22"/>
          <w:szCs w:val="22"/>
        </w:rPr>
        <w:t xml:space="preserve">Within a period not exceeding </w:t>
      </w:r>
      <w:r w:rsidR="00A96CB6" w:rsidRPr="003F094F">
        <w:rPr>
          <w:rFonts w:ascii="Arial" w:hAnsi="Arial" w:cs="Arial"/>
          <w:sz w:val="22"/>
          <w:szCs w:val="22"/>
        </w:rPr>
        <w:t xml:space="preserve">fifteen </w:t>
      </w:r>
      <w:r w:rsidRPr="003F094F">
        <w:rPr>
          <w:rFonts w:ascii="Arial" w:hAnsi="Arial" w:cs="Arial"/>
          <w:sz w:val="22"/>
          <w:szCs w:val="22"/>
        </w:rPr>
        <w:t>(</w:t>
      </w:r>
      <w:r w:rsidR="00A96CB6" w:rsidRPr="003F094F">
        <w:rPr>
          <w:rFonts w:ascii="Arial" w:hAnsi="Arial" w:cs="Arial"/>
          <w:sz w:val="22"/>
          <w:szCs w:val="22"/>
        </w:rPr>
        <w:t>15</w:t>
      </w:r>
      <w:r w:rsidRPr="003F094F">
        <w:rPr>
          <w:rFonts w:ascii="Arial" w:hAnsi="Arial" w:cs="Arial"/>
          <w:sz w:val="22"/>
          <w:szCs w:val="22"/>
        </w:rPr>
        <w:t xml:space="preserve">) calendar days from the </w:t>
      </w:r>
      <w:r w:rsidR="001423C7" w:rsidRPr="003F094F">
        <w:rPr>
          <w:rFonts w:ascii="Arial" w:hAnsi="Arial" w:cs="Arial"/>
          <w:sz w:val="22"/>
          <w:szCs w:val="22"/>
        </w:rPr>
        <w:t xml:space="preserve">determination by the BAC of the </w:t>
      </w:r>
      <w:r w:rsidR="00E85908" w:rsidRPr="003F094F">
        <w:rPr>
          <w:rFonts w:ascii="Arial" w:hAnsi="Arial" w:cs="Arial"/>
          <w:sz w:val="22"/>
          <w:szCs w:val="22"/>
        </w:rPr>
        <w:t>LCRB</w:t>
      </w:r>
      <w:r w:rsidR="001423C7" w:rsidRPr="003F094F">
        <w:rPr>
          <w:rFonts w:ascii="Arial" w:hAnsi="Arial" w:cs="Arial"/>
          <w:sz w:val="22"/>
          <w:szCs w:val="22"/>
        </w:rPr>
        <w:t xml:space="preserve"> and the recommendation to award the contract, </w:t>
      </w:r>
      <w:r w:rsidRPr="003F094F">
        <w:rPr>
          <w:rFonts w:ascii="Arial" w:hAnsi="Arial" w:cs="Arial"/>
          <w:sz w:val="22"/>
          <w:szCs w:val="22"/>
        </w:rPr>
        <w:t xml:space="preserve">the </w:t>
      </w:r>
      <w:r w:rsidR="00C51C8D" w:rsidRPr="003F094F">
        <w:rPr>
          <w:rFonts w:ascii="Arial" w:hAnsi="Arial" w:cs="Arial"/>
          <w:sz w:val="22"/>
          <w:szCs w:val="22"/>
        </w:rPr>
        <w:t>HoPE</w:t>
      </w:r>
      <w:r w:rsidR="008D4D6C">
        <w:rPr>
          <w:rFonts w:ascii="Arial" w:hAnsi="Arial" w:cs="Arial"/>
          <w:sz w:val="22"/>
          <w:szCs w:val="22"/>
        </w:rPr>
        <w:t xml:space="preserve"> </w:t>
      </w:r>
      <w:r w:rsidR="001423C7" w:rsidRPr="003F094F">
        <w:rPr>
          <w:rFonts w:ascii="Arial" w:hAnsi="Arial" w:cs="Arial"/>
          <w:sz w:val="22"/>
          <w:szCs w:val="22"/>
        </w:rPr>
        <w:t xml:space="preserve">or his duly authorized representative </w:t>
      </w:r>
      <w:r w:rsidRPr="003F094F">
        <w:rPr>
          <w:rFonts w:ascii="Arial" w:hAnsi="Arial" w:cs="Arial"/>
          <w:sz w:val="22"/>
          <w:szCs w:val="22"/>
        </w:rPr>
        <w:t xml:space="preserve">shall approve or disapprove the said recommendation. </w:t>
      </w:r>
      <w:bookmarkEnd w:id="2217"/>
      <w:bookmarkEnd w:id="2218"/>
    </w:p>
    <w:p w:rsidR="007C3057" w:rsidRPr="003F094F" w:rsidRDefault="007D503F" w:rsidP="00C567C2">
      <w:pPr>
        <w:pStyle w:val="Style1"/>
        <w:tabs>
          <w:tab w:val="clear" w:pos="5220"/>
          <w:tab w:val="num" w:pos="1440"/>
        </w:tabs>
        <w:ind w:left="1440"/>
        <w:rPr>
          <w:rFonts w:ascii="Arial" w:hAnsi="Arial" w:cs="Arial"/>
          <w:sz w:val="22"/>
          <w:szCs w:val="22"/>
        </w:rPr>
      </w:pPr>
      <w:r w:rsidRPr="003F094F">
        <w:rPr>
          <w:rFonts w:ascii="Arial" w:hAnsi="Arial" w:cs="Arial"/>
          <w:sz w:val="22"/>
          <w:szCs w:val="22"/>
        </w:rPr>
        <w:t>In the event of disapproval, which shall be based on valid, reasonable, and justifiable grounds as provided for under Section 41 of the IRR of RA 9184, the H</w:t>
      </w:r>
      <w:r w:rsidR="00C51C8D" w:rsidRPr="003F094F">
        <w:rPr>
          <w:rFonts w:ascii="Arial" w:hAnsi="Arial" w:cs="Arial"/>
          <w:sz w:val="22"/>
          <w:szCs w:val="22"/>
        </w:rPr>
        <w:t>o</w:t>
      </w:r>
      <w:r w:rsidR="002766F4" w:rsidRPr="003F094F">
        <w:rPr>
          <w:rFonts w:ascii="Arial" w:hAnsi="Arial" w:cs="Arial"/>
          <w:sz w:val="22"/>
          <w:szCs w:val="22"/>
        </w:rPr>
        <w:t>PE</w:t>
      </w:r>
      <w:r w:rsidRPr="003F094F">
        <w:rPr>
          <w:rFonts w:ascii="Arial" w:hAnsi="Arial" w:cs="Arial"/>
          <w:sz w:val="22"/>
          <w:szCs w:val="22"/>
        </w:rPr>
        <w:t xml:space="preserve"> shall notify the BAC and the Bidder in writing of such decision and the grounds for it. When applicable, the BAC shall conduct a post-qualification of the Bidder with the next Lowest Calculated Bid. A request for reconsideration may be filed by the bidder with the H</w:t>
      </w:r>
      <w:r w:rsidR="00C51C8D" w:rsidRPr="003F094F">
        <w:rPr>
          <w:rFonts w:ascii="Arial" w:hAnsi="Arial" w:cs="Arial"/>
          <w:sz w:val="22"/>
          <w:szCs w:val="22"/>
        </w:rPr>
        <w:t>o</w:t>
      </w:r>
      <w:r w:rsidR="002766F4" w:rsidRPr="003F094F">
        <w:rPr>
          <w:rFonts w:ascii="Arial" w:hAnsi="Arial" w:cs="Arial"/>
          <w:sz w:val="22"/>
          <w:szCs w:val="22"/>
        </w:rPr>
        <w:t>PE</w:t>
      </w:r>
      <w:r w:rsidRPr="003F094F">
        <w:rPr>
          <w:rFonts w:ascii="Arial" w:hAnsi="Arial" w:cs="Arial"/>
          <w:sz w:val="22"/>
          <w:szCs w:val="22"/>
        </w:rPr>
        <w:t xml:space="preserve"> in accordance with Section 37.1.3 of the IRR of RA 9184. </w:t>
      </w:r>
    </w:p>
    <w:p w:rsidR="00E20D9C" w:rsidRPr="003F094F" w:rsidRDefault="001E3AED" w:rsidP="009415F0">
      <w:pPr>
        <w:pStyle w:val="Heading3"/>
        <w:rPr>
          <w:rFonts w:ascii="Arial" w:hAnsi="Arial" w:cs="Arial"/>
          <w:sz w:val="22"/>
          <w:szCs w:val="22"/>
        </w:rPr>
      </w:pPr>
      <w:bookmarkStart w:id="2219" w:name="_Toc239472984"/>
      <w:bookmarkStart w:id="2220" w:name="_Toc239473602"/>
      <w:bookmarkStart w:id="2221" w:name="_Toc239585868"/>
      <w:bookmarkStart w:id="2222" w:name="_Toc239586052"/>
      <w:bookmarkStart w:id="2223" w:name="_Toc239586212"/>
      <w:bookmarkStart w:id="2224" w:name="_Toc239586369"/>
      <w:bookmarkStart w:id="2225" w:name="_Toc239586521"/>
      <w:bookmarkStart w:id="2226" w:name="_Toc239586699"/>
      <w:bookmarkStart w:id="2227" w:name="_Toc239586851"/>
      <w:bookmarkStart w:id="2228" w:name="_Toc239586999"/>
      <w:bookmarkStart w:id="2229" w:name="_Toc239646003"/>
      <w:bookmarkStart w:id="2230" w:name="_Toc240079354"/>
      <w:bookmarkStart w:id="2231" w:name="_Toc239472985"/>
      <w:bookmarkStart w:id="2232" w:name="_Toc239473603"/>
      <w:bookmarkStart w:id="2233" w:name="_Ref239526906"/>
      <w:bookmarkStart w:id="2234" w:name="_Toc239646004"/>
      <w:bookmarkStart w:id="2235" w:name="_Toc242866004"/>
      <w:bookmarkStart w:id="2236" w:name="_Toc281305299"/>
      <w:bookmarkStart w:id="2237" w:name="_Toc481490140"/>
      <w:bookmarkStart w:id="2238" w:name="_Toc481490415"/>
      <w:bookmarkEnd w:id="188"/>
      <w:bookmarkEnd w:id="189"/>
      <w:bookmarkEnd w:id="2219"/>
      <w:bookmarkEnd w:id="2220"/>
      <w:bookmarkEnd w:id="2221"/>
      <w:bookmarkEnd w:id="2222"/>
      <w:bookmarkEnd w:id="2223"/>
      <w:bookmarkEnd w:id="2224"/>
      <w:bookmarkEnd w:id="2225"/>
      <w:bookmarkEnd w:id="2226"/>
      <w:bookmarkEnd w:id="2227"/>
      <w:bookmarkEnd w:id="2228"/>
      <w:bookmarkEnd w:id="2229"/>
      <w:bookmarkEnd w:id="2230"/>
      <w:r w:rsidRPr="003F094F">
        <w:rPr>
          <w:rFonts w:ascii="Arial" w:hAnsi="Arial" w:cs="Arial"/>
          <w:sz w:val="22"/>
          <w:szCs w:val="22"/>
        </w:rPr>
        <w:t>Reservation Clause</w:t>
      </w:r>
      <w:bookmarkEnd w:id="2231"/>
      <w:bookmarkEnd w:id="2232"/>
      <w:bookmarkEnd w:id="2233"/>
      <w:bookmarkEnd w:id="2234"/>
      <w:bookmarkEnd w:id="2235"/>
      <w:bookmarkEnd w:id="2236"/>
      <w:bookmarkEnd w:id="2237"/>
      <w:bookmarkEnd w:id="2238"/>
    </w:p>
    <w:p w:rsidR="0011592C" w:rsidRPr="003F094F" w:rsidRDefault="0011592C" w:rsidP="00C567C2">
      <w:pPr>
        <w:pStyle w:val="Style1"/>
        <w:tabs>
          <w:tab w:val="clear" w:pos="5220"/>
          <w:tab w:val="num" w:pos="1440"/>
        </w:tabs>
        <w:ind w:left="1440"/>
        <w:rPr>
          <w:rFonts w:ascii="Arial" w:hAnsi="Arial" w:cs="Arial"/>
          <w:sz w:val="22"/>
          <w:szCs w:val="22"/>
        </w:rPr>
      </w:pPr>
      <w:bookmarkStart w:id="2239" w:name="_Toc239472986"/>
      <w:bookmarkStart w:id="2240" w:name="_Toc239473604"/>
      <w:bookmarkStart w:id="2241" w:name="_Toc99261622"/>
      <w:bookmarkStart w:id="2242" w:name="_Toc99766233"/>
      <w:bookmarkStart w:id="2243" w:name="_Toc99862600"/>
      <w:bookmarkStart w:id="2244" w:name="_Toc99942685"/>
      <w:bookmarkStart w:id="2245" w:name="_Toc100755390"/>
      <w:bookmarkStart w:id="2246" w:name="_Toc100907014"/>
      <w:bookmarkStart w:id="2247" w:name="_Toc100978294"/>
      <w:bookmarkStart w:id="2248" w:name="_Toc100978679"/>
      <w:r w:rsidRPr="003F094F">
        <w:rPr>
          <w:rFonts w:ascii="Arial" w:hAnsi="Arial" w:cs="Arial"/>
          <w:sz w:val="22"/>
          <w:szCs w:val="22"/>
        </w:rPr>
        <w:t xml:space="preserve">Notwithstanding the eligibility or post-qualification of a </w:t>
      </w:r>
      <w:r w:rsidR="001330D3" w:rsidRPr="003F094F">
        <w:rPr>
          <w:rFonts w:ascii="Arial" w:hAnsi="Arial" w:cs="Arial"/>
          <w:sz w:val="22"/>
          <w:szCs w:val="22"/>
        </w:rPr>
        <w:t>Bidder</w:t>
      </w:r>
      <w:r w:rsidRPr="003F094F">
        <w:rPr>
          <w:rFonts w:ascii="Arial" w:hAnsi="Arial" w:cs="Arial"/>
          <w:sz w:val="22"/>
          <w:szCs w:val="22"/>
        </w:rPr>
        <w:t xml:space="preserve">, the Procuring Entity concerned reserves the right to review its qualifications at any stage of </w:t>
      </w:r>
      <w:r w:rsidRPr="003F094F">
        <w:rPr>
          <w:rFonts w:ascii="Arial" w:hAnsi="Arial" w:cs="Arial"/>
          <w:sz w:val="22"/>
          <w:szCs w:val="22"/>
        </w:rPr>
        <w:lastRenderedPageBreak/>
        <w:t xml:space="preserve">the procurement process if it has reasonable grounds to believe that a misrepresentation has been made by the said </w:t>
      </w:r>
      <w:r w:rsidR="001330D3" w:rsidRPr="003F094F">
        <w:rPr>
          <w:rFonts w:ascii="Arial" w:hAnsi="Arial" w:cs="Arial"/>
          <w:sz w:val="22"/>
          <w:szCs w:val="22"/>
        </w:rPr>
        <w:t>Bidder</w:t>
      </w:r>
      <w:r w:rsidRPr="003F094F">
        <w:rPr>
          <w:rFonts w:ascii="Arial" w:hAnsi="Arial" w:cs="Arial"/>
          <w:sz w:val="22"/>
          <w:szCs w:val="22"/>
        </w:rPr>
        <w:t>, or that there has been a change in the Bidder’s capability to undertake the project from the time it submitted its eligibility requirements.</w:t>
      </w:r>
      <w:r w:rsidR="004E1F77">
        <w:rPr>
          <w:rFonts w:ascii="Arial" w:hAnsi="Arial" w:cs="Arial"/>
          <w:sz w:val="22"/>
          <w:szCs w:val="22"/>
        </w:rPr>
        <w:t xml:space="preserve"> </w:t>
      </w:r>
      <w:r w:rsidRPr="003F094F">
        <w:rPr>
          <w:rFonts w:ascii="Arial" w:hAnsi="Arial" w:cs="Arial"/>
          <w:sz w:val="22"/>
          <w:szCs w:val="22"/>
        </w:rPr>
        <w:t>Should such review uncover any misrepresentation made in the eligibility and bidding requirements, statements or documents, or any changes in the situation of the Bidder which will affect its capability to undertake the project so that it fails the preset eligibility or bid evaluation criteria, the Procuring Entity shall consider the said Bidder as ineligible and shall disqualify it from submitting a bid or from obtaining an award or contract.</w:t>
      </w:r>
      <w:bookmarkEnd w:id="2239"/>
      <w:bookmarkEnd w:id="2240"/>
    </w:p>
    <w:p w:rsidR="00E20D9C" w:rsidRPr="003F094F" w:rsidRDefault="00E20D9C" w:rsidP="00C567C2">
      <w:pPr>
        <w:pStyle w:val="Style1"/>
        <w:tabs>
          <w:tab w:val="clear" w:pos="5220"/>
          <w:tab w:val="num" w:pos="1440"/>
        </w:tabs>
        <w:ind w:left="1440"/>
        <w:rPr>
          <w:rFonts w:ascii="Arial" w:hAnsi="Arial" w:cs="Arial"/>
          <w:sz w:val="22"/>
          <w:szCs w:val="22"/>
        </w:rPr>
      </w:pPr>
      <w:bookmarkStart w:id="2249" w:name="_Toc239472987"/>
      <w:bookmarkStart w:id="2250" w:name="_Toc239473605"/>
      <w:r w:rsidRPr="003F094F">
        <w:rPr>
          <w:rFonts w:ascii="Arial" w:hAnsi="Arial" w:cs="Arial"/>
          <w:sz w:val="22"/>
          <w:szCs w:val="22"/>
        </w:rPr>
        <w:t xml:space="preserve">Based on the following grounds, the </w:t>
      </w:r>
      <w:r w:rsidR="00186FAB" w:rsidRPr="003F094F">
        <w:rPr>
          <w:rFonts w:ascii="Arial" w:hAnsi="Arial" w:cs="Arial"/>
          <w:sz w:val="22"/>
          <w:szCs w:val="22"/>
        </w:rPr>
        <w:t xml:space="preserve">Procuring Entity </w:t>
      </w:r>
      <w:r w:rsidRPr="003F094F">
        <w:rPr>
          <w:rFonts w:ascii="Arial" w:hAnsi="Arial" w:cs="Arial"/>
          <w:sz w:val="22"/>
          <w:szCs w:val="22"/>
        </w:rPr>
        <w:t xml:space="preserve">reserves the right to reject any and all </w:t>
      </w:r>
      <w:r w:rsidR="00186FAB" w:rsidRPr="003F094F">
        <w:rPr>
          <w:rFonts w:ascii="Arial" w:hAnsi="Arial" w:cs="Arial"/>
          <w:sz w:val="22"/>
          <w:szCs w:val="22"/>
        </w:rPr>
        <w:t>bids</w:t>
      </w:r>
      <w:r w:rsidRPr="003F094F">
        <w:rPr>
          <w:rFonts w:ascii="Arial" w:hAnsi="Arial" w:cs="Arial"/>
          <w:sz w:val="22"/>
          <w:szCs w:val="22"/>
        </w:rPr>
        <w:t xml:space="preserve">, declare a </w:t>
      </w:r>
      <w:r w:rsidR="0031592B" w:rsidRPr="003F094F">
        <w:rPr>
          <w:rFonts w:ascii="Arial" w:hAnsi="Arial" w:cs="Arial"/>
          <w:sz w:val="22"/>
          <w:szCs w:val="22"/>
        </w:rPr>
        <w:t xml:space="preserve">Failure </w:t>
      </w:r>
      <w:r w:rsidR="001330D3" w:rsidRPr="003F094F">
        <w:rPr>
          <w:rFonts w:ascii="Arial" w:hAnsi="Arial" w:cs="Arial"/>
          <w:sz w:val="22"/>
          <w:szCs w:val="22"/>
        </w:rPr>
        <w:t xml:space="preserve">of </w:t>
      </w:r>
      <w:r w:rsidR="0031592B" w:rsidRPr="003F094F">
        <w:rPr>
          <w:rFonts w:ascii="Arial" w:hAnsi="Arial" w:cs="Arial"/>
          <w:sz w:val="22"/>
          <w:szCs w:val="22"/>
        </w:rPr>
        <w:t xml:space="preserve">Bidding </w:t>
      </w:r>
      <w:r w:rsidRPr="003F094F">
        <w:rPr>
          <w:rFonts w:ascii="Arial" w:hAnsi="Arial" w:cs="Arial"/>
          <w:sz w:val="22"/>
          <w:szCs w:val="22"/>
        </w:rPr>
        <w:t>at any time prior to the contract award, or not to award the contract, without thereby incurring any liability, and make no assurance that a contract shall be entered into as a result of the bidding:</w:t>
      </w:r>
      <w:bookmarkEnd w:id="2241"/>
      <w:bookmarkEnd w:id="2242"/>
      <w:bookmarkEnd w:id="2243"/>
      <w:bookmarkEnd w:id="2244"/>
      <w:bookmarkEnd w:id="2245"/>
      <w:bookmarkEnd w:id="2246"/>
      <w:bookmarkEnd w:id="2247"/>
      <w:bookmarkEnd w:id="2248"/>
      <w:bookmarkEnd w:id="2249"/>
      <w:bookmarkEnd w:id="2250"/>
    </w:p>
    <w:p w:rsidR="00E20D9C" w:rsidRPr="003F094F" w:rsidRDefault="00E20D9C" w:rsidP="00DA3C70">
      <w:pPr>
        <w:pStyle w:val="Style1"/>
        <w:numPr>
          <w:ilvl w:val="3"/>
          <w:numId w:val="7"/>
        </w:numPr>
        <w:rPr>
          <w:rFonts w:ascii="Arial" w:hAnsi="Arial" w:cs="Arial"/>
          <w:sz w:val="22"/>
          <w:szCs w:val="22"/>
        </w:rPr>
      </w:pPr>
      <w:bookmarkStart w:id="2251" w:name="_Ref97967833"/>
      <w:bookmarkStart w:id="2252" w:name="_Toc99261623"/>
      <w:bookmarkStart w:id="2253" w:name="_Toc99766234"/>
      <w:bookmarkStart w:id="2254" w:name="_Toc99862601"/>
      <w:bookmarkStart w:id="2255" w:name="_Toc99942686"/>
      <w:bookmarkStart w:id="2256" w:name="_Toc100755391"/>
      <w:bookmarkStart w:id="2257" w:name="_Toc100907015"/>
      <w:bookmarkStart w:id="2258" w:name="_Toc100978295"/>
      <w:bookmarkStart w:id="2259" w:name="_Toc100978680"/>
      <w:bookmarkStart w:id="2260" w:name="_Toc239472988"/>
      <w:bookmarkStart w:id="2261" w:name="_Toc239473606"/>
      <w:r w:rsidRPr="003F094F">
        <w:rPr>
          <w:rFonts w:ascii="Arial" w:hAnsi="Arial" w:cs="Arial"/>
          <w:sz w:val="22"/>
          <w:szCs w:val="22"/>
        </w:rPr>
        <w:t xml:space="preserve">If there is </w:t>
      </w:r>
      <w:r w:rsidRPr="003F094F">
        <w:rPr>
          <w:rFonts w:ascii="Arial" w:hAnsi="Arial" w:cs="Arial"/>
          <w:i/>
          <w:sz w:val="22"/>
          <w:szCs w:val="22"/>
        </w:rPr>
        <w:t>prima facie</w:t>
      </w:r>
      <w:r w:rsidRPr="003F094F">
        <w:rPr>
          <w:rFonts w:ascii="Arial" w:hAnsi="Arial" w:cs="Arial"/>
          <w:sz w:val="22"/>
          <w:szCs w:val="22"/>
        </w:rPr>
        <w:t xml:space="preserve"> evidence of collusion between appropriate public officers or employees of the </w:t>
      </w:r>
      <w:r w:rsidR="00186FAB" w:rsidRPr="003F094F">
        <w:rPr>
          <w:rFonts w:ascii="Arial" w:hAnsi="Arial" w:cs="Arial"/>
          <w:sz w:val="22"/>
          <w:szCs w:val="22"/>
        </w:rPr>
        <w:t>Procuring Entity</w:t>
      </w:r>
      <w:r w:rsidRPr="003F094F">
        <w:rPr>
          <w:rFonts w:ascii="Arial" w:hAnsi="Arial" w:cs="Arial"/>
          <w:sz w:val="22"/>
          <w:szCs w:val="22"/>
        </w:rPr>
        <w:t xml:space="preserve">, or between the BAC and any of the </w:t>
      </w:r>
      <w:r w:rsidR="001330D3" w:rsidRPr="003F094F">
        <w:rPr>
          <w:rFonts w:ascii="Arial" w:hAnsi="Arial" w:cs="Arial"/>
          <w:sz w:val="22"/>
          <w:szCs w:val="22"/>
        </w:rPr>
        <w:t>Bidders</w:t>
      </w:r>
      <w:r w:rsidRPr="003F094F">
        <w:rPr>
          <w:rFonts w:ascii="Arial" w:hAnsi="Arial" w:cs="Arial"/>
          <w:sz w:val="22"/>
          <w:szCs w:val="22"/>
        </w:rPr>
        <w:t xml:space="preserve">, or if the collusion is between or among the bidders themselves, or between a </w:t>
      </w:r>
      <w:r w:rsidR="001330D3" w:rsidRPr="003F094F">
        <w:rPr>
          <w:rFonts w:ascii="Arial" w:hAnsi="Arial" w:cs="Arial"/>
          <w:sz w:val="22"/>
          <w:szCs w:val="22"/>
        </w:rPr>
        <w:t xml:space="preserve">Bidder </w:t>
      </w:r>
      <w:r w:rsidRPr="003F094F">
        <w:rPr>
          <w:rFonts w:ascii="Arial" w:hAnsi="Arial" w:cs="Arial"/>
          <w:sz w:val="22"/>
          <w:szCs w:val="22"/>
        </w:rPr>
        <w:t>and a third party, including any act which restricts, suppresses or nullifies or tends to restrict, suppress or nullify competition;</w:t>
      </w:r>
      <w:bookmarkEnd w:id="2251"/>
      <w:bookmarkEnd w:id="2252"/>
      <w:bookmarkEnd w:id="2253"/>
      <w:bookmarkEnd w:id="2254"/>
      <w:bookmarkEnd w:id="2255"/>
      <w:bookmarkEnd w:id="2256"/>
      <w:bookmarkEnd w:id="2257"/>
      <w:bookmarkEnd w:id="2258"/>
      <w:bookmarkEnd w:id="2259"/>
      <w:bookmarkEnd w:id="2260"/>
      <w:bookmarkEnd w:id="2261"/>
    </w:p>
    <w:p w:rsidR="00E20D9C" w:rsidRPr="003F094F" w:rsidRDefault="00E20D9C" w:rsidP="00DA3C70">
      <w:pPr>
        <w:pStyle w:val="Style1"/>
        <w:numPr>
          <w:ilvl w:val="3"/>
          <w:numId w:val="7"/>
        </w:numPr>
        <w:rPr>
          <w:rFonts w:ascii="Arial" w:hAnsi="Arial" w:cs="Arial"/>
          <w:sz w:val="22"/>
          <w:szCs w:val="22"/>
        </w:rPr>
      </w:pPr>
      <w:bookmarkStart w:id="2262" w:name="_Toc99261624"/>
      <w:bookmarkStart w:id="2263" w:name="_Toc99766235"/>
      <w:bookmarkStart w:id="2264" w:name="_Toc99862602"/>
      <w:bookmarkStart w:id="2265" w:name="_Toc99942687"/>
      <w:bookmarkStart w:id="2266" w:name="_Toc100755392"/>
      <w:bookmarkStart w:id="2267" w:name="_Toc100907016"/>
      <w:bookmarkStart w:id="2268" w:name="_Toc100978296"/>
      <w:bookmarkStart w:id="2269" w:name="_Toc100978681"/>
      <w:bookmarkStart w:id="2270" w:name="_Toc239472989"/>
      <w:bookmarkStart w:id="2271" w:name="_Toc239473607"/>
      <w:r w:rsidRPr="003F094F">
        <w:rPr>
          <w:rFonts w:ascii="Arial" w:hAnsi="Arial" w:cs="Arial"/>
          <w:sz w:val="22"/>
          <w:szCs w:val="22"/>
        </w:rPr>
        <w:t xml:space="preserve">If the </w:t>
      </w:r>
      <w:r w:rsidR="00186FAB" w:rsidRPr="003F094F">
        <w:rPr>
          <w:rFonts w:ascii="Arial" w:hAnsi="Arial" w:cs="Arial"/>
          <w:sz w:val="22"/>
          <w:szCs w:val="22"/>
        </w:rPr>
        <w:t xml:space="preserve">Procuring Entity’s </w:t>
      </w:r>
      <w:r w:rsidRPr="003F094F">
        <w:rPr>
          <w:rFonts w:ascii="Arial" w:hAnsi="Arial" w:cs="Arial"/>
          <w:sz w:val="22"/>
          <w:szCs w:val="22"/>
        </w:rPr>
        <w:t>BAC is found to have failed in following the prescribed bidding procedures; or</w:t>
      </w:r>
      <w:bookmarkEnd w:id="2262"/>
      <w:bookmarkEnd w:id="2263"/>
      <w:bookmarkEnd w:id="2264"/>
      <w:bookmarkEnd w:id="2265"/>
      <w:bookmarkEnd w:id="2266"/>
      <w:bookmarkEnd w:id="2267"/>
      <w:bookmarkEnd w:id="2268"/>
      <w:bookmarkEnd w:id="2269"/>
      <w:bookmarkEnd w:id="2270"/>
      <w:bookmarkEnd w:id="2271"/>
    </w:p>
    <w:p w:rsidR="00D771D2" w:rsidRPr="003F094F" w:rsidRDefault="00E20D9C" w:rsidP="00DA3C70">
      <w:pPr>
        <w:pStyle w:val="Style1"/>
        <w:numPr>
          <w:ilvl w:val="3"/>
          <w:numId w:val="7"/>
        </w:numPr>
        <w:rPr>
          <w:rFonts w:ascii="Arial" w:hAnsi="Arial" w:cs="Arial"/>
          <w:sz w:val="22"/>
          <w:szCs w:val="22"/>
        </w:rPr>
      </w:pPr>
      <w:bookmarkStart w:id="2272" w:name="_Toc99261625"/>
      <w:bookmarkStart w:id="2273" w:name="_Toc99766236"/>
      <w:bookmarkStart w:id="2274" w:name="_Toc99862603"/>
      <w:bookmarkStart w:id="2275" w:name="_Toc99942688"/>
      <w:bookmarkStart w:id="2276" w:name="_Toc100755393"/>
      <w:bookmarkStart w:id="2277" w:name="_Toc100907017"/>
      <w:bookmarkStart w:id="2278" w:name="_Toc100978297"/>
      <w:bookmarkStart w:id="2279" w:name="_Toc100978682"/>
      <w:bookmarkStart w:id="2280" w:name="_Toc239472990"/>
      <w:bookmarkStart w:id="2281" w:name="_Toc239473608"/>
      <w:r w:rsidRPr="003F094F">
        <w:rPr>
          <w:rFonts w:ascii="Arial" w:hAnsi="Arial" w:cs="Arial"/>
          <w:sz w:val="22"/>
          <w:szCs w:val="22"/>
        </w:rPr>
        <w:t xml:space="preserve">For any justifiable and reasonable ground where the award of the contract will not redound to the benefit of the </w:t>
      </w:r>
      <w:r w:rsidR="00977C73" w:rsidRPr="003F094F">
        <w:rPr>
          <w:rFonts w:ascii="Arial" w:hAnsi="Arial" w:cs="Arial"/>
          <w:sz w:val="22"/>
          <w:szCs w:val="22"/>
        </w:rPr>
        <w:t xml:space="preserve">GOP </w:t>
      </w:r>
      <w:r w:rsidRPr="003F094F">
        <w:rPr>
          <w:rFonts w:ascii="Arial" w:hAnsi="Arial" w:cs="Arial"/>
          <w:sz w:val="22"/>
          <w:szCs w:val="22"/>
        </w:rPr>
        <w:t xml:space="preserve">as follows: </w:t>
      </w:r>
    </w:p>
    <w:p w:rsidR="00D771D2"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physical and economic conditions have significantly changed so as to render the project no longer economically, financially or technically feasible as determined by the </w:t>
      </w:r>
      <w:r w:rsidR="00C51C8D" w:rsidRPr="003F094F">
        <w:rPr>
          <w:rFonts w:ascii="Arial" w:hAnsi="Arial" w:cs="Arial"/>
          <w:sz w:val="22"/>
          <w:szCs w:val="22"/>
        </w:rPr>
        <w:t>HoPE</w:t>
      </w:r>
      <w:r w:rsidR="00E20D9C" w:rsidRPr="003F094F">
        <w:rPr>
          <w:rFonts w:ascii="Arial" w:hAnsi="Arial" w:cs="Arial"/>
          <w:sz w:val="22"/>
          <w:szCs w:val="22"/>
        </w:rPr>
        <w:t xml:space="preserve">; </w:t>
      </w:r>
    </w:p>
    <w:p w:rsidR="00D771D2"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project is no longer necessary as determined by the </w:t>
      </w:r>
      <w:r w:rsidR="00C51C8D" w:rsidRPr="003F094F">
        <w:rPr>
          <w:rFonts w:ascii="Arial" w:hAnsi="Arial" w:cs="Arial"/>
          <w:sz w:val="22"/>
          <w:szCs w:val="22"/>
        </w:rPr>
        <w:t>HoPE</w:t>
      </w:r>
      <w:r w:rsidR="00E20D9C" w:rsidRPr="003F094F">
        <w:rPr>
          <w:rFonts w:ascii="Arial" w:hAnsi="Arial" w:cs="Arial"/>
          <w:sz w:val="22"/>
          <w:szCs w:val="22"/>
        </w:rPr>
        <w:t xml:space="preserve">; and </w:t>
      </w:r>
    </w:p>
    <w:p w:rsidR="00E20D9C" w:rsidRPr="003F094F" w:rsidRDefault="008F3971" w:rsidP="00DA3C70">
      <w:pPr>
        <w:pStyle w:val="Style1"/>
        <w:numPr>
          <w:ilvl w:val="4"/>
          <w:numId w:val="7"/>
        </w:numPr>
        <w:rPr>
          <w:rFonts w:ascii="Arial" w:hAnsi="Arial" w:cs="Arial"/>
          <w:sz w:val="22"/>
          <w:szCs w:val="22"/>
        </w:rPr>
      </w:pPr>
      <w:r w:rsidRPr="003F094F">
        <w:rPr>
          <w:rFonts w:ascii="Arial" w:hAnsi="Arial" w:cs="Arial"/>
          <w:sz w:val="22"/>
          <w:szCs w:val="22"/>
        </w:rPr>
        <w:t xml:space="preserve">If </w:t>
      </w:r>
      <w:r w:rsidR="00E20D9C" w:rsidRPr="003F094F">
        <w:rPr>
          <w:rFonts w:ascii="Arial" w:hAnsi="Arial" w:cs="Arial"/>
          <w:sz w:val="22"/>
          <w:szCs w:val="22"/>
        </w:rPr>
        <w:t xml:space="preserve">the source of funds for the project has been withheld or reduced through no fault of the </w:t>
      </w:r>
      <w:r w:rsidR="00186FAB" w:rsidRPr="003F094F">
        <w:rPr>
          <w:rFonts w:ascii="Arial" w:hAnsi="Arial" w:cs="Arial"/>
          <w:sz w:val="22"/>
          <w:szCs w:val="22"/>
        </w:rPr>
        <w:t>Procuring Entity</w:t>
      </w:r>
      <w:r w:rsidR="00E20D9C" w:rsidRPr="003F094F">
        <w:rPr>
          <w:rFonts w:ascii="Arial" w:hAnsi="Arial" w:cs="Arial"/>
          <w:sz w:val="22"/>
          <w:szCs w:val="22"/>
        </w:rPr>
        <w:t>.</w:t>
      </w:r>
      <w:bookmarkEnd w:id="2272"/>
      <w:bookmarkEnd w:id="2273"/>
      <w:bookmarkEnd w:id="2274"/>
      <w:bookmarkEnd w:id="2275"/>
      <w:bookmarkEnd w:id="2276"/>
      <w:bookmarkEnd w:id="2277"/>
      <w:bookmarkEnd w:id="2278"/>
      <w:bookmarkEnd w:id="2279"/>
      <w:bookmarkEnd w:id="2280"/>
      <w:bookmarkEnd w:id="2281"/>
    </w:p>
    <w:p w:rsidR="00E20D9C" w:rsidRPr="003F094F" w:rsidRDefault="00E20D9C" w:rsidP="00C567C2">
      <w:pPr>
        <w:pStyle w:val="Style1"/>
        <w:tabs>
          <w:tab w:val="clear" w:pos="5220"/>
          <w:tab w:val="num" w:pos="1440"/>
        </w:tabs>
        <w:ind w:left="1440"/>
        <w:rPr>
          <w:rFonts w:ascii="Arial" w:hAnsi="Arial" w:cs="Arial"/>
          <w:sz w:val="22"/>
          <w:szCs w:val="22"/>
        </w:rPr>
      </w:pPr>
      <w:bookmarkStart w:id="2282" w:name="_Toc99261626"/>
      <w:bookmarkStart w:id="2283" w:name="_Toc99766237"/>
      <w:bookmarkStart w:id="2284" w:name="_Toc99862604"/>
      <w:bookmarkStart w:id="2285" w:name="_Toc99942689"/>
      <w:bookmarkStart w:id="2286" w:name="_Toc100755394"/>
      <w:bookmarkStart w:id="2287" w:name="_Toc100907018"/>
      <w:bookmarkStart w:id="2288" w:name="_Toc100978298"/>
      <w:bookmarkStart w:id="2289" w:name="_Toc100978683"/>
      <w:bookmarkStart w:id="2290" w:name="_Toc239472991"/>
      <w:bookmarkStart w:id="2291" w:name="_Toc239473609"/>
      <w:r w:rsidRPr="003F094F">
        <w:rPr>
          <w:rFonts w:ascii="Arial" w:hAnsi="Arial" w:cs="Arial"/>
          <w:sz w:val="22"/>
          <w:szCs w:val="22"/>
        </w:rPr>
        <w:t xml:space="preserve">In addition, the </w:t>
      </w:r>
      <w:r w:rsidR="0062332F" w:rsidRPr="003F094F">
        <w:rPr>
          <w:rFonts w:ascii="Arial" w:hAnsi="Arial" w:cs="Arial"/>
          <w:sz w:val="22"/>
          <w:szCs w:val="22"/>
        </w:rPr>
        <w:t>Procuring Entity</w:t>
      </w:r>
      <w:r w:rsidR="004E1F77">
        <w:rPr>
          <w:rFonts w:ascii="Arial" w:hAnsi="Arial" w:cs="Arial"/>
          <w:sz w:val="22"/>
          <w:szCs w:val="22"/>
        </w:rPr>
        <w:t xml:space="preserve"> </w:t>
      </w:r>
      <w:r w:rsidRPr="003F094F">
        <w:rPr>
          <w:rFonts w:ascii="Arial" w:hAnsi="Arial" w:cs="Arial"/>
          <w:sz w:val="22"/>
          <w:szCs w:val="22"/>
        </w:rPr>
        <w:t xml:space="preserve">may likewise declare a </w:t>
      </w:r>
      <w:r w:rsidR="00186FAB" w:rsidRPr="003F094F">
        <w:rPr>
          <w:rFonts w:ascii="Arial" w:hAnsi="Arial" w:cs="Arial"/>
          <w:sz w:val="22"/>
          <w:szCs w:val="22"/>
        </w:rPr>
        <w:t xml:space="preserve">failure of bidding </w:t>
      </w:r>
      <w:r w:rsidRPr="003F094F">
        <w:rPr>
          <w:rFonts w:ascii="Arial" w:hAnsi="Arial" w:cs="Arial"/>
          <w:sz w:val="22"/>
          <w:szCs w:val="22"/>
        </w:rPr>
        <w:t>when:</w:t>
      </w:r>
      <w:bookmarkEnd w:id="2282"/>
      <w:bookmarkEnd w:id="2283"/>
      <w:bookmarkEnd w:id="2284"/>
      <w:bookmarkEnd w:id="2285"/>
      <w:bookmarkEnd w:id="2286"/>
      <w:bookmarkEnd w:id="2287"/>
      <w:bookmarkEnd w:id="2288"/>
      <w:bookmarkEnd w:id="2289"/>
      <w:bookmarkEnd w:id="2290"/>
      <w:bookmarkEnd w:id="2291"/>
    </w:p>
    <w:p w:rsidR="00E20D9C" w:rsidRPr="003F094F" w:rsidRDefault="00E20D9C" w:rsidP="00DA3C70">
      <w:pPr>
        <w:pStyle w:val="Style1"/>
        <w:numPr>
          <w:ilvl w:val="3"/>
          <w:numId w:val="7"/>
        </w:numPr>
        <w:rPr>
          <w:rFonts w:ascii="Arial" w:hAnsi="Arial" w:cs="Arial"/>
          <w:sz w:val="22"/>
          <w:szCs w:val="22"/>
        </w:rPr>
      </w:pPr>
      <w:bookmarkStart w:id="2292" w:name="_Toc99261627"/>
      <w:bookmarkStart w:id="2293" w:name="_Toc99766238"/>
      <w:bookmarkStart w:id="2294" w:name="_Toc99862605"/>
      <w:bookmarkStart w:id="2295" w:name="_Toc99942690"/>
      <w:bookmarkStart w:id="2296" w:name="_Toc100755395"/>
      <w:bookmarkStart w:id="2297" w:name="_Toc100907019"/>
      <w:bookmarkStart w:id="2298" w:name="_Toc100978299"/>
      <w:bookmarkStart w:id="2299" w:name="_Toc100978684"/>
      <w:bookmarkStart w:id="2300" w:name="_Toc239472992"/>
      <w:bookmarkStart w:id="2301" w:name="_Toc239473610"/>
      <w:r w:rsidRPr="003F094F">
        <w:rPr>
          <w:rFonts w:ascii="Arial" w:hAnsi="Arial" w:cs="Arial"/>
          <w:sz w:val="22"/>
          <w:szCs w:val="22"/>
        </w:rPr>
        <w:t>No bids are received;</w:t>
      </w:r>
      <w:bookmarkEnd w:id="2292"/>
      <w:bookmarkEnd w:id="2293"/>
      <w:bookmarkEnd w:id="2294"/>
      <w:bookmarkEnd w:id="2295"/>
      <w:bookmarkEnd w:id="2296"/>
      <w:bookmarkEnd w:id="2297"/>
      <w:bookmarkEnd w:id="2298"/>
      <w:bookmarkEnd w:id="2299"/>
      <w:bookmarkEnd w:id="2300"/>
      <w:bookmarkEnd w:id="2301"/>
    </w:p>
    <w:p w:rsidR="00E20D9C" w:rsidRPr="003F094F" w:rsidRDefault="00E20D9C" w:rsidP="00DA3C70">
      <w:pPr>
        <w:pStyle w:val="Style1"/>
        <w:numPr>
          <w:ilvl w:val="3"/>
          <w:numId w:val="7"/>
        </w:numPr>
        <w:rPr>
          <w:rFonts w:ascii="Arial" w:hAnsi="Arial" w:cs="Arial"/>
          <w:sz w:val="22"/>
          <w:szCs w:val="22"/>
        </w:rPr>
      </w:pPr>
      <w:bookmarkStart w:id="2302" w:name="_Toc99261628"/>
      <w:bookmarkStart w:id="2303" w:name="_Toc99766239"/>
      <w:bookmarkStart w:id="2304" w:name="_Toc99862606"/>
      <w:bookmarkStart w:id="2305" w:name="_Toc99942691"/>
      <w:bookmarkStart w:id="2306" w:name="_Toc100755396"/>
      <w:bookmarkStart w:id="2307" w:name="_Toc100907020"/>
      <w:bookmarkStart w:id="2308" w:name="_Toc100978300"/>
      <w:bookmarkStart w:id="2309" w:name="_Toc100978685"/>
      <w:bookmarkStart w:id="2310" w:name="_Toc239472993"/>
      <w:bookmarkStart w:id="2311" w:name="_Toc239473611"/>
      <w:r w:rsidRPr="003F094F">
        <w:rPr>
          <w:rFonts w:ascii="Arial" w:hAnsi="Arial" w:cs="Arial"/>
          <w:sz w:val="22"/>
          <w:szCs w:val="22"/>
        </w:rPr>
        <w:t xml:space="preserve">All prospective </w:t>
      </w:r>
      <w:r w:rsidR="001330D3" w:rsidRPr="003F094F">
        <w:rPr>
          <w:rFonts w:ascii="Arial" w:hAnsi="Arial" w:cs="Arial"/>
          <w:sz w:val="22"/>
          <w:szCs w:val="22"/>
        </w:rPr>
        <w:t xml:space="preserve">Bidders </w:t>
      </w:r>
      <w:r w:rsidRPr="003F094F">
        <w:rPr>
          <w:rFonts w:ascii="Arial" w:hAnsi="Arial" w:cs="Arial"/>
          <w:sz w:val="22"/>
          <w:szCs w:val="22"/>
        </w:rPr>
        <w:t>are declared ineligible;</w:t>
      </w:r>
      <w:bookmarkEnd w:id="2302"/>
      <w:bookmarkEnd w:id="2303"/>
      <w:bookmarkEnd w:id="2304"/>
      <w:bookmarkEnd w:id="2305"/>
      <w:bookmarkEnd w:id="2306"/>
      <w:bookmarkEnd w:id="2307"/>
      <w:bookmarkEnd w:id="2308"/>
      <w:bookmarkEnd w:id="2309"/>
      <w:bookmarkEnd w:id="2310"/>
      <w:bookmarkEnd w:id="2311"/>
    </w:p>
    <w:p w:rsidR="00E20D9C" w:rsidRPr="003F094F" w:rsidRDefault="00E20D9C" w:rsidP="00DA3C70">
      <w:pPr>
        <w:pStyle w:val="Style1"/>
        <w:numPr>
          <w:ilvl w:val="3"/>
          <w:numId w:val="7"/>
        </w:numPr>
        <w:rPr>
          <w:rFonts w:ascii="Arial" w:hAnsi="Arial" w:cs="Arial"/>
          <w:sz w:val="22"/>
          <w:szCs w:val="22"/>
        </w:rPr>
      </w:pPr>
      <w:bookmarkStart w:id="2312" w:name="_Toc99261629"/>
      <w:bookmarkStart w:id="2313" w:name="_Toc99766240"/>
      <w:bookmarkStart w:id="2314" w:name="_Toc99862607"/>
      <w:bookmarkStart w:id="2315" w:name="_Toc99942692"/>
      <w:bookmarkStart w:id="2316" w:name="_Toc100755397"/>
      <w:bookmarkStart w:id="2317" w:name="_Toc100907021"/>
      <w:bookmarkStart w:id="2318" w:name="_Toc100978301"/>
      <w:bookmarkStart w:id="2319" w:name="_Toc100978686"/>
      <w:bookmarkStart w:id="2320" w:name="_Toc239472994"/>
      <w:bookmarkStart w:id="2321" w:name="_Toc239473612"/>
      <w:r w:rsidRPr="003F094F">
        <w:rPr>
          <w:rFonts w:ascii="Arial" w:hAnsi="Arial" w:cs="Arial"/>
          <w:sz w:val="22"/>
          <w:szCs w:val="22"/>
        </w:rPr>
        <w:t>All bids fail to comply with all the bid requirements or fail post-qualification; or</w:t>
      </w:r>
      <w:bookmarkEnd w:id="2312"/>
      <w:bookmarkEnd w:id="2313"/>
      <w:bookmarkEnd w:id="2314"/>
      <w:bookmarkEnd w:id="2315"/>
      <w:bookmarkEnd w:id="2316"/>
      <w:bookmarkEnd w:id="2317"/>
      <w:bookmarkEnd w:id="2318"/>
      <w:bookmarkEnd w:id="2319"/>
      <w:bookmarkEnd w:id="2320"/>
      <w:bookmarkEnd w:id="2321"/>
    </w:p>
    <w:p w:rsidR="00E20D9C" w:rsidRPr="003F094F" w:rsidRDefault="00E20D9C" w:rsidP="00DA3C70">
      <w:pPr>
        <w:numPr>
          <w:ilvl w:val="3"/>
          <w:numId w:val="7"/>
        </w:numPr>
        <w:rPr>
          <w:rFonts w:ascii="Arial" w:hAnsi="Arial" w:cs="Arial"/>
          <w:bCs/>
          <w:iCs/>
          <w:sz w:val="22"/>
          <w:szCs w:val="22"/>
          <w:lang w:val="en-PH" w:eastAsia="en-PH"/>
        </w:rPr>
      </w:pPr>
      <w:bookmarkStart w:id="2322" w:name="_Toc99261630"/>
      <w:bookmarkStart w:id="2323" w:name="_Toc99766241"/>
      <w:bookmarkStart w:id="2324" w:name="_Toc99862608"/>
      <w:bookmarkStart w:id="2325" w:name="_Toc99942693"/>
      <w:bookmarkStart w:id="2326" w:name="_Toc100755398"/>
      <w:bookmarkStart w:id="2327" w:name="_Toc100907022"/>
      <w:bookmarkStart w:id="2328" w:name="_Toc100978302"/>
      <w:bookmarkStart w:id="2329" w:name="_Toc100978687"/>
      <w:bookmarkStart w:id="2330" w:name="_Toc239472995"/>
      <w:bookmarkStart w:id="2331" w:name="_Toc239473613"/>
      <w:r w:rsidRPr="003F094F">
        <w:rPr>
          <w:rFonts w:ascii="Arial" w:hAnsi="Arial" w:cs="Arial"/>
          <w:sz w:val="22"/>
          <w:szCs w:val="22"/>
        </w:rPr>
        <w:t xml:space="preserve">The </w:t>
      </w:r>
      <w:r w:rsidR="00D15F3A" w:rsidRPr="003F094F">
        <w:rPr>
          <w:rFonts w:ascii="Arial" w:hAnsi="Arial" w:cs="Arial"/>
          <w:sz w:val="22"/>
          <w:szCs w:val="22"/>
        </w:rPr>
        <w:t xml:space="preserve">bidder </w:t>
      </w:r>
      <w:r w:rsidRPr="003F094F">
        <w:rPr>
          <w:rFonts w:ascii="Arial" w:hAnsi="Arial" w:cs="Arial"/>
          <w:sz w:val="22"/>
          <w:szCs w:val="22"/>
        </w:rPr>
        <w:t xml:space="preserve">with the </w:t>
      </w:r>
      <w:r w:rsidR="00866492" w:rsidRPr="003F094F">
        <w:rPr>
          <w:rFonts w:ascii="Arial" w:hAnsi="Arial" w:cs="Arial"/>
          <w:sz w:val="22"/>
          <w:szCs w:val="22"/>
        </w:rPr>
        <w:t xml:space="preserve">LCRB </w:t>
      </w:r>
      <w:r w:rsidRPr="003F094F">
        <w:rPr>
          <w:rFonts w:ascii="Arial" w:hAnsi="Arial" w:cs="Arial"/>
          <w:sz w:val="22"/>
          <w:szCs w:val="22"/>
        </w:rPr>
        <w:t>refuses, without justifiable cause to accept the award of contract, and no award is made</w:t>
      </w:r>
      <w:r w:rsidR="001C6787" w:rsidRPr="003F094F">
        <w:rPr>
          <w:rFonts w:ascii="Arial" w:hAnsi="Arial" w:cs="Arial"/>
          <w:bCs/>
          <w:iCs/>
          <w:sz w:val="22"/>
          <w:szCs w:val="22"/>
          <w:lang w:val="en-PH" w:eastAsia="en-PH"/>
        </w:rPr>
        <w:t>in accordance with Section 40 of the IRR of RA 9184.</w:t>
      </w:r>
      <w:bookmarkEnd w:id="2322"/>
      <w:bookmarkEnd w:id="2323"/>
      <w:bookmarkEnd w:id="2324"/>
      <w:bookmarkEnd w:id="2325"/>
      <w:bookmarkEnd w:id="2326"/>
      <w:bookmarkEnd w:id="2327"/>
      <w:bookmarkEnd w:id="2328"/>
      <w:bookmarkEnd w:id="2329"/>
      <w:bookmarkEnd w:id="2330"/>
      <w:bookmarkEnd w:id="2331"/>
    </w:p>
    <w:p w:rsidR="005C4D2D" w:rsidRPr="003F094F" w:rsidRDefault="005C4D2D" w:rsidP="00ED4A80">
      <w:pPr>
        <w:pStyle w:val="Heading2"/>
        <w:rPr>
          <w:rFonts w:ascii="Arial" w:hAnsi="Arial" w:cs="Arial"/>
          <w:sz w:val="22"/>
          <w:szCs w:val="22"/>
        </w:rPr>
      </w:pPr>
      <w:bookmarkStart w:id="2332" w:name="_Toc239472996"/>
      <w:bookmarkStart w:id="2333" w:name="_Toc239473614"/>
      <w:bookmarkStart w:id="2334" w:name="_Toc239585870"/>
      <w:bookmarkStart w:id="2335" w:name="_Toc239586054"/>
      <w:bookmarkStart w:id="2336" w:name="_Toc239586214"/>
      <w:bookmarkStart w:id="2337" w:name="_Toc239586701"/>
      <w:bookmarkStart w:id="2338" w:name="_Toc239586853"/>
      <w:bookmarkStart w:id="2339" w:name="_Toc239587001"/>
      <w:bookmarkStart w:id="2340" w:name="_Toc240079356"/>
      <w:bookmarkStart w:id="2341" w:name="_Toc239472997"/>
      <w:bookmarkStart w:id="2342" w:name="_Toc239473615"/>
      <w:bookmarkStart w:id="2343" w:name="_Toc481490141"/>
      <w:bookmarkEnd w:id="2332"/>
      <w:bookmarkEnd w:id="2333"/>
      <w:bookmarkEnd w:id="2334"/>
      <w:bookmarkEnd w:id="2335"/>
      <w:bookmarkEnd w:id="2336"/>
      <w:bookmarkEnd w:id="2337"/>
      <w:bookmarkEnd w:id="2338"/>
      <w:bookmarkEnd w:id="2339"/>
      <w:bookmarkEnd w:id="2340"/>
      <w:r w:rsidRPr="003F094F">
        <w:rPr>
          <w:rFonts w:ascii="Arial" w:hAnsi="Arial" w:cs="Arial"/>
          <w:sz w:val="22"/>
          <w:szCs w:val="22"/>
        </w:rPr>
        <w:lastRenderedPageBreak/>
        <w:t>Award of Contract</w:t>
      </w:r>
      <w:bookmarkEnd w:id="2341"/>
      <w:bookmarkEnd w:id="2342"/>
      <w:bookmarkEnd w:id="2343"/>
    </w:p>
    <w:p w:rsidR="00E20D9C" w:rsidRPr="003F094F" w:rsidRDefault="00737955" w:rsidP="009415F0">
      <w:pPr>
        <w:pStyle w:val="Heading3"/>
        <w:rPr>
          <w:rFonts w:ascii="Arial" w:hAnsi="Arial" w:cs="Arial"/>
          <w:sz w:val="22"/>
          <w:szCs w:val="22"/>
        </w:rPr>
      </w:pPr>
      <w:bookmarkStart w:id="2344" w:name="_Toc239472998"/>
      <w:bookmarkStart w:id="2345" w:name="_Toc239473616"/>
      <w:bookmarkStart w:id="2346" w:name="_Toc239646005"/>
      <w:bookmarkStart w:id="2347" w:name="_Toc242866005"/>
      <w:bookmarkStart w:id="2348" w:name="_Toc281305300"/>
      <w:bookmarkStart w:id="2349" w:name="_Toc481490142"/>
      <w:bookmarkStart w:id="2350" w:name="_Toc481490416"/>
      <w:r w:rsidRPr="003F094F">
        <w:rPr>
          <w:rFonts w:ascii="Arial" w:hAnsi="Arial" w:cs="Arial"/>
          <w:sz w:val="22"/>
          <w:szCs w:val="22"/>
        </w:rPr>
        <w:t>Contract</w:t>
      </w:r>
      <w:bookmarkStart w:id="2351" w:name="_Toc99261635"/>
      <w:bookmarkStart w:id="2352" w:name="_Toc99862613"/>
      <w:bookmarkStart w:id="2353" w:name="_Toc100755403"/>
      <w:bookmarkStart w:id="2354" w:name="_Toc100907027"/>
      <w:bookmarkStart w:id="2355" w:name="_Toc100978307"/>
      <w:bookmarkStart w:id="2356" w:name="_Toc100978692"/>
      <w:bookmarkStart w:id="2357" w:name="_Toc239473002"/>
      <w:bookmarkStart w:id="2358" w:name="_Toc239473620"/>
      <w:bookmarkStart w:id="2359" w:name="_Ref239526921"/>
      <w:bookmarkEnd w:id="190"/>
      <w:bookmarkEnd w:id="191"/>
      <w:bookmarkEnd w:id="192"/>
      <w:bookmarkEnd w:id="193"/>
      <w:bookmarkEnd w:id="194"/>
      <w:bookmarkEnd w:id="2344"/>
      <w:bookmarkEnd w:id="2345"/>
      <w:r w:rsidR="004E1F77">
        <w:rPr>
          <w:rFonts w:ascii="Arial" w:hAnsi="Arial" w:cs="Arial"/>
          <w:sz w:val="22"/>
          <w:szCs w:val="22"/>
        </w:rPr>
        <w:t xml:space="preserve"> </w:t>
      </w:r>
      <w:r w:rsidR="00E20D9C" w:rsidRPr="003F094F">
        <w:rPr>
          <w:rFonts w:ascii="Arial" w:hAnsi="Arial" w:cs="Arial"/>
          <w:sz w:val="22"/>
          <w:szCs w:val="22"/>
        </w:rPr>
        <w:t>Award</w:t>
      </w:r>
      <w:bookmarkEnd w:id="195"/>
      <w:bookmarkEnd w:id="196"/>
      <w:bookmarkEnd w:id="197"/>
      <w:bookmarkEnd w:id="198"/>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r w:rsidR="006551D9">
        <w:rPr>
          <w:rFonts w:ascii="Arial" w:hAnsi="Arial" w:cs="Arial"/>
          <w:sz w:val="22"/>
          <w:szCs w:val="22"/>
        </w:rPr>
        <w:t xml:space="preserve">   </w:t>
      </w:r>
    </w:p>
    <w:p w:rsidR="00737955" w:rsidRPr="003F094F" w:rsidRDefault="00737955" w:rsidP="00C567C2">
      <w:pPr>
        <w:pStyle w:val="Style1"/>
        <w:tabs>
          <w:tab w:val="clear" w:pos="5220"/>
          <w:tab w:val="num" w:pos="1440"/>
        </w:tabs>
        <w:ind w:left="1440"/>
        <w:rPr>
          <w:rFonts w:ascii="Arial" w:hAnsi="Arial" w:cs="Arial"/>
          <w:sz w:val="22"/>
          <w:szCs w:val="22"/>
        </w:rPr>
      </w:pPr>
      <w:bookmarkStart w:id="2360" w:name="_Toc239473003"/>
      <w:bookmarkStart w:id="2361" w:name="_Toc239473621"/>
      <w:bookmarkStart w:id="2362" w:name="_Toc99261636"/>
      <w:bookmarkStart w:id="2363" w:name="_Toc99766247"/>
      <w:bookmarkStart w:id="2364" w:name="_Toc99862614"/>
      <w:bookmarkStart w:id="2365" w:name="_Toc99942699"/>
      <w:bookmarkStart w:id="2366" w:name="_Toc100755404"/>
      <w:bookmarkStart w:id="2367" w:name="_Toc100907028"/>
      <w:bookmarkStart w:id="2368" w:name="_Toc100978308"/>
      <w:bookmarkStart w:id="2369" w:name="_Toc100978693"/>
      <w:r w:rsidRPr="003F094F">
        <w:rPr>
          <w:rFonts w:ascii="Arial" w:hAnsi="Arial" w:cs="Arial"/>
          <w:sz w:val="22"/>
          <w:szCs w:val="22"/>
        </w:rPr>
        <w:t xml:space="preserve">Subject to </w:t>
      </w:r>
      <w:r w:rsidRPr="003F094F">
        <w:rPr>
          <w:rFonts w:ascii="Arial" w:hAnsi="Arial" w:cs="Arial"/>
          <w:b/>
          <w:sz w:val="22"/>
          <w:szCs w:val="22"/>
        </w:rPr>
        <w:t>ITB</w:t>
      </w:r>
      <w:r w:rsidRPr="003F094F">
        <w:rPr>
          <w:rFonts w:ascii="Arial" w:hAnsi="Arial" w:cs="Arial"/>
          <w:sz w:val="22"/>
          <w:szCs w:val="22"/>
        </w:rPr>
        <w:t xml:space="preserve"> Clause </w:t>
      </w:r>
      <w:fldSimple w:instr=" REF _Ref99269010 \r \h  \* MERGEFORMAT ">
        <w:r w:rsidR="002A28F5" w:rsidRPr="002A28F5">
          <w:rPr>
            <w:rFonts w:ascii="Arial" w:hAnsi="Arial" w:cs="Arial"/>
            <w:sz w:val="22"/>
            <w:szCs w:val="22"/>
          </w:rPr>
          <w:t>29</w:t>
        </w:r>
      </w:fldSimple>
      <w:r w:rsidRPr="003F094F">
        <w:rPr>
          <w:rFonts w:ascii="Arial" w:hAnsi="Arial" w:cs="Arial"/>
          <w:sz w:val="22"/>
          <w:szCs w:val="22"/>
        </w:rPr>
        <w:t xml:space="preserve">, the </w:t>
      </w:r>
      <w:r w:rsidR="009A352B" w:rsidRPr="003F094F">
        <w:rPr>
          <w:rFonts w:ascii="Arial" w:hAnsi="Arial" w:cs="Arial"/>
          <w:sz w:val="22"/>
          <w:szCs w:val="22"/>
        </w:rPr>
        <w:t>H</w:t>
      </w:r>
      <w:r w:rsidR="00C51C8D" w:rsidRPr="003F094F">
        <w:rPr>
          <w:rFonts w:ascii="Arial" w:hAnsi="Arial" w:cs="Arial"/>
          <w:sz w:val="22"/>
          <w:szCs w:val="22"/>
        </w:rPr>
        <w:t>o</w:t>
      </w:r>
      <w:r w:rsidR="002766F4" w:rsidRPr="003F094F">
        <w:rPr>
          <w:rFonts w:ascii="Arial" w:hAnsi="Arial" w:cs="Arial"/>
          <w:sz w:val="22"/>
          <w:szCs w:val="22"/>
        </w:rPr>
        <w:t>PE</w:t>
      </w:r>
      <w:r w:rsidR="004E1F77">
        <w:rPr>
          <w:rFonts w:ascii="Arial" w:hAnsi="Arial" w:cs="Arial"/>
          <w:sz w:val="22"/>
          <w:szCs w:val="22"/>
        </w:rPr>
        <w:t xml:space="preserve"> </w:t>
      </w:r>
      <w:r w:rsidR="009A352B" w:rsidRPr="003F094F">
        <w:rPr>
          <w:rFonts w:ascii="Arial" w:hAnsi="Arial" w:cs="Arial"/>
          <w:sz w:val="22"/>
          <w:szCs w:val="22"/>
        </w:rPr>
        <w:t xml:space="preserve">or its duly authorized representative </w:t>
      </w:r>
      <w:r w:rsidRPr="003F094F">
        <w:rPr>
          <w:rFonts w:ascii="Arial" w:hAnsi="Arial" w:cs="Arial"/>
          <w:sz w:val="22"/>
          <w:szCs w:val="22"/>
        </w:rPr>
        <w:t xml:space="preserve">shall award the contract to the Bidder whose </w:t>
      </w:r>
      <w:r w:rsidR="00CC0D01" w:rsidRPr="003F094F">
        <w:rPr>
          <w:rFonts w:ascii="Arial" w:hAnsi="Arial" w:cs="Arial"/>
          <w:sz w:val="22"/>
          <w:szCs w:val="22"/>
        </w:rPr>
        <w:t xml:space="preserve">bid </w:t>
      </w:r>
      <w:r w:rsidRPr="003F094F">
        <w:rPr>
          <w:rFonts w:ascii="Arial" w:hAnsi="Arial" w:cs="Arial"/>
          <w:sz w:val="22"/>
          <w:szCs w:val="22"/>
        </w:rPr>
        <w:t xml:space="preserve">has been determined </w:t>
      </w:r>
      <w:r w:rsidR="00CC0D01" w:rsidRPr="003F094F">
        <w:rPr>
          <w:rFonts w:ascii="Arial" w:hAnsi="Arial" w:cs="Arial"/>
          <w:sz w:val="22"/>
          <w:szCs w:val="22"/>
        </w:rPr>
        <w:t xml:space="preserve">to be the </w:t>
      </w:r>
      <w:r w:rsidR="00866492" w:rsidRPr="003F094F">
        <w:rPr>
          <w:rFonts w:ascii="Arial" w:hAnsi="Arial" w:cs="Arial"/>
          <w:sz w:val="22"/>
          <w:szCs w:val="22"/>
        </w:rPr>
        <w:t>LCRB</w:t>
      </w:r>
      <w:bookmarkEnd w:id="2360"/>
      <w:bookmarkEnd w:id="2361"/>
      <w:r w:rsidR="00C77591" w:rsidRPr="003F094F">
        <w:rPr>
          <w:rFonts w:ascii="Arial" w:hAnsi="Arial" w:cs="Arial"/>
          <w:sz w:val="22"/>
          <w:szCs w:val="22"/>
        </w:rPr>
        <w:t>,</w:t>
      </w:r>
      <w:r w:rsidR="00C77591" w:rsidRPr="003F094F">
        <w:rPr>
          <w:rFonts w:ascii="Arial" w:hAnsi="Arial" w:cs="Arial"/>
          <w:bCs w:val="0"/>
          <w:sz w:val="22"/>
          <w:szCs w:val="22"/>
        </w:rPr>
        <w:t xml:space="preserve"> at its submitted price o</w:t>
      </w:r>
      <w:r w:rsidR="00136B9B" w:rsidRPr="003F094F">
        <w:rPr>
          <w:rFonts w:ascii="Arial" w:hAnsi="Arial" w:cs="Arial"/>
          <w:bCs w:val="0"/>
          <w:sz w:val="22"/>
          <w:szCs w:val="22"/>
        </w:rPr>
        <w:t>r</w:t>
      </w:r>
      <w:r w:rsidR="00C77591" w:rsidRPr="003F094F">
        <w:rPr>
          <w:rFonts w:ascii="Arial" w:hAnsi="Arial" w:cs="Arial"/>
          <w:bCs w:val="0"/>
          <w:sz w:val="22"/>
          <w:szCs w:val="22"/>
        </w:rPr>
        <w:t xml:space="preserve"> its calculated bid price, whichever is lower.</w:t>
      </w:r>
    </w:p>
    <w:p w:rsidR="00E20D9C" w:rsidRPr="003F094F" w:rsidRDefault="00E20D9C" w:rsidP="00C567C2">
      <w:pPr>
        <w:pStyle w:val="Style1"/>
        <w:tabs>
          <w:tab w:val="clear" w:pos="5220"/>
          <w:tab w:val="num" w:pos="1440"/>
        </w:tabs>
        <w:ind w:left="1440"/>
        <w:rPr>
          <w:rFonts w:ascii="Arial" w:hAnsi="Arial" w:cs="Arial"/>
          <w:sz w:val="22"/>
          <w:szCs w:val="22"/>
        </w:rPr>
      </w:pPr>
      <w:bookmarkStart w:id="2370" w:name="_Toc239473004"/>
      <w:bookmarkStart w:id="2371" w:name="_Toc239473622"/>
      <w:bookmarkStart w:id="2372" w:name="_Toc239473005"/>
      <w:bookmarkStart w:id="2373" w:name="_Toc239473623"/>
      <w:bookmarkEnd w:id="2370"/>
      <w:bookmarkEnd w:id="2371"/>
      <w:r w:rsidRPr="003F094F">
        <w:rPr>
          <w:rFonts w:ascii="Arial" w:hAnsi="Arial" w:cs="Arial"/>
          <w:sz w:val="22"/>
          <w:szCs w:val="22"/>
        </w:rPr>
        <w:t xml:space="preserve">Prior to the expiration of the period of </w:t>
      </w:r>
      <w:r w:rsidR="00CC0D01" w:rsidRPr="003F094F">
        <w:rPr>
          <w:rFonts w:ascii="Arial" w:hAnsi="Arial" w:cs="Arial"/>
          <w:sz w:val="22"/>
          <w:szCs w:val="22"/>
        </w:rPr>
        <w:t>bid</w:t>
      </w:r>
      <w:r w:rsidRPr="003F094F">
        <w:rPr>
          <w:rFonts w:ascii="Arial" w:hAnsi="Arial" w:cs="Arial"/>
          <w:sz w:val="22"/>
          <w:szCs w:val="22"/>
        </w:rPr>
        <w:t xml:space="preserve"> validity, the </w:t>
      </w:r>
      <w:r w:rsidR="00737955" w:rsidRPr="003F094F">
        <w:rPr>
          <w:rFonts w:ascii="Arial" w:hAnsi="Arial" w:cs="Arial"/>
          <w:sz w:val="22"/>
          <w:szCs w:val="22"/>
        </w:rPr>
        <w:t xml:space="preserve">Procuring Entity </w:t>
      </w:r>
      <w:r w:rsidRPr="003F094F">
        <w:rPr>
          <w:rFonts w:ascii="Arial" w:hAnsi="Arial" w:cs="Arial"/>
          <w:sz w:val="22"/>
          <w:szCs w:val="22"/>
        </w:rPr>
        <w:t xml:space="preserve">shall notify the successful Bidder in writing that its </w:t>
      </w:r>
      <w:r w:rsidR="00CC0D01" w:rsidRPr="003F094F">
        <w:rPr>
          <w:rFonts w:ascii="Arial" w:hAnsi="Arial" w:cs="Arial"/>
          <w:sz w:val="22"/>
          <w:szCs w:val="22"/>
        </w:rPr>
        <w:t>bid</w:t>
      </w:r>
      <w:r w:rsidRPr="003F094F">
        <w:rPr>
          <w:rFonts w:ascii="Arial" w:hAnsi="Arial" w:cs="Arial"/>
          <w:sz w:val="22"/>
          <w:szCs w:val="22"/>
        </w:rPr>
        <w:t xml:space="preserve"> has been accepted, through a Notice of Award </w:t>
      </w:r>
      <w:r w:rsidR="00D15F3A" w:rsidRPr="003F094F">
        <w:rPr>
          <w:rFonts w:ascii="Arial" w:hAnsi="Arial" w:cs="Arial"/>
          <w:sz w:val="22"/>
          <w:szCs w:val="22"/>
        </w:rPr>
        <w:t xml:space="preserve">duly received by the Bidder or its representative </w:t>
      </w:r>
      <w:r w:rsidRPr="003F094F">
        <w:rPr>
          <w:rFonts w:ascii="Arial" w:hAnsi="Arial" w:cs="Arial"/>
          <w:sz w:val="22"/>
          <w:szCs w:val="22"/>
        </w:rPr>
        <w:t xml:space="preserve">personally or sent by registered mail or electronically, receipt of which must be confirmed in writing within two (2) days by the </w:t>
      </w:r>
      <w:r w:rsidR="00186FAB" w:rsidRPr="003F094F">
        <w:rPr>
          <w:rFonts w:ascii="Arial" w:hAnsi="Arial" w:cs="Arial"/>
          <w:sz w:val="22"/>
          <w:szCs w:val="22"/>
        </w:rPr>
        <w:t xml:space="preserve">Bidder with the </w:t>
      </w:r>
      <w:r w:rsidR="00723A25" w:rsidRPr="003F094F">
        <w:rPr>
          <w:rFonts w:ascii="Arial" w:hAnsi="Arial" w:cs="Arial"/>
          <w:sz w:val="22"/>
          <w:szCs w:val="22"/>
        </w:rPr>
        <w:t xml:space="preserve">LCRB </w:t>
      </w:r>
      <w:r w:rsidRPr="003F094F">
        <w:rPr>
          <w:rFonts w:ascii="Arial" w:hAnsi="Arial" w:cs="Arial"/>
          <w:sz w:val="22"/>
          <w:szCs w:val="22"/>
        </w:rPr>
        <w:t xml:space="preserve">and submitted personally or sent by registered mail or electronically to the </w:t>
      </w:r>
      <w:r w:rsidR="00737955" w:rsidRPr="003F094F">
        <w:rPr>
          <w:rFonts w:ascii="Arial" w:hAnsi="Arial" w:cs="Arial"/>
          <w:sz w:val="22"/>
          <w:szCs w:val="22"/>
        </w:rPr>
        <w:t>Procuring Entity</w:t>
      </w:r>
      <w:r w:rsidRPr="003F094F">
        <w:rPr>
          <w:rFonts w:ascii="Arial" w:hAnsi="Arial" w:cs="Arial"/>
          <w:sz w:val="22"/>
          <w:szCs w:val="22"/>
        </w:rPr>
        <w:t>.</w:t>
      </w:r>
      <w:bookmarkEnd w:id="2362"/>
      <w:bookmarkEnd w:id="2363"/>
      <w:bookmarkEnd w:id="2364"/>
      <w:bookmarkEnd w:id="2365"/>
      <w:bookmarkEnd w:id="2366"/>
      <w:bookmarkEnd w:id="2367"/>
      <w:bookmarkEnd w:id="2368"/>
      <w:bookmarkEnd w:id="2369"/>
      <w:bookmarkEnd w:id="2372"/>
      <w:bookmarkEnd w:id="2373"/>
    </w:p>
    <w:p w:rsidR="00DD4203" w:rsidRPr="003F094F" w:rsidRDefault="00DD4203" w:rsidP="00C567C2">
      <w:pPr>
        <w:pStyle w:val="Style1"/>
        <w:tabs>
          <w:tab w:val="clear" w:pos="5220"/>
          <w:tab w:val="num" w:pos="1440"/>
        </w:tabs>
        <w:ind w:left="1440"/>
        <w:rPr>
          <w:rFonts w:ascii="Arial" w:hAnsi="Arial" w:cs="Arial"/>
          <w:sz w:val="22"/>
          <w:szCs w:val="22"/>
        </w:rPr>
      </w:pPr>
      <w:bookmarkStart w:id="2374" w:name="_Toc239473006"/>
      <w:bookmarkStart w:id="2375" w:name="_Toc239473624"/>
      <w:bookmarkStart w:id="2376" w:name="_Toc239473007"/>
      <w:bookmarkStart w:id="2377" w:name="_Toc239473625"/>
      <w:bookmarkEnd w:id="2374"/>
      <w:bookmarkEnd w:id="2375"/>
      <w:r w:rsidRPr="003F094F">
        <w:rPr>
          <w:rFonts w:ascii="Arial" w:hAnsi="Arial" w:cs="Arial"/>
          <w:sz w:val="22"/>
          <w:szCs w:val="22"/>
        </w:rPr>
        <w:t>Notwithstanding the issuance of the Notice of Award, award of contract shall be subject to the following conditions:</w:t>
      </w:r>
      <w:bookmarkEnd w:id="2376"/>
      <w:bookmarkEnd w:id="2377"/>
    </w:p>
    <w:p w:rsidR="00FC70BD" w:rsidRPr="003F094F" w:rsidRDefault="00FC70BD" w:rsidP="00DA3C70">
      <w:pPr>
        <w:pStyle w:val="Style1"/>
        <w:numPr>
          <w:ilvl w:val="3"/>
          <w:numId w:val="7"/>
        </w:numPr>
        <w:spacing w:before="240"/>
        <w:rPr>
          <w:rFonts w:ascii="Arial" w:hAnsi="Arial" w:cs="Arial"/>
          <w:sz w:val="22"/>
          <w:szCs w:val="22"/>
        </w:rPr>
      </w:pPr>
      <w:bookmarkStart w:id="2378" w:name="_Toc239473008"/>
      <w:bookmarkStart w:id="2379" w:name="_Toc239473626"/>
      <w:bookmarkStart w:id="2380" w:name="_Toc239473009"/>
      <w:bookmarkStart w:id="2381" w:name="_Toc239473627"/>
      <w:bookmarkEnd w:id="2378"/>
      <w:bookmarkEnd w:id="2379"/>
      <w:r w:rsidRPr="003F094F">
        <w:rPr>
          <w:rFonts w:ascii="Arial" w:hAnsi="Arial" w:cs="Arial"/>
          <w:sz w:val="22"/>
          <w:szCs w:val="22"/>
        </w:rPr>
        <w:t>Submission of the following documents within ten (10) calendar days from receipt of the Notice of Award:</w:t>
      </w:r>
    </w:p>
    <w:p w:rsidR="00935A09" w:rsidRPr="003F094F" w:rsidRDefault="00935A09" w:rsidP="00DA3C70">
      <w:pPr>
        <w:pStyle w:val="Style1"/>
        <w:numPr>
          <w:ilvl w:val="4"/>
          <w:numId w:val="7"/>
        </w:numPr>
        <w:rPr>
          <w:rFonts w:ascii="Arial" w:hAnsi="Arial" w:cs="Arial"/>
          <w:sz w:val="22"/>
          <w:szCs w:val="22"/>
        </w:rPr>
      </w:pPr>
      <w:r w:rsidRPr="003F094F">
        <w:rPr>
          <w:rFonts w:ascii="Arial" w:hAnsi="Arial" w:cs="Arial"/>
          <w:sz w:val="22"/>
          <w:szCs w:val="22"/>
        </w:rPr>
        <w:t>Valid JVA, if applicable; or</w:t>
      </w:r>
    </w:p>
    <w:p w:rsidR="00FC70BD" w:rsidRPr="003F094F" w:rsidRDefault="00FC70BD" w:rsidP="00DA3C70">
      <w:pPr>
        <w:pStyle w:val="Style1"/>
        <w:numPr>
          <w:ilvl w:val="4"/>
          <w:numId w:val="7"/>
        </w:numPr>
        <w:spacing w:before="240"/>
        <w:rPr>
          <w:rFonts w:ascii="Arial" w:hAnsi="Arial" w:cs="Arial"/>
          <w:sz w:val="22"/>
          <w:szCs w:val="22"/>
        </w:rPr>
      </w:pPr>
      <w:r w:rsidRPr="003F094F">
        <w:rPr>
          <w:rFonts w:ascii="Arial" w:hAnsi="Arial" w:cs="Arial"/>
          <w:sz w:val="22"/>
          <w:szCs w:val="22"/>
        </w:rPr>
        <w:t xml:space="preserve">In </w:t>
      </w:r>
      <w:r w:rsidR="00935A09" w:rsidRPr="003F094F">
        <w:rPr>
          <w:rFonts w:ascii="Arial" w:hAnsi="Arial" w:cs="Arial"/>
          <w:sz w:val="22"/>
          <w:szCs w:val="22"/>
        </w:rPr>
        <w:t xml:space="preserve">the </w:t>
      </w:r>
      <w:r w:rsidRPr="003F094F">
        <w:rPr>
          <w:rFonts w:ascii="Arial" w:hAnsi="Arial" w:cs="Arial"/>
          <w:sz w:val="22"/>
          <w:szCs w:val="22"/>
        </w:rPr>
        <w:t xml:space="preserve">case of procurement by a Philippine Foreign Service Office or Post, the PhilGEPS Registration </w:t>
      </w:r>
      <w:r w:rsidR="00935A09" w:rsidRPr="003F094F">
        <w:rPr>
          <w:rFonts w:ascii="Arial" w:hAnsi="Arial" w:cs="Arial"/>
          <w:sz w:val="22"/>
          <w:szCs w:val="22"/>
        </w:rPr>
        <w:t>Number of the winning foreign Bidder;</w:t>
      </w:r>
    </w:p>
    <w:p w:rsidR="00DD4203" w:rsidRPr="003F094F" w:rsidRDefault="00DD4203" w:rsidP="00DA3C70">
      <w:pPr>
        <w:pStyle w:val="Style1"/>
        <w:numPr>
          <w:ilvl w:val="3"/>
          <w:numId w:val="7"/>
        </w:numPr>
        <w:rPr>
          <w:rFonts w:ascii="Arial" w:hAnsi="Arial" w:cs="Arial"/>
          <w:sz w:val="22"/>
          <w:szCs w:val="22"/>
        </w:rPr>
      </w:pPr>
      <w:bookmarkStart w:id="2382" w:name="_Toc239473010"/>
      <w:bookmarkStart w:id="2383" w:name="_Toc239473628"/>
      <w:bookmarkStart w:id="2384" w:name="_Toc239473011"/>
      <w:bookmarkStart w:id="2385" w:name="_Toc239473629"/>
      <w:bookmarkEnd w:id="2380"/>
      <w:bookmarkEnd w:id="2381"/>
      <w:bookmarkEnd w:id="2382"/>
      <w:bookmarkEnd w:id="2383"/>
      <w:r w:rsidRPr="003F094F">
        <w:rPr>
          <w:rFonts w:ascii="Arial" w:hAnsi="Arial" w:cs="Arial"/>
          <w:sz w:val="22"/>
          <w:szCs w:val="22"/>
        </w:rPr>
        <w:t xml:space="preserve">Posting of the performance security in accordance with </w:t>
      </w:r>
      <w:r w:rsidRPr="003F094F">
        <w:rPr>
          <w:rFonts w:ascii="Arial" w:hAnsi="Arial" w:cs="Arial"/>
          <w:b/>
          <w:sz w:val="22"/>
          <w:szCs w:val="22"/>
        </w:rPr>
        <w:t>ITB</w:t>
      </w:r>
      <w:r w:rsidRPr="003F094F">
        <w:rPr>
          <w:rFonts w:ascii="Arial" w:hAnsi="Arial" w:cs="Arial"/>
          <w:sz w:val="22"/>
          <w:szCs w:val="22"/>
        </w:rPr>
        <w:t xml:space="preserve"> Clause</w:t>
      </w:r>
      <w:fldSimple w:instr=" REF _Ref240700866 \r \h  \* MERGEFORMAT ">
        <w:r w:rsidR="002A28F5" w:rsidRPr="002A28F5">
          <w:rPr>
            <w:rFonts w:ascii="Arial" w:hAnsi="Arial" w:cs="Arial"/>
            <w:sz w:val="22"/>
            <w:szCs w:val="22"/>
          </w:rPr>
          <w:t>33</w:t>
        </w:r>
      </w:fldSimple>
      <w:r w:rsidRPr="003F094F">
        <w:rPr>
          <w:rFonts w:ascii="Arial" w:hAnsi="Arial" w:cs="Arial"/>
          <w:sz w:val="22"/>
          <w:szCs w:val="22"/>
        </w:rPr>
        <w:t>;</w:t>
      </w:r>
      <w:bookmarkEnd w:id="2384"/>
      <w:bookmarkEnd w:id="2385"/>
    </w:p>
    <w:p w:rsidR="00DD4203" w:rsidRPr="003F094F" w:rsidRDefault="00DD4203" w:rsidP="00DA3C70">
      <w:pPr>
        <w:pStyle w:val="Style1"/>
        <w:numPr>
          <w:ilvl w:val="3"/>
          <w:numId w:val="7"/>
        </w:numPr>
        <w:rPr>
          <w:rFonts w:ascii="Arial" w:hAnsi="Arial" w:cs="Arial"/>
          <w:sz w:val="22"/>
          <w:szCs w:val="22"/>
        </w:rPr>
      </w:pPr>
      <w:bookmarkStart w:id="2386" w:name="_Toc239473012"/>
      <w:bookmarkStart w:id="2387" w:name="_Toc239473630"/>
      <w:bookmarkStart w:id="2388" w:name="_Toc239473013"/>
      <w:bookmarkStart w:id="2389" w:name="_Toc239473631"/>
      <w:bookmarkEnd w:id="2386"/>
      <w:bookmarkEnd w:id="2387"/>
      <w:r w:rsidRPr="003F094F">
        <w:rPr>
          <w:rFonts w:ascii="Arial" w:hAnsi="Arial" w:cs="Arial"/>
          <w:sz w:val="22"/>
          <w:szCs w:val="22"/>
        </w:rPr>
        <w:t xml:space="preserve">Signing of the contract as provided in </w:t>
      </w:r>
      <w:r w:rsidRPr="003F094F">
        <w:rPr>
          <w:rFonts w:ascii="Arial" w:hAnsi="Arial" w:cs="Arial"/>
          <w:b/>
          <w:sz w:val="22"/>
          <w:szCs w:val="22"/>
        </w:rPr>
        <w:t>ITB</w:t>
      </w:r>
      <w:r w:rsidRPr="003F094F">
        <w:rPr>
          <w:rFonts w:ascii="Arial" w:hAnsi="Arial" w:cs="Arial"/>
          <w:sz w:val="22"/>
          <w:szCs w:val="22"/>
        </w:rPr>
        <w:t xml:space="preserve"> Clause </w:t>
      </w:r>
      <w:fldSimple w:instr=" REF _Ref242243072 \r \h  \* MERGEFORMAT ">
        <w:r w:rsidR="002A28F5" w:rsidRPr="002A28F5">
          <w:rPr>
            <w:rFonts w:ascii="Arial" w:hAnsi="Arial" w:cs="Arial"/>
            <w:sz w:val="22"/>
            <w:szCs w:val="22"/>
          </w:rPr>
          <w:t>32</w:t>
        </w:r>
      </w:fldSimple>
      <w:r w:rsidRPr="003F094F">
        <w:rPr>
          <w:rFonts w:ascii="Arial" w:hAnsi="Arial" w:cs="Arial"/>
          <w:sz w:val="22"/>
          <w:szCs w:val="22"/>
        </w:rPr>
        <w:t>; and</w:t>
      </w:r>
      <w:bookmarkEnd w:id="2388"/>
      <w:bookmarkEnd w:id="2389"/>
    </w:p>
    <w:p w:rsidR="009356BB" w:rsidRPr="003F094F" w:rsidRDefault="00DD4203" w:rsidP="00DA3C70">
      <w:pPr>
        <w:pStyle w:val="Style1"/>
        <w:numPr>
          <w:ilvl w:val="3"/>
          <w:numId w:val="7"/>
        </w:numPr>
        <w:rPr>
          <w:rFonts w:ascii="Arial" w:hAnsi="Arial" w:cs="Arial"/>
          <w:sz w:val="22"/>
          <w:szCs w:val="22"/>
        </w:rPr>
      </w:pPr>
      <w:bookmarkStart w:id="2390" w:name="_Toc239473014"/>
      <w:bookmarkStart w:id="2391" w:name="_Toc239473632"/>
      <w:bookmarkStart w:id="2392" w:name="_Toc239473015"/>
      <w:bookmarkStart w:id="2393" w:name="_Toc239473633"/>
      <w:bookmarkEnd w:id="2390"/>
      <w:bookmarkEnd w:id="2391"/>
      <w:r w:rsidRPr="003F094F">
        <w:rPr>
          <w:rFonts w:ascii="Arial" w:hAnsi="Arial" w:cs="Arial"/>
          <w:sz w:val="22"/>
          <w:szCs w:val="22"/>
        </w:rPr>
        <w:t>Approval by higher authority, if required</w:t>
      </w:r>
      <w:r w:rsidR="009E6D11" w:rsidRPr="003F094F">
        <w:rPr>
          <w:rFonts w:ascii="Arial" w:hAnsi="Arial" w:cs="Arial"/>
          <w:sz w:val="22"/>
          <w:szCs w:val="22"/>
        </w:rPr>
        <w:t>, as provided in Section 37.3 of the IRR</w:t>
      </w:r>
      <w:r w:rsidR="00BF5677" w:rsidRPr="003F094F">
        <w:rPr>
          <w:rFonts w:ascii="Arial" w:hAnsi="Arial" w:cs="Arial"/>
          <w:sz w:val="22"/>
          <w:szCs w:val="22"/>
        </w:rPr>
        <w:t xml:space="preserve"> of RA 9184</w:t>
      </w:r>
      <w:r w:rsidR="009E6D11" w:rsidRPr="003F094F">
        <w:rPr>
          <w:rFonts w:ascii="Arial" w:hAnsi="Arial" w:cs="Arial"/>
          <w:sz w:val="22"/>
          <w:szCs w:val="22"/>
        </w:rPr>
        <w:t xml:space="preserve">. </w:t>
      </w:r>
      <w:bookmarkEnd w:id="2392"/>
      <w:bookmarkEnd w:id="2393"/>
    </w:p>
    <w:p w:rsidR="00737955" w:rsidRDefault="00737955" w:rsidP="009415F0">
      <w:pPr>
        <w:pStyle w:val="Style1"/>
        <w:tabs>
          <w:tab w:val="clear" w:pos="5220"/>
          <w:tab w:val="num" w:pos="1440"/>
        </w:tabs>
        <w:ind w:left="1440"/>
        <w:rPr>
          <w:rFonts w:ascii="Arial" w:hAnsi="Arial" w:cs="Arial"/>
          <w:b/>
          <w:sz w:val="22"/>
          <w:szCs w:val="22"/>
        </w:rPr>
      </w:pPr>
      <w:bookmarkStart w:id="2394" w:name="_Toc239473016"/>
      <w:bookmarkStart w:id="2395" w:name="_Toc239473634"/>
      <w:bookmarkStart w:id="2396" w:name="_Toc239473017"/>
      <w:bookmarkStart w:id="2397" w:name="_Toc239473635"/>
      <w:bookmarkStart w:id="2398" w:name="_Toc239473018"/>
      <w:bookmarkStart w:id="2399" w:name="_Toc239473636"/>
      <w:bookmarkStart w:id="2400" w:name="_Toc239473019"/>
      <w:bookmarkStart w:id="2401" w:name="_Toc239473637"/>
      <w:bookmarkEnd w:id="2394"/>
      <w:bookmarkEnd w:id="2395"/>
      <w:bookmarkEnd w:id="2396"/>
      <w:bookmarkEnd w:id="2397"/>
      <w:bookmarkEnd w:id="2398"/>
      <w:bookmarkEnd w:id="2399"/>
      <w:r w:rsidRPr="003F094F">
        <w:rPr>
          <w:rFonts w:ascii="Arial" w:hAnsi="Arial" w:cs="Arial"/>
          <w:sz w:val="22"/>
          <w:szCs w:val="22"/>
        </w:rPr>
        <w:t xml:space="preserve">At the time of contract award, the </w:t>
      </w:r>
      <w:r w:rsidR="00186FAB" w:rsidRPr="003F094F">
        <w:rPr>
          <w:rFonts w:ascii="Arial" w:hAnsi="Arial" w:cs="Arial"/>
          <w:sz w:val="22"/>
          <w:szCs w:val="22"/>
        </w:rPr>
        <w:t xml:space="preserve">Procuring Entity </w:t>
      </w:r>
      <w:r w:rsidRPr="003F094F">
        <w:rPr>
          <w:rFonts w:ascii="Arial" w:hAnsi="Arial" w:cs="Arial"/>
          <w:sz w:val="22"/>
          <w:szCs w:val="22"/>
        </w:rPr>
        <w:t xml:space="preserve">shall not increase or decrease the quantity of goods originally specified in </w:t>
      </w:r>
      <w:bookmarkEnd w:id="2400"/>
      <w:bookmarkEnd w:id="2401"/>
      <w:r w:rsidR="00904E82" w:rsidRPr="003F094F">
        <w:rPr>
          <w:rFonts w:ascii="Arial" w:hAnsi="Arial" w:cs="Arial"/>
          <w:b/>
          <w:sz w:val="22"/>
          <w:szCs w:val="22"/>
        </w:rPr>
        <w:t>Section VI – Schedule of Requirements (Bid Price Schedule).</w:t>
      </w:r>
    </w:p>
    <w:p w:rsidR="00E20D9C" w:rsidRPr="003F094F" w:rsidRDefault="00E20D9C" w:rsidP="009415F0">
      <w:pPr>
        <w:pStyle w:val="Heading3"/>
        <w:rPr>
          <w:rFonts w:ascii="Arial" w:hAnsi="Arial" w:cs="Arial"/>
          <w:sz w:val="22"/>
          <w:szCs w:val="22"/>
        </w:rPr>
      </w:pPr>
      <w:bookmarkStart w:id="2402" w:name="_Toc239473020"/>
      <w:bookmarkStart w:id="2403" w:name="_Toc239473638"/>
      <w:bookmarkStart w:id="2404" w:name="_Toc239585877"/>
      <w:bookmarkStart w:id="2405" w:name="_Toc239586061"/>
      <w:bookmarkStart w:id="2406" w:name="_Toc239586221"/>
      <w:bookmarkStart w:id="2407" w:name="_Toc239586377"/>
      <w:bookmarkStart w:id="2408" w:name="_Toc239586529"/>
      <w:bookmarkStart w:id="2409" w:name="_Toc239586704"/>
      <w:bookmarkStart w:id="2410" w:name="_Toc239586856"/>
      <w:bookmarkStart w:id="2411" w:name="_Toc239587004"/>
      <w:bookmarkStart w:id="2412" w:name="_Toc239646006"/>
      <w:bookmarkStart w:id="2413" w:name="_Toc240079359"/>
      <w:bookmarkStart w:id="2414" w:name="_Toc99261638"/>
      <w:bookmarkStart w:id="2415" w:name="_Ref99267225"/>
      <w:bookmarkStart w:id="2416" w:name="_Toc99862616"/>
      <w:bookmarkStart w:id="2417" w:name="_Toc100755406"/>
      <w:bookmarkStart w:id="2418" w:name="_Toc100907030"/>
      <w:bookmarkStart w:id="2419" w:name="_Toc100978310"/>
      <w:bookmarkStart w:id="2420" w:name="_Toc100978695"/>
      <w:bookmarkStart w:id="2421" w:name="_Toc239473021"/>
      <w:bookmarkStart w:id="2422" w:name="_Toc239473639"/>
      <w:bookmarkStart w:id="2423" w:name="_Ref239526931"/>
      <w:bookmarkStart w:id="2424" w:name="_Toc239646007"/>
      <w:bookmarkStart w:id="2425" w:name="_Ref242243072"/>
      <w:bookmarkStart w:id="2426" w:name="_Toc242866006"/>
      <w:bookmarkStart w:id="2427" w:name="_Toc281305301"/>
      <w:bookmarkStart w:id="2428" w:name="_Toc481490143"/>
      <w:bookmarkStart w:id="2429" w:name="_Toc481490417"/>
      <w:bookmarkEnd w:id="2402"/>
      <w:bookmarkEnd w:id="2403"/>
      <w:bookmarkEnd w:id="2404"/>
      <w:bookmarkEnd w:id="2405"/>
      <w:bookmarkEnd w:id="2406"/>
      <w:bookmarkEnd w:id="2407"/>
      <w:bookmarkEnd w:id="2408"/>
      <w:bookmarkEnd w:id="2409"/>
      <w:bookmarkEnd w:id="2410"/>
      <w:bookmarkEnd w:id="2411"/>
      <w:bookmarkEnd w:id="2412"/>
      <w:bookmarkEnd w:id="2413"/>
      <w:r w:rsidRPr="003F094F">
        <w:rPr>
          <w:rFonts w:ascii="Arial" w:hAnsi="Arial" w:cs="Arial"/>
          <w:sz w:val="22"/>
          <w:szCs w:val="22"/>
        </w:rPr>
        <w:t>Signing of the Contract</w:t>
      </w:r>
      <w:bookmarkEnd w:id="199"/>
      <w:bookmarkEnd w:id="200"/>
      <w:bookmarkEnd w:id="201"/>
      <w:bookmarkEnd w:id="202"/>
      <w:bookmarkEnd w:id="203"/>
      <w:bookmarkEnd w:id="204"/>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p w:rsidR="00E20D9C" w:rsidRPr="003F094F" w:rsidRDefault="00E20D9C" w:rsidP="00904E82">
      <w:pPr>
        <w:pStyle w:val="Style1"/>
        <w:tabs>
          <w:tab w:val="clear" w:pos="5220"/>
          <w:tab w:val="num" w:pos="1440"/>
        </w:tabs>
        <w:ind w:left="1440"/>
        <w:rPr>
          <w:rFonts w:ascii="Arial" w:hAnsi="Arial" w:cs="Arial"/>
          <w:sz w:val="22"/>
          <w:szCs w:val="22"/>
        </w:rPr>
      </w:pPr>
      <w:bookmarkStart w:id="2430" w:name="_Toc99261639"/>
      <w:bookmarkStart w:id="2431" w:name="_Toc99766250"/>
      <w:bookmarkStart w:id="2432" w:name="_Toc99862617"/>
      <w:bookmarkStart w:id="2433" w:name="_Toc99942702"/>
      <w:bookmarkStart w:id="2434" w:name="_Toc100755407"/>
      <w:bookmarkStart w:id="2435" w:name="_Toc100907031"/>
      <w:bookmarkStart w:id="2436" w:name="_Toc100978311"/>
      <w:bookmarkStart w:id="2437" w:name="_Toc100978696"/>
      <w:bookmarkStart w:id="2438" w:name="_Toc239473022"/>
      <w:bookmarkStart w:id="2439" w:name="_Toc239473640"/>
      <w:r w:rsidRPr="003F094F">
        <w:rPr>
          <w:rFonts w:ascii="Arial" w:hAnsi="Arial" w:cs="Arial"/>
          <w:sz w:val="22"/>
          <w:szCs w:val="22"/>
        </w:rPr>
        <w:t xml:space="preserve">At the same time as the </w:t>
      </w:r>
      <w:r w:rsidR="00DD4203" w:rsidRPr="003F094F">
        <w:rPr>
          <w:rFonts w:ascii="Arial" w:hAnsi="Arial" w:cs="Arial"/>
          <w:sz w:val="22"/>
          <w:szCs w:val="22"/>
        </w:rPr>
        <w:t xml:space="preserve">Procuring Entity </w:t>
      </w:r>
      <w:r w:rsidRPr="003F094F">
        <w:rPr>
          <w:rFonts w:ascii="Arial" w:hAnsi="Arial" w:cs="Arial"/>
          <w:sz w:val="22"/>
          <w:szCs w:val="22"/>
        </w:rPr>
        <w:t xml:space="preserve">notifies the successful Bidder that its </w:t>
      </w:r>
      <w:r w:rsidR="009356BB" w:rsidRPr="003F094F">
        <w:rPr>
          <w:rFonts w:ascii="Arial" w:hAnsi="Arial" w:cs="Arial"/>
          <w:sz w:val="22"/>
          <w:szCs w:val="22"/>
        </w:rPr>
        <w:t>bid</w:t>
      </w:r>
      <w:r w:rsidRPr="003F094F">
        <w:rPr>
          <w:rFonts w:ascii="Arial" w:hAnsi="Arial" w:cs="Arial"/>
          <w:sz w:val="22"/>
          <w:szCs w:val="22"/>
        </w:rPr>
        <w:t xml:space="preserve"> has been accepted, the </w:t>
      </w:r>
      <w:r w:rsidR="00DD4203" w:rsidRPr="003F094F">
        <w:rPr>
          <w:rFonts w:ascii="Arial" w:hAnsi="Arial" w:cs="Arial"/>
          <w:sz w:val="22"/>
          <w:szCs w:val="22"/>
        </w:rPr>
        <w:t xml:space="preserve">Procuring Entity </w:t>
      </w:r>
      <w:r w:rsidRPr="003F094F">
        <w:rPr>
          <w:rFonts w:ascii="Arial" w:hAnsi="Arial" w:cs="Arial"/>
          <w:sz w:val="22"/>
          <w:szCs w:val="22"/>
        </w:rPr>
        <w:t xml:space="preserve">shall send the Contract Form to the Bidder, which </w:t>
      </w:r>
      <w:r w:rsidR="009356BB" w:rsidRPr="003F094F">
        <w:rPr>
          <w:rFonts w:ascii="Arial" w:hAnsi="Arial" w:cs="Arial"/>
          <w:sz w:val="22"/>
          <w:szCs w:val="22"/>
        </w:rPr>
        <w:t>contract</w:t>
      </w:r>
      <w:r w:rsidRPr="003F094F">
        <w:rPr>
          <w:rFonts w:ascii="Arial" w:hAnsi="Arial" w:cs="Arial"/>
          <w:sz w:val="22"/>
          <w:szCs w:val="22"/>
        </w:rPr>
        <w:t xml:space="preserve"> has been provided in the Bidding Documents, incorporating therein all agreements between the parties.</w:t>
      </w:r>
      <w:bookmarkEnd w:id="2430"/>
      <w:bookmarkEnd w:id="2431"/>
      <w:bookmarkEnd w:id="2432"/>
      <w:bookmarkEnd w:id="2433"/>
      <w:bookmarkEnd w:id="2434"/>
      <w:bookmarkEnd w:id="2435"/>
      <w:bookmarkEnd w:id="2436"/>
      <w:bookmarkEnd w:id="2437"/>
      <w:bookmarkEnd w:id="2438"/>
      <w:bookmarkEnd w:id="2439"/>
    </w:p>
    <w:p w:rsidR="00E20D9C" w:rsidRPr="003F094F" w:rsidRDefault="00E20D9C" w:rsidP="00904E82">
      <w:pPr>
        <w:pStyle w:val="Style1"/>
        <w:tabs>
          <w:tab w:val="clear" w:pos="5220"/>
          <w:tab w:val="num" w:pos="1440"/>
        </w:tabs>
        <w:ind w:left="1440"/>
        <w:rPr>
          <w:rFonts w:ascii="Arial" w:hAnsi="Arial" w:cs="Arial"/>
          <w:sz w:val="22"/>
          <w:szCs w:val="22"/>
        </w:rPr>
      </w:pPr>
      <w:bookmarkStart w:id="2440" w:name="_Ref36545791"/>
      <w:bookmarkStart w:id="2441" w:name="_Toc99261640"/>
      <w:bookmarkStart w:id="2442" w:name="_Toc99766251"/>
      <w:bookmarkStart w:id="2443" w:name="_Toc99862618"/>
      <w:bookmarkStart w:id="2444" w:name="_Toc99942703"/>
      <w:bookmarkStart w:id="2445" w:name="_Toc100755408"/>
      <w:bookmarkStart w:id="2446" w:name="_Toc100907032"/>
      <w:bookmarkStart w:id="2447" w:name="_Toc100978312"/>
      <w:bookmarkStart w:id="2448" w:name="_Toc100978697"/>
      <w:bookmarkStart w:id="2449" w:name="_Toc239473023"/>
      <w:bookmarkStart w:id="2450" w:name="_Toc239473641"/>
      <w:r w:rsidRPr="003F094F">
        <w:rPr>
          <w:rFonts w:ascii="Arial" w:hAnsi="Arial" w:cs="Arial"/>
          <w:sz w:val="22"/>
          <w:szCs w:val="22"/>
        </w:rPr>
        <w:t xml:space="preserve">Within ten (10) calendar days from receipt of the Notice of Award, the successful Bidder shall </w:t>
      </w:r>
      <w:r w:rsidR="00EF6BF9" w:rsidRPr="003F094F">
        <w:rPr>
          <w:rFonts w:ascii="Arial" w:hAnsi="Arial" w:cs="Arial"/>
          <w:sz w:val="22"/>
          <w:szCs w:val="22"/>
        </w:rPr>
        <w:t>post the required performance security</w:t>
      </w:r>
      <w:r w:rsidR="00FC70BD" w:rsidRPr="003F094F">
        <w:rPr>
          <w:rFonts w:ascii="Arial" w:hAnsi="Arial" w:cs="Arial"/>
          <w:sz w:val="22"/>
          <w:szCs w:val="22"/>
        </w:rPr>
        <w:t>,</w:t>
      </w:r>
      <w:r w:rsidR="004E1F77">
        <w:rPr>
          <w:rFonts w:ascii="Arial" w:hAnsi="Arial" w:cs="Arial"/>
          <w:sz w:val="22"/>
          <w:szCs w:val="22"/>
        </w:rPr>
        <w:t xml:space="preserve"> </w:t>
      </w:r>
      <w:r w:rsidRPr="003F094F">
        <w:rPr>
          <w:rFonts w:ascii="Arial" w:hAnsi="Arial" w:cs="Arial"/>
          <w:sz w:val="22"/>
          <w:szCs w:val="22"/>
        </w:rPr>
        <w:t xml:space="preserve">sign and date the contract and return it to the </w:t>
      </w:r>
      <w:r w:rsidR="00186FAB" w:rsidRPr="003F094F">
        <w:rPr>
          <w:rFonts w:ascii="Arial" w:hAnsi="Arial" w:cs="Arial"/>
          <w:sz w:val="22"/>
          <w:szCs w:val="22"/>
        </w:rPr>
        <w:t>Procuring Entity</w:t>
      </w:r>
      <w:r w:rsidRPr="003F094F">
        <w:rPr>
          <w:rFonts w:ascii="Arial" w:hAnsi="Arial" w:cs="Arial"/>
          <w:sz w:val="22"/>
          <w:szCs w:val="22"/>
        </w:rPr>
        <w:t>.</w:t>
      </w:r>
      <w:bookmarkEnd w:id="2440"/>
      <w:bookmarkEnd w:id="2441"/>
      <w:bookmarkEnd w:id="2442"/>
      <w:bookmarkEnd w:id="2443"/>
      <w:bookmarkEnd w:id="2444"/>
      <w:bookmarkEnd w:id="2445"/>
      <w:bookmarkEnd w:id="2446"/>
      <w:bookmarkEnd w:id="2447"/>
      <w:bookmarkEnd w:id="2448"/>
      <w:bookmarkEnd w:id="2449"/>
      <w:bookmarkEnd w:id="2450"/>
    </w:p>
    <w:p w:rsidR="00664F85" w:rsidRPr="003F094F" w:rsidRDefault="00664F85" w:rsidP="00904E82">
      <w:pPr>
        <w:pStyle w:val="Style1"/>
        <w:tabs>
          <w:tab w:val="clear" w:pos="5220"/>
          <w:tab w:val="num" w:pos="1440"/>
        </w:tabs>
        <w:ind w:left="1440"/>
        <w:rPr>
          <w:rFonts w:ascii="Arial" w:hAnsi="Arial" w:cs="Arial"/>
          <w:sz w:val="22"/>
          <w:szCs w:val="22"/>
        </w:rPr>
      </w:pPr>
      <w:r w:rsidRPr="003F094F">
        <w:rPr>
          <w:rFonts w:ascii="Arial" w:hAnsi="Arial" w:cs="Arial"/>
          <w:sz w:val="22"/>
          <w:szCs w:val="22"/>
        </w:rPr>
        <w:t>The Procuring Entity shall enter into contract with the successful Bidder within the same ten (10) calendar day period provided that all the documentary requirements are complied with.</w:t>
      </w:r>
    </w:p>
    <w:p w:rsidR="006B4036" w:rsidRPr="003F094F" w:rsidRDefault="006B4036" w:rsidP="00904E82">
      <w:pPr>
        <w:pStyle w:val="Style1"/>
        <w:tabs>
          <w:tab w:val="clear" w:pos="5220"/>
          <w:tab w:val="num" w:pos="1440"/>
        </w:tabs>
        <w:ind w:left="1440"/>
        <w:rPr>
          <w:rFonts w:ascii="Arial" w:hAnsi="Arial" w:cs="Arial"/>
          <w:sz w:val="22"/>
          <w:szCs w:val="22"/>
        </w:rPr>
      </w:pPr>
      <w:bookmarkStart w:id="2451" w:name="_Toc239473024"/>
      <w:bookmarkStart w:id="2452" w:name="_Toc239473642"/>
      <w:r w:rsidRPr="003F094F">
        <w:rPr>
          <w:rFonts w:ascii="Arial" w:hAnsi="Arial" w:cs="Arial"/>
          <w:sz w:val="22"/>
          <w:szCs w:val="22"/>
        </w:rPr>
        <w:t>The following documents shall form part of the contract:</w:t>
      </w:r>
      <w:bookmarkEnd w:id="2451"/>
      <w:bookmarkEnd w:id="2452"/>
    </w:p>
    <w:p w:rsidR="006B4036" w:rsidRPr="003F094F" w:rsidRDefault="006B4036" w:rsidP="00DA3C70">
      <w:pPr>
        <w:pStyle w:val="Style1"/>
        <w:numPr>
          <w:ilvl w:val="3"/>
          <w:numId w:val="7"/>
        </w:numPr>
        <w:rPr>
          <w:rFonts w:ascii="Arial" w:hAnsi="Arial" w:cs="Arial"/>
          <w:sz w:val="22"/>
          <w:szCs w:val="22"/>
        </w:rPr>
      </w:pPr>
      <w:bookmarkStart w:id="2453" w:name="_Toc239473025"/>
      <w:bookmarkStart w:id="2454" w:name="_Toc239473643"/>
      <w:r w:rsidRPr="003F094F">
        <w:rPr>
          <w:rFonts w:ascii="Arial" w:hAnsi="Arial" w:cs="Arial"/>
          <w:sz w:val="22"/>
          <w:szCs w:val="22"/>
        </w:rPr>
        <w:lastRenderedPageBreak/>
        <w:t>Contract Agreement;</w:t>
      </w:r>
      <w:bookmarkEnd w:id="2453"/>
      <w:bookmarkEnd w:id="2454"/>
    </w:p>
    <w:p w:rsidR="006B4036" w:rsidRPr="003F094F" w:rsidRDefault="006B4036" w:rsidP="00DA3C70">
      <w:pPr>
        <w:pStyle w:val="Style1"/>
        <w:numPr>
          <w:ilvl w:val="3"/>
          <w:numId w:val="7"/>
        </w:numPr>
        <w:rPr>
          <w:rFonts w:ascii="Arial" w:hAnsi="Arial" w:cs="Arial"/>
          <w:sz w:val="22"/>
          <w:szCs w:val="22"/>
        </w:rPr>
      </w:pPr>
      <w:bookmarkStart w:id="2455" w:name="_Toc239473026"/>
      <w:bookmarkStart w:id="2456" w:name="_Toc239473644"/>
      <w:r w:rsidRPr="003F094F">
        <w:rPr>
          <w:rFonts w:ascii="Arial" w:hAnsi="Arial" w:cs="Arial"/>
          <w:sz w:val="22"/>
          <w:szCs w:val="22"/>
        </w:rPr>
        <w:t>Bidding Documents;</w:t>
      </w:r>
      <w:bookmarkEnd w:id="2455"/>
      <w:bookmarkEnd w:id="2456"/>
    </w:p>
    <w:p w:rsidR="006B4036" w:rsidRPr="003F094F" w:rsidRDefault="006B4036" w:rsidP="00DA3C70">
      <w:pPr>
        <w:pStyle w:val="Style1"/>
        <w:numPr>
          <w:ilvl w:val="3"/>
          <w:numId w:val="7"/>
        </w:numPr>
        <w:rPr>
          <w:rFonts w:ascii="Arial" w:hAnsi="Arial" w:cs="Arial"/>
          <w:sz w:val="22"/>
          <w:szCs w:val="22"/>
        </w:rPr>
      </w:pPr>
      <w:bookmarkStart w:id="2457" w:name="_Toc239473027"/>
      <w:bookmarkStart w:id="2458" w:name="_Toc239473645"/>
      <w:r w:rsidRPr="003F094F">
        <w:rPr>
          <w:rFonts w:ascii="Arial" w:hAnsi="Arial" w:cs="Arial"/>
          <w:sz w:val="22"/>
          <w:szCs w:val="22"/>
        </w:rPr>
        <w:t>Winning bidder’s bid, including the Technical and Financial Proposals, and all other documents/statements submitted</w:t>
      </w:r>
      <w:r w:rsidR="00BB4EAE" w:rsidRPr="003F094F">
        <w:rPr>
          <w:rFonts w:ascii="Arial" w:hAnsi="Arial" w:cs="Arial"/>
          <w:sz w:val="22"/>
          <w:szCs w:val="22"/>
        </w:rPr>
        <w:t xml:space="preserve"> (</w:t>
      </w:r>
      <w:r w:rsidR="00BB4EAE" w:rsidRPr="003F094F">
        <w:rPr>
          <w:rFonts w:ascii="Arial" w:hAnsi="Arial" w:cs="Arial"/>
          <w:i/>
          <w:sz w:val="22"/>
          <w:szCs w:val="22"/>
        </w:rPr>
        <w:t>e.g.</w:t>
      </w:r>
      <w:r w:rsidR="00F84C6D" w:rsidRPr="003F094F">
        <w:rPr>
          <w:rFonts w:ascii="Arial" w:hAnsi="Arial" w:cs="Arial"/>
          <w:i/>
          <w:sz w:val="22"/>
          <w:szCs w:val="22"/>
        </w:rPr>
        <w:t>,</w:t>
      </w:r>
      <w:r w:rsidR="004E1F77">
        <w:rPr>
          <w:rFonts w:ascii="Arial" w:hAnsi="Arial" w:cs="Arial"/>
          <w:i/>
          <w:sz w:val="22"/>
          <w:szCs w:val="22"/>
        </w:rPr>
        <w:t xml:space="preserve"> </w:t>
      </w:r>
      <w:r w:rsidR="00BB4EAE" w:rsidRPr="003F094F">
        <w:rPr>
          <w:rFonts w:ascii="Arial" w:hAnsi="Arial" w:cs="Arial"/>
          <w:sz w:val="22"/>
          <w:szCs w:val="22"/>
        </w:rPr>
        <w:t xml:space="preserve">bidder’s response to </w:t>
      </w:r>
      <w:r w:rsidR="00F84C6D" w:rsidRPr="003F094F">
        <w:rPr>
          <w:rFonts w:ascii="Arial" w:hAnsi="Arial" w:cs="Arial"/>
          <w:sz w:val="22"/>
          <w:szCs w:val="22"/>
        </w:rPr>
        <w:t xml:space="preserve">request for </w:t>
      </w:r>
      <w:r w:rsidR="00BB4EAE" w:rsidRPr="003F094F">
        <w:rPr>
          <w:rFonts w:ascii="Arial" w:hAnsi="Arial" w:cs="Arial"/>
          <w:sz w:val="22"/>
          <w:szCs w:val="22"/>
        </w:rPr>
        <w:t>clarifications</w:t>
      </w:r>
      <w:r w:rsidR="004E144C" w:rsidRPr="003F094F">
        <w:rPr>
          <w:rFonts w:ascii="Arial" w:hAnsi="Arial" w:cs="Arial"/>
          <w:sz w:val="22"/>
          <w:szCs w:val="22"/>
        </w:rPr>
        <w:t xml:space="preserve"> on the bid), including corrections to the bid</w:t>
      </w:r>
      <w:r w:rsidR="00F84C6D" w:rsidRPr="003F094F">
        <w:rPr>
          <w:rFonts w:ascii="Arial" w:hAnsi="Arial" w:cs="Arial"/>
          <w:sz w:val="22"/>
          <w:szCs w:val="22"/>
        </w:rPr>
        <w:t>, if any,</w:t>
      </w:r>
      <w:r w:rsidR="004E144C" w:rsidRPr="003F094F">
        <w:rPr>
          <w:rFonts w:ascii="Arial" w:hAnsi="Arial" w:cs="Arial"/>
          <w:sz w:val="22"/>
          <w:szCs w:val="22"/>
        </w:rPr>
        <w:t xml:space="preserve"> resulting from the Procuring Entity’s bid evaluation</w:t>
      </w:r>
      <w:r w:rsidRPr="003F094F">
        <w:rPr>
          <w:rFonts w:ascii="Arial" w:hAnsi="Arial" w:cs="Arial"/>
          <w:sz w:val="22"/>
          <w:szCs w:val="22"/>
        </w:rPr>
        <w:t>;</w:t>
      </w:r>
      <w:bookmarkEnd w:id="2457"/>
      <w:bookmarkEnd w:id="2458"/>
    </w:p>
    <w:p w:rsidR="006B4036" w:rsidRPr="003F094F" w:rsidRDefault="006B4036" w:rsidP="00DA3C70">
      <w:pPr>
        <w:pStyle w:val="Style1"/>
        <w:numPr>
          <w:ilvl w:val="3"/>
          <w:numId w:val="7"/>
        </w:numPr>
        <w:rPr>
          <w:rFonts w:ascii="Arial" w:hAnsi="Arial" w:cs="Arial"/>
          <w:sz w:val="22"/>
          <w:szCs w:val="22"/>
        </w:rPr>
      </w:pPr>
      <w:bookmarkStart w:id="2459" w:name="_Toc239473028"/>
      <w:bookmarkStart w:id="2460" w:name="_Toc239473646"/>
      <w:r w:rsidRPr="003F094F">
        <w:rPr>
          <w:rFonts w:ascii="Arial" w:hAnsi="Arial" w:cs="Arial"/>
          <w:sz w:val="22"/>
          <w:szCs w:val="22"/>
        </w:rPr>
        <w:t>Performance Security;</w:t>
      </w:r>
      <w:bookmarkEnd w:id="2459"/>
      <w:bookmarkEnd w:id="2460"/>
    </w:p>
    <w:p w:rsidR="006B4036" w:rsidRPr="003F094F" w:rsidRDefault="006B4036" w:rsidP="00DA3C70">
      <w:pPr>
        <w:pStyle w:val="Style1"/>
        <w:numPr>
          <w:ilvl w:val="3"/>
          <w:numId w:val="7"/>
        </w:numPr>
        <w:rPr>
          <w:rFonts w:ascii="Arial" w:hAnsi="Arial" w:cs="Arial"/>
          <w:sz w:val="22"/>
          <w:szCs w:val="22"/>
        </w:rPr>
      </w:pPr>
      <w:bookmarkStart w:id="2461" w:name="_Toc239473030"/>
      <w:bookmarkStart w:id="2462" w:name="_Toc239473648"/>
      <w:r w:rsidRPr="003F094F">
        <w:rPr>
          <w:rFonts w:ascii="Arial" w:hAnsi="Arial" w:cs="Arial"/>
          <w:sz w:val="22"/>
          <w:szCs w:val="22"/>
        </w:rPr>
        <w:t>Notice of Award of Contract; and</w:t>
      </w:r>
      <w:bookmarkEnd w:id="2461"/>
      <w:bookmarkEnd w:id="2462"/>
    </w:p>
    <w:p w:rsidR="006B4036" w:rsidRPr="003F094F" w:rsidRDefault="006B4036" w:rsidP="00DA3C70">
      <w:pPr>
        <w:pStyle w:val="Style1"/>
        <w:numPr>
          <w:ilvl w:val="3"/>
          <w:numId w:val="7"/>
        </w:numPr>
        <w:rPr>
          <w:rFonts w:ascii="Arial" w:hAnsi="Arial" w:cs="Arial"/>
          <w:sz w:val="22"/>
          <w:szCs w:val="22"/>
        </w:rPr>
      </w:pPr>
      <w:bookmarkStart w:id="2463" w:name="_Toc239473031"/>
      <w:bookmarkStart w:id="2464" w:name="_Toc239473649"/>
      <w:bookmarkStart w:id="2465" w:name="_Ref240871567"/>
      <w:r w:rsidRPr="003F094F">
        <w:rPr>
          <w:rFonts w:ascii="Arial" w:hAnsi="Arial" w:cs="Arial"/>
          <w:sz w:val="22"/>
          <w:szCs w:val="22"/>
        </w:rPr>
        <w:t xml:space="preserve">Other contract documents that may be required by existing laws and/or </w:t>
      </w:r>
      <w:r w:rsidR="0092177E" w:rsidRPr="003F094F">
        <w:rPr>
          <w:rFonts w:ascii="Arial" w:hAnsi="Arial" w:cs="Arial"/>
          <w:sz w:val="22"/>
          <w:szCs w:val="22"/>
        </w:rPr>
        <w:t xml:space="preserve">specified in the </w:t>
      </w:r>
      <w:hyperlink w:anchor="bds32_4g" w:history="1">
        <w:r w:rsidR="0092177E" w:rsidRPr="003F094F">
          <w:rPr>
            <w:rStyle w:val="Hyperlink"/>
            <w:rFonts w:ascii="Arial" w:hAnsi="Arial" w:cs="Arial"/>
            <w:sz w:val="22"/>
            <w:szCs w:val="22"/>
          </w:rPr>
          <w:t>BDS</w:t>
        </w:r>
      </w:hyperlink>
      <w:r w:rsidR="00EF3F52" w:rsidRPr="003F094F">
        <w:rPr>
          <w:rFonts w:ascii="Arial" w:hAnsi="Arial" w:cs="Arial"/>
          <w:sz w:val="22"/>
          <w:szCs w:val="22"/>
        </w:rPr>
        <w:t>.</w:t>
      </w:r>
      <w:bookmarkEnd w:id="2463"/>
      <w:bookmarkEnd w:id="2464"/>
      <w:bookmarkEnd w:id="2465"/>
    </w:p>
    <w:p w:rsidR="00E20D9C" w:rsidRPr="003F094F" w:rsidRDefault="00E20D9C" w:rsidP="009415F0">
      <w:pPr>
        <w:pStyle w:val="Heading3"/>
        <w:rPr>
          <w:rFonts w:ascii="Arial" w:hAnsi="Arial" w:cs="Arial"/>
          <w:sz w:val="22"/>
          <w:szCs w:val="22"/>
        </w:rPr>
      </w:pPr>
      <w:bookmarkStart w:id="2466" w:name="_Toc99261641"/>
      <w:bookmarkStart w:id="2467" w:name="_Ref99267256"/>
      <w:bookmarkStart w:id="2468" w:name="_Toc99862619"/>
      <w:bookmarkStart w:id="2469" w:name="_Ref100723373"/>
      <w:bookmarkStart w:id="2470" w:name="_Toc100755409"/>
      <w:bookmarkStart w:id="2471" w:name="_Toc100907033"/>
      <w:bookmarkStart w:id="2472" w:name="_Toc100978313"/>
      <w:bookmarkStart w:id="2473" w:name="_Toc100978698"/>
      <w:bookmarkStart w:id="2474" w:name="_Toc239473032"/>
      <w:bookmarkStart w:id="2475" w:name="_Toc239473650"/>
      <w:bookmarkStart w:id="2476" w:name="_Ref239526941"/>
      <w:bookmarkStart w:id="2477" w:name="_Toc239646008"/>
      <w:bookmarkStart w:id="2478" w:name="_Ref240700866"/>
      <w:bookmarkStart w:id="2479" w:name="_Ref240865007"/>
      <w:bookmarkStart w:id="2480" w:name="_Ref240879199"/>
      <w:bookmarkStart w:id="2481" w:name="_Toc242866007"/>
      <w:bookmarkStart w:id="2482" w:name="_Toc281305302"/>
      <w:bookmarkStart w:id="2483" w:name="_Toc481490144"/>
      <w:bookmarkStart w:id="2484" w:name="_Toc481490418"/>
      <w:r w:rsidRPr="003F094F">
        <w:rPr>
          <w:rFonts w:ascii="Arial" w:hAnsi="Arial" w:cs="Arial"/>
          <w:sz w:val="22"/>
          <w:szCs w:val="22"/>
        </w:rPr>
        <w:t>Performance Security</w:t>
      </w:r>
      <w:bookmarkEnd w:id="205"/>
      <w:bookmarkEnd w:id="206"/>
      <w:bookmarkEnd w:id="207"/>
      <w:bookmarkEnd w:id="208"/>
      <w:bookmarkEnd w:id="209"/>
      <w:bookmarkEnd w:id="210"/>
      <w:bookmarkEnd w:id="211"/>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bookmarkEnd w:id="2481"/>
      <w:bookmarkEnd w:id="2482"/>
      <w:bookmarkEnd w:id="2483"/>
      <w:bookmarkEnd w:id="2484"/>
    </w:p>
    <w:p w:rsidR="0011592C" w:rsidRPr="003F094F" w:rsidRDefault="0011592C" w:rsidP="00904E82">
      <w:pPr>
        <w:pStyle w:val="Style1"/>
        <w:tabs>
          <w:tab w:val="clear" w:pos="5220"/>
          <w:tab w:val="num" w:pos="1440"/>
        </w:tabs>
        <w:ind w:left="1440"/>
        <w:rPr>
          <w:rFonts w:ascii="Arial" w:hAnsi="Arial" w:cs="Arial"/>
          <w:sz w:val="22"/>
          <w:szCs w:val="22"/>
        </w:rPr>
      </w:pPr>
      <w:bookmarkStart w:id="2485" w:name="_Toc239473033"/>
      <w:bookmarkStart w:id="2486" w:name="_Toc239473651"/>
      <w:bookmarkStart w:id="2487" w:name="_Ref36545820"/>
      <w:bookmarkStart w:id="2488" w:name="_Toc99261642"/>
      <w:bookmarkStart w:id="2489" w:name="_Toc99766253"/>
      <w:bookmarkStart w:id="2490" w:name="_Toc99862620"/>
      <w:bookmarkStart w:id="2491" w:name="_Toc99942705"/>
      <w:bookmarkStart w:id="2492" w:name="_Toc100755410"/>
      <w:bookmarkStart w:id="2493" w:name="_Toc100907034"/>
      <w:bookmarkStart w:id="2494" w:name="_Toc100978314"/>
      <w:bookmarkStart w:id="2495" w:name="_Toc100978699"/>
      <w:r w:rsidRPr="003F094F">
        <w:rPr>
          <w:rFonts w:ascii="Arial" w:hAnsi="Arial" w:cs="Arial"/>
          <w:sz w:val="22"/>
          <w:szCs w:val="22"/>
        </w:rPr>
        <w:t xml:space="preserve">To guarantee the faithful performance by the winning Bidder of its obligations under the contract, it shall post a performance security </w:t>
      </w:r>
      <w:r w:rsidR="006D75B8" w:rsidRPr="003F094F">
        <w:rPr>
          <w:rFonts w:ascii="Arial" w:hAnsi="Arial" w:cs="Arial"/>
          <w:sz w:val="22"/>
          <w:szCs w:val="22"/>
        </w:rPr>
        <w:t>within a maximum period of ten (10) calendar days from the receipt of the Notice of Award from the Procuring Entity and in no case later than the signing of the contract</w:t>
      </w:r>
      <w:r w:rsidRPr="003F094F">
        <w:rPr>
          <w:rFonts w:ascii="Arial" w:hAnsi="Arial" w:cs="Arial"/>
          <w:sz w:val="22"/>
          <w:szCs w:val="22"/>
        </w:rPr>
        <w:t>.</w:t>
      </w:r>
      <w:bookmarkEnd w:id="2485"/>
      <w:bookmarkEnd w:id="2486"/>
    </w:p>
    <w:p w:rsidR="0011592C" w:rsidRPr="003F094F" w:rsidRDefault="00D64390" w:rsidP="00904E82">
      <w:pPr>
        <w:pStyle w:val="Style1"/>
        <w:tabs>
          <w:tab w:val="clear" w:pos="5220"/>
          <w:tab w:val="num" w:pos="1440"/>
        </w:tabs>
        <w:ind w:left="1440"/>
        <w:rPr>
          <w:rFonts w:ascii="Arial" w:hAnsi="Arial" w:cs="Arial"/>
          <w:sz w:val="22"/>
          <w:szCs w:val="22"/>
        </w:rPr>
      </w:pPr>
      <w:bookmarkStart w:id="2496" w:name="_Toc239473034"/>
      <w:bookmarkStart w:id="2497" w:name="_Toc239473652"/>
      <w:bookmarkStart w:id="2498" w:name="_Ref240879103"/>
      <w:bookmarkStart w:id="2499" w:name="_Ref260040288"/>
      <w:r w:rsidRPr="003F094F">
        <w:rPr>
          <w:rFonts w:ascii="Arial" w:hAnsi="Arial" w:cs="Arial"/>
          <w:sz w:val="22"/>
          <w:szCs w:val="22"/>
        </w:rPr>
        <w:t>The Performance Security shall be</w:t>
      </w:r>
      <w:r w:rsidR="00D65934" w:rsidRPr="003F094F">
        <w:rPr>
          <w:rFonts w:ascii="Arial" w:hAnsi="Arial" w:cs="Arial"/>
          <w:sz w:val="22"/>
          <w:szCs w:val="22"/>
        </w:rPr>
        <w:t xml:space="preserve"> denominated in Philippine Pesos and posted in favor of the Procuring Entity </w:t>
      </w:r>
      <w:r w:rsidR="0011592C" w:rsidRPr="003F094F">
        <w:rPr>
          <w:rFonts w:ascii="Arial" w:hAnsi="Arial" w:cs="Arial"/>
          <w:sz w:val="22"/>
          <w:szCs w:val="22"/>
        </w:rPr>
        <w:t xml:space="preserve">in an amount </w:t>
      </w:r>
      <w:r w:rsidRPr="003F094F">
        <w:rPr>
          <w:rFonts w:ascii="Arial" w:hAnsi="Arial" w:cs="Arial"/>
          <w:sz w:val="22"/>
          <w:szCs w:val="22"/>
        </w:rPr>
        <w:t>not less than</w:t>
      </w:r>
      <w:r w:rsidR="004E1F77">
        <w:rPr>
          <w:rFonts w:ascii="Arial" w:hAnsi="Arial" w:cs="Arial"/>
          <w:sz w:val="22"/>
          <w:szCs w:val="22"/>
        </w:rPr>
        <w:t xml:space="preserve"> </w:t>
      </w:r>
      <w:r w:rsidR="00222294" w:rsidRPr="003F094F">
        <w:rPr>
          <w:rFonts w:ascii="Arial" w:hAnsi="Arial" w:cs="Arial"/>
          <w:sz w:val="22"/>
          <w:szCs w:val="22"/>
        </w:rPr>
        <w:t>the</w:t>
      </w:r>
      <w:r w:rsidR="0011592C" w:rsidRPr="003F094F">
        <w:rPr>
          <w:rFonts w:ascii="Arial" w:hAnsi="Arial" w:cs="Arial"/>
          <w:sz w:val="22"/>
          <w:szCs w:val="22"/>
        </w:rPr>
        <w:t xml:space="preserve"> percentage of the total contract price in accordance with the following schedule:</w:t>
      </w:r>
      <w:bookmarkEnd w:id="2496"/>
      <w:bookmarkEnd w:id="2497"/>
      <w:bookmarkEnd w:id="2498"/>
      <w:bookmarkEnd w:id="2499"/>
    </w:p>
    <w:tbl>
      <w:tblPr>
        <w:tblW w:w="8291"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20"/>
        <w:gridCol w:w="3471"/>
      </w:tblGrid>
      <w:tr w:rsidR="003F094F" w:rsidRPr="003F094F" w:rsidTr="008D4D6C">
        <w:tc>
          <w:tcPr>
            <w:tcW w:w="4820" w:type="dxa"/>
            <w:vAlign w:val="center"/>
          </w:tcPr>
          <w:p w:rsidR="0011592C" w:rsidRPr="003F094F" w:rsidRDefault="0011592C" w:rsidP="000847A9">
            <w:pPr>
              <w:pStyle w:val="Style1"/>
              <w:numPr>
                <w:ilvl w:val="0"/>
                <w:numId w:val="0"/>
              </w:numPr>
              <w:spacing w:after="0" w:line="240" w:lineRule="auto"/>
              <w:ind w:left="-14"/>
              <w:jc w:val="center"/>
              <w:rPr>
                <w:rFonts w:ascii="Arial" w:hAnsi="Arial" w:cs="Arial"/>
                <w:sz w:val="22"/>
                <w:szCs w:val="22"/>
              </w:rPr>
            </w:pPr>
            <w:bookmarkStart w:id="2500" w:name="_Toc239473035"/>
            <w:bookmarkStart w:id="2501" w:name="_Toc239473653"/>
            <w:r w:rsidRPr="003F094F">
              <w:rPr>
                <w:rFonts w:ascii="Arial" w:hAnsi="Arial" w:cs="Arial"/>
                <w:sz w:val="22"/>
                <w:szCs w:val="22"/>
              </w:rPr>
              <w:t>Form of Performance Security</w:t>
            </w:r>
            <w:bookmarkEnd w:id="2500"/>
            <w:bookmarkEnd w:id="2501"/>
          </w:p>
        </w:tc>
        <w:tc>
          <w:tcPr>
            <w:tcW w:w="3471" w:type="dxa"/>
          </w:tcPr>
          <w:p w:rsidR="009415F0" w:rsidRPr="003F094F" w:rsidRDefault="0011592C" w:rsidP="009415F0">
            <w:pPr>
              <w:pStyle w:val="Style1"/>
              <w:numPr>
                <w:ilvl w:val="0"/>
                <w:numId w:val="0"/>
              </w:numPr>
              <w:spacing w:after="0" w:line="240" w:lineRule="auto"/>
              <w:ind w:left="-14"/>
              <w:jc w:val="center"/>
              <w:rPr>
                <w:rFonts w:ascii="Arial" w:hAnsi="Arial" w:cs="Arial"/>
                <w:sz w:val="22"/>
                <w:szCs w:val="22"/>
              </w:rPr>
            </w:pPr>
            <w:bookmarkStart w:id="2502" w:name="_Toc239473036"/>
            <w:bookmarkStart w:id="2503" w:name="_Toc239473654"/>
            <w:r w:rsidRPr="003F094F">
              <w:rPr>
                <w:rFonts w:ascii="Arial" w:hAnsi="Arial" w:cs="Arial"/>
                <w:sz w:val="22"/>
                <w:szCs w:val="22"/>
              </w:rPr>
              <w:t>Amount of Performance Security</w:t>
            </w:r>
            <w:bookmarkEnd w:id="2502"/>
            <w:bookmarkEnd w:id="2503"/>
          </w:p>
          <w:p w:rsidR="0011592C" w:rsidRPr="003F094F" w:rsidRDefault="0011592C" w:rsidP="002766F4">
            <w:pPr>
              <w:pStyle w:val="Style1"/>
              <w:numPr>
                <w:ilvl w:val="0"/>
                <w:numId w:val="0"/>
              </w:numPr>
              <w:spacing w:after="0" w:line="240" w:lineRule="auto"/>
              <w:ind w:left="-14"/>
              <w:jc w:val="center"/>
              <w:rPr>
                <w:rFonts w:ascii="Arial" w:hAnsi="Arial" w:cs="Arial"/>
                <w:sz w:val="22"/>
                <w:szCs w:val="22"/>
              </w:rPr>
            </w:pPr>
            <w:bookmarkStart w:id="2504" w:name="_Toc239473037"/>
            <w:bookmarkStart w:id="2505" w:name="_Toc239473655"/>
            <w:r w:rsidRPr="003F094F">
              <w:rPr>
                <w:rFonts w:ascii="Arial" w:hAnsi="Arial" w:cs="Arial"/>
                <w:sz w:val="22"/>
                <w:szCs w:val="22"/>
              </w:rPr>
              <w:t>(</w:t>
            </w:r>
            <w:r w:rsidR="002766F4" w:rsidRPr="003F094F">
              <w:rPr>
                <w:rFonts w:ascii="Arial" w:hAnsi="Arial" w:cs="Arial"/>
                <w:sz w:val="22"/>
                <w:szCs w:val="22"/>
              </w:rPr>
              <w:t xml:space="preserve">Not less than the </w:t>
            </w:r>
            <w:r w:rsidRPr="003F094F">
              <w:rPr>
                <w:rFonts w:ascii="Arial" w:hAnsi="Arial" w:cs="Arial"/>
                <w:sz w:val="22"/>
                <w:szCs w:val="22"/>
              </w:rPr>
              <w:t xml:space="preserve"> Percentage of the Total Contract Price)</w:t>
            </w:r>
            <w:bookmarkEnd w:id="2504"/>
            <w:bookmarkEnd w:id="2505"/>
          </w:p>
        </w:tc>
      </w:tr>
      <w:tr w:rsidR="003F094F" w:rsidRPr="003F094F" w:rsidTr="008D4D6C">
        <w:trPr>
          <w:trHeight w:val="872"/>
        </w:trPr>
        <w:tc>
          <w:tcPr>
            <w:tcW w:w="4820" w:type="dxa"/>
          </w:tcPr>
          <w:p w:rsidR="009415F0" w:rsidRPr="003F094F" w:rsidRDefault="00545215"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06" w:name="_Toc239473038"/>
            <w:bookmarkStart w:id="2507" w:name="_Toc239473656"/>
            <w:r w:rsidRPr="003F094F">
              <w:rPr>
                <w:rFonts w:ascii="Arial" w:hAnsi="Arial" w:cs="Arial"/>
                <w:sz w:val="22"/>
                <w:szCs w:val="22"/>
              </w:rPr>
              <w:t>Cash or cashier’s/manager’s check issued by a Universal or Commercial Bank.</w:t>
            </w:r>
            <w:bookmarkEnd w:id="2506"/>
            <w:bookmarkEnd w:id="2507"/>
          </w:p>
          <w:p w:rsidR="00D64390" w:rsidRPr="003F094F" w:rsidRDefault="00D64390" w:rsidP="001C1165">
            <w:pPr>
              <w:pStyle w:val="Style1"/>
              <w:numPr>
                <w:ilvl w:val="0"/>
                <w:numId w:val="0"/>
              </w:numPr>
              <w:spacing w:after="0" w:line="240" w:lineRule="auto"/>
              <w:rPr>
                <w:rFonts w:ascii="Arial" w:hAnsi="Arial" w:cs="Arial"/>
                <w:sz w:val="22"/>
                <w:szCs w:val="22"/>
              </w:rPr>
            </w:pPr>
          </w:p>
        </w:tc>
        <w:tc>
          <w:tcPr>
            <w:tcW w:w="3471" w:type="dxa"/>
            <w:vMerge w:val="restart"/>
            <w:vAlign w:val="center"/>
          </w:tcPr>
          <w:p w:rsidR="009415F0" w:rsidRPr="003F094F" w:rsidRDefault="009415F0" w:rsidP="009415F0">
            <w:pPr>
              <w:pStyle w:val="Style1"/>
              <w:numPr>
                <w:ilvl w:val="0"/>
                <w:numId w:val="0"/>
              </w:numPr>
              <w:spacing w:after="0" w:line="240" w:lineRule="auto"/>
              <w:ind w:left="-14"/>
              <w:jc w:val="center"/>
              <w:rPr>
                <w:rFonts w:ascii="Arial" w:hAnsi="Arial" w:cs="Arial"/>
                <w:sz w:val="22"/>
                <w:szCs w:val="22"/>
              </w:rPr>
            </w:pPr>
            <w:bookmarkStart w:id="2508" w:name="_Toc239473039"/>
            <w:bookmarkStart w:id="2509" w:name="_Toc239473657"/>
            <w:r w:rsidRPr="003F094F">
              <w:rPr>
                <w:rFonts w:ascii="Arial" w:hAnsi="Arial" w:cs="Arial"/>
                <w:sz w:val="22"/>
                <w:szCs w:val="22"/>
              </w:rPr>
              <w:t>Five percent (5%)</w:t>
            </w:r>
            <w:bookmarkEnd w:id="2508"/>
            <w:bookmarkEnd w:id="2509"/>
          </w:p>
        </w:tc>
      </w:tr>
      <w:tr w:rsidR="003F094F" w:rsidRPr="003F094F" w:rsidTr="008D4D6C">
        <w:trPr>
          <w:trHeight w:val="1718"/>
        </w:trPr>
        <w:tc>
          <w:tcPr>
            <w:tcW w:w="4820" w:type="dxa"/>
          </w:tcPr>
          <w:p w:rsidR="009415F0" w:rsidRPr="003F094F" w:rsidRDefault="00545215"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10" w:name="_Toc239473040"/>
            <w:bookmarkStart w:id="2511" w:name="_Toc239473658"/>
            <w:r w:rsidRPr="003F094F">
              <w:rPr>
                <w:rFonts w:ascii="Arial" w:hAnsi="Arial" w:cs="Arial"/>
                <w:sz w:val="22"/>
                <w:szCs w:val="22"/>
              </w:rPr>
              <w:t>Bank draft/guarantee or irrevocable letter of credit issued by a Universal or Commercial Bank: Provided, however, that it shall be confirmed or authenticated by a Universal or Commercial Bank, if issued by a foreign bank.</w:t>
            </w:r>
            <w:bookmarkEnd w:id="2510"/>
            <w:bookmarkEnd w:id="2511"/>
          </w:p>
          <w:p w:rsidR="00D64390" w:rsidRPr="003F094F" w:rsidRDefault="00D64390" w:rsidP="001C1165">
            <w:pPr>
              <w:pStyle w:val="Style1"/>
              <w:numPr>
                <w:ilvl w:val="0"/>
                <w:numId w:val="0"/>
              </w:numPr>
              <w:spacing w:after="0" w:line="240" w:lineRule="auto"/>
              <w:rPr>
                <w:rFonts w:ascii="Arial" w:hAnsi="Arial" w:cs="Arial"/>
                <w:sz w:val="22"/>
                <w:szCs w:val="22"/>
              </w:rPr>
            </w:pPr>
          </w:p>
        </w:tc>
        <w:tc>
          <w:tcPr>
            <w:tcW w:w="3471" w:type="dxa"/>
            <w:vMerge/>
          </w:tcPr>
          <w:p w:rsidR="009415F0" w:rsidRPr="003F094F" w:rsidRDefault="009415F0" w:rsidP="009415F0">
            <w:pPr>
              <w:pStyle w:val="Style1"/>
              <w:numPr>
                <w:ilvl w:val="0"/>
                <w:numId w:val="0"/>
              </w:numPr>
              <w:spacing w:after="0" w:line="240" w:lineRule="auto"/>
              <w:ind w:left="-14"/>
              <w:rPr>
                <w:rFonts w:ascii="Arial" w:hAnsi="Arial" w:cs="Arial"/>
                <w:sz w:val="22"/>
                <w:szCs w:val="22"/>
              </w:rPr>
            </w:pPr>
          </w:p>
        </w:tc>
      </w:tr>
      <w:tr w:rsidR="003F094F" w:rsidRPr="003F094F" w:rsidTr="008D4D6C">
        <w:tc>
          <w:tcPr>
            <w:tcW w:w="4820" w:type="dxa"/>
          </w:tcPr>
          <w:p w:rsidR="0011592C" w:rsidRPr="003F094F" w:rsidRDefault="0011592C" w:rsidP="00DA3C70">
            <w:pPr>
              <w:pStyle w:val="Style1"/>
              <w:numPr>
                <w:ilvl w:val="3"/>
                <w:numId w:val="7"/>
              </w:numPr>
              <w:tabs>
                <w:tab w:val="clear" w:pos="2160"/>
              </w:tabs>
              <w:spacing w:after="0" w:line="240" w:lineRule="auto"/>
              <w:ind w:left="432" w:hanging="432"/>
              <w:rPr>
                <w:rFonts w:ascii="Arial" w:hAnsi="Arial" w:cs="Arial"/>
                <w:sz w:val="22"/>
                <w:szCs w:val="22"/>
              </w:rPr>
            </w:pPr>
            <w:bookmarkStart w:id="2512" w:name="_Toc239473041"/>
            <w:bookmarkStart w:id="2513" w:name="_Toc239473659"/>
            <w:r w:rsidRPr="003F094F">
              <w:rPr>
                <w:rFonts w:ascii="Arial" w:hAnsi="Arial" w:cs="Arial"/>
                <w:sz w:val="22"/>
                <w:szCs w:val="22"/>
              </w:rPr>
              <w:t>Surety bond callable upon demand issued by a surety or insurance company duly certified by the Insurance Commission as authorized to issue such security</w:t>
            </w:r>
            <w:r w:rsidR="0074130F" w:rsidRPr="003F094F">
              <w:rPr>
                <w:rFonts w:ascii="Arial" w:hAnsi="Arial" w:cs="Arial"/>
                <w:sz w:val="22"/>
                <w:szCs w:val="22"/>
              </w:rPr>
              <w:t>.</w:t>
            </w:r>
            <w:bookmarkEnd w:id="2512"/>
            <w:bookmarkEnd w:id="2513"/>
          </w:p>
        </w:tc>
        <w:tc>
          <w:tcPr>
            <w:tcW w:w="3471" w:type="dxa"/>
            <w:vAlign w:val="center"/>
          </w:tcPr>
          <w:p w:rsidR="0011592C" w:rsidRPr="003F094F" w:rsidRDefault="0011592C" w:rsidP="009415F0">
            <w:pPr>
              <w:pStyle w:val="Style1"/>
              <w:numPr>
                <w:ilvl w:val="0"/>
                <w:numId w:val="0"/>
              </w:numPr>
              <w:spacing w:after="0" w:line="240" w:lineRule="auto"/>
              <w:ind w:left="-14"/>
              <w:jc w:val="center"/>
              <w:rPr>
                <w:rFonts w:ascii="Arial" w:hAnsi="Arial" w:cs="Arial"/>
                <w:sz w:val="22"/>
                <w:szCs w:val="22"/>
              </w:rPr>
            </w:pPr>
            <w:bookmarkStart w:id="2514" w:name="_Toc239473042"/>
            <w:bookmarkStart w:id="2515" w:name="_Toc239473660"/>
            <w:r w:rsidRPr="003F094F">
              <w:rPr>
                <w:rFonts w:ascii="Arial" w:hAnsi="Arial" w:cs="Arial"/>
                <w:sz w:val="22"/>
                <w:szCs w:val="22"/>
              </w:rPr>
              <w:t>Thirty percent (30%)</w:t>
            </w:r>
            <w:bookmarkEnd w:id="2514"/>
            <w:bookmarkEnd w:id="2515"/>
          </w:p>
        </w:tc>
      </w:tr>
    </w:tbl>
    <w:p w:rsidR="0011592C" w:rsidRPr="003F094F" w:rsidRDefault="0011592C" w:rsidP="00C55DFD">
      <w:pPr>
        <w:pStyle w:val="Style1"/>
        <w:numPr>
          <w:ilvl w:val="0"/>
          <w:numId w:val="0"/>
        </w:numPr>
        <w:spacing w:after="0"/>
        <w:ind w:left="1440"/>
        <w:rPr>
          <w:rFonts w:ascii="Arial" w:hAnsi="Arial" w:cs="Arial"/>
          <w:sz w:val="22"/>
          <w:szCs w:val="22"/>
        </w:rPr>
      </w:pPr>
    </w:p>
    <w:p w:rsidR="00E20D9C" w:rsidRPr="003F094F" w:rsidRDefault="00E20D9C" w:rsidP="00904E82">
      <w:pPr>
        <w:pStyle w:val="Style1"/>
        <w:tabs>
          <w:tab w:val="clear" w:pos="5220"/>
          <w:tab w:val="num" w:pos="1440"/>
        </w:tabs>
        <w:ind w:left="1440"/>
        <w:rPr>
          <w:rFonts w:ascii="Arial" w:hAnsi="Arial" w:cs="Arial"/>
          <w:sz w:val="22"/>
          <w:szCs w:val="22"/>
        </w:rPr>
      </w:pPr>
      <w:bookmarkStart w:id="2516" w:name="_Toc239473046"/>
      <w:bookmarkStart w:id="2517" w:name="_Toc239473664"/>
      <w:bookmarkStart w:id="2518" w:name="_Ref47684693"/>
      <w:bookmarkStart w:id="2519" w:name="_Toc99261643"/>
      <w:bookmarkStart w:id="2520" w:name="_Toc99766254"/>
      <w:bookmarkStart w:id="2521" w:name="_Toc99862621"/>
      <w:bookmarkStart w:id="2522" w:name="_Toc99942706"/>
      <w:bookmarkStart w:id="2523" w:name="_Toc100755411"/>
      <w:bookmarkStart w:id="2524" w:name="_Toc100907035"/>
      <w:bookmarkStart w:id="2525" w:name="_Toc100978315"/>
      <w:bookmarkStart w:id="2526" w:name="_Toc100978700"/>
      <w:bookmarkStart w:id="2527" w:name="_Toc239473047"/>
      <w:bookmarkStart w:id="2528" w:name="_Toc239473665"/>
      <w:bookmarkEnd w:id="2487"/>
      <w:bookmarkEnd w:id="2488"/>
      <w:bookmarkEnd w:id="2489"/>
      <w:bookmarkEnd w:id="2490"/>
      <w:bookmarkEnd w:id="2491"/>
      <w:bookmarkEnd w:id="2492"/>
      <w:bookmarkEnd w:id="2493"/>
      <w:bookmarkEnd w:id="2494"/>
      <w:bookmarkEnd w:id="2495"/>
      <w:bookmarkEnd w:id="2516"/>
      <w:bookmarkEnd w:id="2517"/>
      <w:r w:rsidRPr="003F094F">
        <w:rPr>
          <w:rFonts w:ascii="Arial" w:hAnsi="Arial" w:cs="Arial"/>
          <w:sz w:val="22"/>
          <w:szCs w:val="22"/>
        </w:rPr>
        <w:t xml:space="preserve">Failure of the successful Bidder to comply with the </w:t>
      </w:r>
      <w:r w:rsidR="00795D1A" w:rsidRPr="003F094F">
        <w:rPr>
          <w:rFonts w:ascii="Arial" w:hAnsi="Arial" w:cs="Arial"/>
          <w:sz w:val="22"/>
          <w:szCs w:val="22"/>
        </w:rPr>
        <w:t xml:space="preserve">above-mentioned </w:t>
      </w:r>
      <w:r w:rsidRPr="003F094F">
        <w:rPr>
          <w:rFonts w:ascii="Arial" w:hAnsi="Arial" w:cs="Arial"/>
          <w:sz w:val="22"/>
          <w:szCs w:val="22"/>
        </w:rPr>
        <w:t xml:space="preserve">requirement shall constitute sufficient ground for the annulment of the award and forfeiture of the </w:t>
      </w:r>
      <w:r w:rsidR="009356BB" w:rsidRPr="003F094F">
        <w:rPr>
          <w:rFonts w:ascii="Arial" w:hAnsi="Arial" w:cs="Arial"/>
          <w:sz w:val="22"/>
          <w:szCs w:val="22"/>
        </w:rPr>
        <w:t>bid</w:t>
      </w:r>
      <w:r w:rsidRPr="003F094F">
        <w:rPr>
          <w:rFonts w:ascii="Arial" w:hAnsi="Arial" w:cs="Arial"/>
          <w:sz w:val="22"/>
          <w:szCs w:val="22"/>
        </w:rPr>
        <w:t xml:space="preserve"> security, in which event the </w:t>
      </w:r>
      <w:r w:rsidR="006E1CEA" w:rsidRPr="003F094F">
        <w:rPr>
          <w:rFonts w:ascii="Arial" w:hAnsi="Arial" w:cs="Arial"/>
          <w:sz w:val="22"/>
          <w:szCs w:val="22"/>
        </w:rPr>
        <w:t xml:space="preserve">Procuring Entity </w:t>
      </w:r>
      <w:bookmarkEnd w:id="2518"/>
      <w:r w:rsidRPr="003F094F">
        <w:rPr>
          <w:rFonts w:ascii="Arial" w:hAnsi="Arial" w:cs="Arial"/>
          <w:sz w:val="22"/>
          <w:szCs w:val="22"/>
        </w:rPr>
        <w:t xml:space="preserve">shall </w:t>
      </w:r>
      <w:r w:rsidR="00D64390" w:rsidRPr="003F094F">
        <w:rPr>
          <w:rFonts w:ascii="Arial" w:hAnsi="Arial" w:cs="Arial"/>
          <w:sz w:val="22"/>
          <w:szCs w:val="22"/>
        </w:rPr>
        <w:t xml:space="preserve">have a fresh period to </w:t>
      </w:r>
      <w:r w:rsidRPr="003F094F">
        <w:rPr>
          <w:rFonts w:ascii="Arial" w:hAnsi="Arial" w:cs="Arial"/>
          <w:sz w:val="22"/>
          <w:szCs w:val="22"/>
        </w:rPr>
        <w:t xml:space="preserve">initiate and complete the post qualification of the second Lowest Calculated Bid. The procedure shall be repeated until the </w:t>
      </w:r>
      <w:r w:rsidR="00944389" w:rsidRPr="003F094F">
        <w:rPr>
          <w:rFonts w:ascii="Arial" w:hAnsi="Arial" w:cs="Arial"/>
          <w:sz w:val="22"/>
          <w:szCs w:val="22"/>
        </w:rPr>
        <w:t xml:space="preserve">LCRB </w:t>
      </w:r>
      <w:r w:rsidRPr="003F094F">
        <w:rPr>
          <w:rFonts w:ascii="Arial" w:hAnsi="Arial" w:cs="Arial"/>
          <w:sz w:val="22"/>
          <w:szCs w:val="22"/>
        </w:rPr>
        <w:t xml:space="preserve">is identified and selected for </w:t>
      </w:r>
      <w:r w:rsidR="00FC70BD" w:rsidRPr="003F094F">
        <w:rPr>
          <w:rFonts w:ascii="Arial" w:hAnsi="Arial" w:cs="Arial"/>
          <w:sz w:val="22"/>
          <w:szCs w:val="22"/>
        </w:rPr>
        <w:t xml:space="preserve">recommendation of </w:t>
      </w:r>
      <w:r w:rsidRPr="003F094F">
        <w:rPr>
          <w:rFonts w:ascii="Arial" w:hAnsi="Arial" w:cs="Arial"/>
          <w:sz w:val="22"/>
          <w:szCs w:val="22"/>
        </w:rPr>
        <w:t xml:space="preserve">contract award. </w:t>
      </w:r>
      <w:r w:rsidRPr="003F094F">
        <w:rPr>
          <w:rFonts w:ascii="Arial" w:hAnsi="Arial" w:cs="Arial"/>
          <w:sz w:val="22"/>
          <w:szCs w:val="22"/>
        </w:rPr>
        <w:lastRenderedPageBreak/>
        <w:t>However if no Bidder passed post-qualification, the BAC shall declare the bidding a failure and conduct a re-bidding with re-advertisement</w:t>
      </w:r>
      <w:r w:rsidR="00F84C6D" w:rsidRPr="003F094F">
        <w:rPr>
          <w:rFonts w:ascii="Arial" w:hAnsi="Arial" w:cs="Arial"/>
          <w:sz w:val="22"/>
          <w:szCs w:val="22"/>
        </w:rPr>
        <w:t>, if</w:t>
      </w:r>
      <w:r w:rsidR="00FC70BD" w:rsidRPr="003F094F">
        <w:rPr>
          <w:rFonts w:ascii="Arial" w:hAnsi="Arial" w:cs="Arial"/>
          <w:sz w:val="22"/>
          <w:szCs w:val="22"/>
        </w:rPr>
        <w:t xml:space="preserve"> necessary</w:t>
      </w:r>
      <w:r w:rsidRPr="003F094F">
        <w:rPr>
          <w:rFonts w:ascii="Arial" w:hAnsi="Arial" w:cs="Arial"/>
          <w:sz w:val="22"/>
          <w:szCs w:val="22"/>
        </w:rPr>
        <w:t>.</w:t>
      </w:r>
      <w:bookmarkEnd w:id="2519"/>
      <w:bookmarkEnd w:id="2520"/>
      <w:bookmarkEnd w:id="2521"/>
      <w:bookmarkEnd w:id="2522"/>
      <w:bookmarkEnd w:id="2523"/>
      <w:bookmarkEnd w:id="2524"/>
      <w:bookmarkEnd w:id="2525"/>
      <w:bookmarkEnd w:id="2526"/>
      <w:bookmarkEnd w:id="2527"/>
      <w:bookmarkEnd w:id="2528"/>
    </w:p>
    <w:p w:rsidR="00AD3989" w:rsidRPr="00B16948" w:rsidRDefault="00AD3989" w:rsidP="00904E82">
      <w:pPr>
        <w:pStyle w:val="Style1"/>
        <w:tabs>
          <w:tab w:val="clear" w:pos="5220"/>
          <w:tab w:val="num" w:pos="1440"/>
        </w:tabs>
        <w:ind w:left="1440"/>
        <w:rPr>
          <w:rFonts w:ascii="Arial" w:hAnsi="Arial" w:cs="Arial"/>
          <w:sz w:val="22"/>
          <w:szCs w:val="22"/>
        </w:rPr>
      </w:pPr>
      <w:r w:rsidRPr="003F094F">
        <w:rPr>
          <w:rFonts w:ascii="Arial" w:hAnsi="Arial" w:cs="Arial"/>
          <w:sz w:val="22"/>
          <w:szCs w:val="22"/>
          <w:lang w:val="en-US" w:eastAsia="en-US"/>
        </w:rPr>
        <w:t xml:space="preserve">The </w:t>
      </w:r>
      <w:r w:rsidRPr="003F094F">
        <w:rPr>
          <w:rFonts w:ascii="Arial" w:hAnsi="Arial" w:cs="Arial"/>
          <w:sz w:val="22"/>
          <w:szCs w:val="22"/>
        </w:rPr>
        <w:t>performance</w:t>
      </w:r>
      <w:r w:rsidRPr="003F094F">
        <w:rPr>
          <w:rFonts w:ascii="Arial" w:hAnsi="Arial" w:cs="Arial"/>
          <w:sz w:val="22"/>
          <w:szCs w:val="22"/>
          <w:lang w:val="en-US" w:eastAsia="en-US"/>
        </w:rPr>
        <w:t xml:space="preserve"> bond to be posted by the Contractor must </w:t>
      </w:r>
      <w:r w:rsidR="00904E82" w:rsidRPr="003F094F">
        <w:rPr>
          <w:rFonts w:ascii="Arial" w:hAnsi="Arial" w:cs="Arial"/>
          <w:sz w:val="22"/>
          <w:szCs w:val="22"/>
          <w:lang w:val="en-US" w:eastAsia="en-US"/>
        </w:rPr>
        <w:t xml:space="preserve">also </w:t>
      </w:r>
      <w:r w:rsidRPr="003F094F">
        <w:rPr>
          <w:rFonts w:ascii="Arial" w:hAnsi="Arial" w:cs="Arial"/>
          <w:sz w:val="22"/>
          <w:szCs w:val="22"/>
          <w:lang w:val="en-US" w:eastAsia="en-US"/>
        </w:rPr>
        <w:t xml:space="preserve">comply with additional requirements specified in the </w:t>
      </w:r>
      <w:r w:rsidRPr="003F094F">
        <w:rPr>
          <w:rFonts w:ascii="Arial" w:hAnsi="Arial" w:cs="Arial"/>
          <w:b/>
          <w:sz w:val="22"/>
          <w:szCs w:val="22"/>
          <w:u w:val="single"/>
          <w:lang w:val="en-US" w:eastAsia="en-US"/>
        </w:rPr>
        <w:t>BDS</w:t>
      </w:r>
      <w:r w:rsidRPr="003F094F">
        <w:rPr>
          <w:rFonts w:ascii="Arial" w:hAnsi="Arial" w:cs="Arial"/>
          <w:b/>
          <w:sz w:val="22"/>
          <w:szCs w:val="22"/>
          <w:lang w:val="en-US" w:eastAsia="en-US"/>
        </w:rPr>
        <w:t>.</w:t>
      </w:r>
    </w:p>
    <w:p w:rsidR="00E20D9C" w:rsidRPr="003F094F" w:rsidRDefault="00E20D9C" w:rsidP="009415F0">
      <w:pPr>
        <w:pStyle w:val="Heading3"/>
        <w:rPr>
          <w:rFonts w:ascii="Arial" w:hAnsi="Arial" w:cs="Arial"/>
          <w:sz w:val="22"/>
          <w:szCs w:val="22"/>
        </w:rPr>
      </w:pPr>
      <w:bookmarkStart w:id="2529" w:name="_Toc239473048"/>
      <w:bookmarkStart w:id="2530" w:name="_Toc239473666"/>
      <w:bookmarkStart w:id="2531" w:name="_Toc239585880"/>
      <w:bookmarkStart w:id="2532" w:name="_Toc239586064"/>
      <w:bookmarkStart w:id="2533" w:name="_Toc239586224"/>
      <w:bookmarkStart w:id="2534" w:name="_Toc239586380"/>
      <w:bookmarkStart w:id="2535" w:name="_Toc239586532"/>
      <w:bookmarkStart w:id="2536" w:name="_Toc239586707"/>
      <w:bookmarkStart w:id="2537" w:name="_Toc239586859"/>
      <w:bookmarkStart w:id="2538" w:name="_Toc239587007"/>
      <w:bookmarkStart w:id="2539" w:name="_Toc239646009"/>
      <w:bookmarkStart w:id="2540" w:name="_Toc240079362"/>
      <w:bookmarkStart w:id="2541" w:name="_Toc99261644"/>
      <w:bookmarkStart w:id="2542" w:name="_Toc99862622"/>
      <w:bookmarkStart w:id="2543" w:name="_Toc100755412"/>
      <w:bookmarkStart w:id="2544" w:name="_Toc100907036"/>
      <w:bookmarkStart w:id="2545" w:name="_Toc100978316"/>
      <w:bookmarkStart w:id="2546" w:name="_Toc100978701"/>
      <w:bookmarkStart w:id="2547" w:name="_Toc239473049"/>
      <w:bookmarkStart w:id="2548" w:name="_Toc239473667"/>
      <w:bookmarkStart w:id="2549" w:name="_Ref239526958"/>
      <w:bookmarkStart w:id="2550" w:name="_Toc239646010"/>
      <w:bookmarkStart w:id="2551" w:name="_Toc242866008"/>
      <w:bookmarkStart w:id="2552" w:name="_Toc281305303"/>
      <w:bookmarkStart w:id="2553" w:name="_Toc481490145"/>
      <w:bookmarkStart w:id="2554" w:name="_Toc481490419"/>
      <w:bookmarkEnd w:id="2529"/>
      <w:bookmarkEnd w:id="2530"/>
      <w:bookmarkEnd w:id="2531"/>
      <w:bookmarkEnd w:id="2532"/>
      <w:bookmarkEnd w:id="2533"/>
      <w:bookmarkEnd w:id="2534"/>
      <w:bookmarkEnd w:id="2535"/>
      <w:bookmarkEnd w:id="2536"/>
      <w:bookmarkEnd w:id="2537"/>
      <w:bookmarkEnd w:id="2538"/>
      <w:bookmarkEnd w:id="2539"/>
      <w:bookmarkEnd w:id="2540"/>
      <w:r w:rsidRPr="003F094F">
        <w:rPr>
          <w:rFonts w:ascii="Arial" w:hAnsi="Arial" w:cs="Arial"/>
          <w:sz w:val="22"/>
          <w:szCs w:val="22"/>
        </w:rPr>
        <w:t>Notice to Proceed</w:t>
      </w:r>
      <w:bookmarkEnd w:id="212"/>
      <w:bookmarkEnd w:id="213"/>
      <w:bookmarkEnd w:id="214"/>
      <w:bookmarkEnd w:id="215"/>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p>
    <w:p w:rsidR="002B0692" w:rsidRPr="003F094F" w:rsidRDefault="000242CE" w:rsidP="00D4158E">
      <w:pPr>
        <w:pStyle w:val="Style1"/>
        <w:numPr>
          <w:ilvl w:val="0"/>
          <w:numId w:val="0"/>
        </w:numPr>
        <w:ind w:left="720"/>
        <w:rPr>
          <w:rFonts w:ascii="Arial" w:hAnsi="Arial" w:cs="Arial"/>
          <w:sz w:val="22"/>
          <w:szCs w:val="22"/>
        </w:rPr>
      </w:pPr>
      <w:bookmarkStart w:id="2555" w:name="_Toc99261645"/>
      <w:bookmarkStart w:id="2556" w:name="_Toc99766256"/>
      <w:bookmarkStart w:id="2557" w:name="_Toc99862623"/>
      <w:bookmarkStart w:id="2558" w:name="_Toc99942708"/>
      <w:bookmarkStart w:id="2559" w:name="_Toc100755413"/>
      <w:bookmarkStart w:id="2560" w:name="_Toc100907037"/>
      <w:bookmarkStart w:id="2561" w:name="_Toc100978317"/>
      <w:bookmarkStart w:id="2562" w:name="_Toc100978702"/>
      <w:bookmarkStart w:id="2563" w:name="_Toc239473050"/>
      <w:bookmarkStart w:id="2564" w:name="_Toc239473668"/>
      <w:r w:rsidRPr="003F094F">
        <w:rPr>
          <w:rFonts w:ascii="Arial" w:hAnsi="Arial" w:cs="Arial"/>
          <w:sz w:val="22"/>
          <w:szCs w:val="22"/>
        </w:rPr>
        <w:t xml:space="preserve">Within seven (7) calendar days from the date of approval of the contract by the appropriate government approving authority, the Procuring Entity shall issue </w:t>
      </w:r>
      <w:r w:rsidR="00743091" w:rsidRPr="003F094F">
        <w:rPr>
          <w:rFonts w:ascii="Arial" w:hAnsi="Arial" w:cs="Arial"/>
          <w:sz w:val="22"/>
          <w:szCs w:val="22"/>
        </w:rPr>
        <w:t>the</w:t>
      </w:r>
      <w:r w:rsidR="004E1F77">
        <w:rPr>
          <w:rFonts w:ascii="Arial" w:hAnsi="Arial" w:cs="Arial"/>
          <w:sz w:val="22"/>
          <w:szCs w:val="22"/>
        </w:rPr>
        <w:t xml:space="preserve"> </w:t>
      </w:r>
      <w:r w:rsidR="002B0692" w:rsidRPr="003F094F">
        <w:rPr>
          <w:rFonts w:ascii="Arial" w:hAnsi="Arial" w:cs="Arial"/>
          <w:sz w:val="22"/>
          <w:szCs w:val="22"/>
        </w:rPr>
        <w:t>Notice to Proceed (NTP)</w:t>
      </w:r>
      <w:r w:rsidR="002E4507" w:rsidRPr="003F094F">
        <w:rPr>
          <w:rFonts w:ascii="Arial" w:hAnsi="Arial" w:cs="Arial"/>
          <w:sz w:val="22"/>
          <w:szCs w:val="22"/>
        </w:rPr>
        <w:t xml:space="preserve"> together with a copy or copies of the approved contract to</w:t>
      </w:r>
      <w:r w:rsidR="004E1F77">
        <w:rPr>
          <w:rFonts w:ascii="Arial" w:hAnsi="Arial" w:cs="Arial"/>
          <w:sz w:val="22"/>
          <w:szCs w:val="22"/>
        </w:rPr>
        <w:t xml:space="preserve"> </w:t>
      </w:r>
      <w:r w:rsidRPr="003F094F">
        <w:rPr>
          <w:rFonts w:ascii="Arial" w:hAnsi="Arial" w:cs="Arial"/>
          <w:sz w:val="22"/>
          <w:szCs w:val="22"/>
        </w:rPr>
        <w:t xml:space="preserve">the </w:t>
      </w:r>
      <w:r w:rsidR="002E4507" w:rsidRPr="003F094F">
        <w:rPr>
          <w:rFonts w:ascii="Arial" w:hAnsi="Arial" w:cs="Arial"/>
          <w:sz w:val="22"/>
          <w:szCs w:val="22"/>
        </w:rPr>
        <w:t xml:space="preserve">successful </w:t>
      </w:r>
      <w:r w:rsidRPr="003F094F">
        <w:rPr>
          <w:rFonts w:ascii="Arial" w:hAnsi="Arial" w:cs="Arial"/>
          <w:sz w:val="22"/>
          <w:szCs w:val="22"/>
        </w:rPr>
        <w:t>Bidder.</w:t>
      </w:r>
      <w:r w:rsidR="002E4507" w:rsidRPr="003F094F">
        <w:rPr>
          <w:rFonts w:ascii="Arial" w:hAnsi="Arial" w:cs="Arial"/>
          <w:sz w:val="22"/>
          <w:szCs w:val="22"/>
        </w:rPr>
        <w:t xml:space="preserve"> All notices called for by the terms of the contract shall be effective only at the time of receipt thereof by the successful Bidder.</w:t>
      </w:r>
    </w:p>
    <w:p w:rsidR="00D757EB" w:rsidRPr="003F094F" w:rsidRDefault="009F0366" w:rsidP="009F0366">
      <w:pPr>
        <w:pStyle w:val="Heading3"/>
        <w:rPr>
          <w:rFonts w:ascii="Arial" w:hAnsi="Arial" w:cs="Arial"/>
          <w:sz w:val="22"/>
          <w:szCs w:val="22"/>
        </w:rPr>
      </w:pPr>
      <w:bookmarkStart w:id="2565" w:name="itb41_2"/>
      <w:bookmarkStart w:id="2566" w:name="_Toc481490146"/>
      <w:bookmarkStart w:id="2567" w:name="_Toc481490420"/>
      <w:bookmarkStart w:id="2568" w:name="_Ref97444209"/>
      <w:bookmarkStart w:id="2569" w:name="_Toc97189042"/>
      <w:bookmarkStart w:id="2570" w:name="_Toc99261647"/>
      <w:bookmarkStart w:id="2571" w:name="_Toc99766258"/>
      <w:bookmarkStart w:id="2572" w:name="_Toc99862625"/>
      <w:bookmarkStart w:id="2573" w:name="_Ref99934370"/>
      <w:bookmarkStart w:id="2574" w:name="_Toc99942710"/>
      <w:bookmarkStart w:id="2575" w:name="_Toc100755415"/>
      <w:bookmarkStart w:id="2576" w:name="_Toc100907039"/>
      <w:bookmarkStart w:id="2577" w:name="_Toc100978319"/>
      <w:bookmarkStart w:id="2578" w:name="_Toc100978704"/>
      <w:bookmarkStart w:id="2579" w:name="_Toc239473052"/>
      <w:bookmarkStart w:id="2580" w:name="_Toc239473670"/>
      <w:bookmarkEnd w:id="2555"/>
      <w:bookmarkEnd w:id="2556"/>
      <w:bookmarkEnd w:id="2557"/>
      <w:bookmarkEnd w:id="2558"/>
      <w:bookmarkEnd w:id="2559"/>
      <w:bookmarkEnd w:id="2560"/>
      <w:bookmarkEnd w:id="2561"/>
      <w:bookmarkEnd w:id="2562"/>
      <w:bookmarkEnd w:id="2563"/>
      <w:bookmarkEnd w:id="2564"/>
      <w:bookmarkEnd w:id="2565"/>
      <w:r w:rsidRPr="003F094F">
        <w:rPr>
          <w:rFonts w:ascii="Arial" w:hAnsi="Arial" w:cs="Arial"/>
          <w:sz w:val="22"/>
          <w:szCs w:val="22"/>
        </w:rPr>
        <w:t>Protest Mechanism</w:t>
      </w:r>
      <w:bookmarkEnd w:id="2566"/>
      <w:bookmarkEnd w:id="2567"/>
    </w:p>
    <w:p w:rsidR="009F0366" w:rsidRPr="003F094F" w:rsidRDefault="009F0366" w:rsidP="00D4158E">
      <w:pPr>
        <w:pStyle w:val="Style1"/>
        <w:numPr>
          <w:ilvl w:val="0"/>
          <w:numId w:val="0"/>
        </w:numPr>
        <w:ind w:left="720"/>
        <w:rPr>
          <w:rFonts w:ascii="Arial" w:hAnsi="Arial" w:cs="Arial"/>
          <w:sz w:val="22"/>
          <w:szCs w:val="22"/>
        </w:rPr>
      </w:pPr>
      <w:r w:rsidRPr="003F094F">
        <w:rPr>
          <w:rFonts w:ascii="Arial" w:hAnsi="Arial" w:cs="Arial"/>
          <w:sz w:val="22"/>
          <w:szCs w:val="22"/>
        </w:rPr>
        <w:t>Decision</w:t>
      </w:r>
      <w:r w:rsidR="00A2486B" w:rsidRPr="003F094F">
        <w:rPr>
          <w:rFonts w:ascii="Arial" w:hAnsi="Arial" w:cs="Arial"/>
          <w:sz w:val="22"/>
          <w:szCs w:val="22"/>
        </w:rPr>
        <w:t>s</w:t>
      </w:r>
      <w:r w:rsidRPr="003F094F">
        <w:rPr>
          <w:rFonts w:ascii="Arial" w:hAnsi="Arial" w:cs="Arial"/>
          <w:sz w:val="22"/>
          <w:szCs w:val="22"/>
        </w:rPr>
        <w:t xml:space="preserve"> of the procuring entity at any stage of the procurement process may be questioned in accordance with Section 55 of the </w:t>
      </w:r>
      <w:r w:rsidR="00F243C0" w:rsidRPr="003F094F">
        <w:rPr>
          <w:rFonts w:ascii="Arial" w:hAnsi="Arial" w:cs="Arial"/>
          <w:sz w:val="22"/>
          <w:szCs w:val="22"/>
        </w:rPr>
        <w:t>IRR</w:t>
      </w:r>
      <w:r w:rsidRPr="003F094F">
        <w:rPr>
          <w:rFonts w:ascii="Arial" w:hAnsi="Arial" w:cs="Arial"/>
          <w:sz w:val="22"/>
          <w:szCs w:val="22"/>
        </w:rPr>
        <w:t xml:space="preserve"> of R</w:t>
      </w:r>
      <w:r w:rsidR="00F243C0" w:rsidRPr="003F094F">
        <w:rPr>
          <w:rFonts w:ascii="Arial" w:hAnsi="Arial" w:cs="Arial"/>
          <w:sz w:val="22"/>
          <w:szCs w:val="22"/>
        </w:rPr>
        <w:t>A</w:t>
      </w:r>
      <w:r w:rsidRPr="003F094F">
        <w:rPr>
          <w:rFonts w:ascii="Arial" w:hAnsi="Arial" w:cs="Arial"/>
          <w:sz w:val="22"/>
          <w:szCs w:val="22"/>
        </w:rPr>
        <w:t xml:space="preserve"> 9184.</w:t>
      </w:r>
    </w:p>
    <w:bookmarkEnd w:id="2568"/>
    <w:bookmarkEnd w:id="2569"/>
    <w:bookmarkEnd w:id="2570"/>
    <w:bookmarkEnd w:id="2571"/>
    <w:bookmarkEnd w:id="2572"/>
    <w:bookmarkEnd w:id="2573"/>
    <w:bookmarkEnd w:id="2574"/>
    <w:bookmarkEnd w:id="2575"/>
    <w:bookmarkEnd w:id="2576"/>
    <w:bookmarkEnd w:id="2577"/>
    <w:bookmarkEnd w:id="2578"/>
    <w:bookmarkEnd w:id="2579"/>
    <w:bookmarkEnd w:id="2580"/>
    <w:p w:rsidR="00E20D9C" w:rsidRPr="003F094F" w:rsidRDefault="00E20D9C" w:rsidP="00E20D9C">
      <w:pPr>
        <w:rPr>
          <w:rFonts w:ascii="Arial" w:hAnsi="Arial" w:cs="Arial"/>
          <w:sz w:val="22"/>
          <w:szCs w:val="22"/>
        </w:rPr>
      </w:pPr>
    </w:p>
    <w:p w:rsidR="00E20D9C" w:rsidRPr="003F094F" w:rsidRDefault="00E20D9C" w:rsidP="00E20D9C">
      <w:pPr>
        <w:rPr>
          <w:rFonts w:ascii="Arial" w:hAnsi="Arial" w:cs="Arial"/>
          <w:sz w:val="22"/>
          <w:szCs w:val="22"/>
        </w:rPr>
        <w:sectPr w:rsidR="00E20D9C" w:rsidRPr="003F094F" w:rsidSect="00D720CB">
          <w:headerReference w:type="default" r:id="rId14"/>
          <w:footerReference w:type="default" r:id="rId15"/>
          <w:pgSz w:w="11909" w:h="16834" w:code="9"/>
          <w:pgMar w:top="1440" w:right="1440" w:bottom="1440" w:left="1440" w:header="720" w:footer="720" w:gutter="0"/>
          <w:pgNumType w:start="1"/>
          <w:cols w:space="720"/>
          <w:docGrid w:linePitch="360"/>
        </w:sectPr>
      </w:pPr>
    </w:p>
    <w:p w:rsidR="00415DE6" w:rsidRPr="003F094F" w:rsidRDefault="00415DE6" w:rsidP="00415DE6">
      <w:pPr>
        <w:jc w:val="center"/>
        <w:rPr>
          <w:rFonts w:ascii="Arial" w:hAnsi="Arial" w:cs="Arial"/>
          <w:b/>
          <w:smallCaps/>
          <w:sz w:val="32"/>
        </w:rPr>
      </w:pPr>
      <w:bookmarkStart w:id="2581" w:name="_Toc100571191"/>
      <w:bookmarkStart w:id="2582" w:name="_Toc100571487"/>
      <w:bookmarkStart w:id="2583" w:name="_Ref100625832"/>
      <w:bookmarkStart w:id="2584" w:name="_Ref100687545"/>
      <w:bookmarkStart w:id="2585" w:name="_Toc101169499"/>
      <w:bookmarkStart w:id="2586" w:name="_Toc101542540"/>
      <w:bookmarkStart w:id="2587" w:name="_Toc101545648"/>
      <w:bookmarkStart w:id="2588" w:name="_Toc101545817"/>
      <w:bookmarkStart w:id="2589" w:name="_Ref101958978"/>
      <w:bookmarkStart w:id="2590" w:name="_Toc102215531"/>
      <w:bookmarkStart w:id="2591" w:name="_Toc102300308"/>
      <w:bookmarkStart w:id="2592" w:name="_Toc102300539"/>
      <w:bookmarkStart w:id="2593" w:name="_Toc156960102"/>
      <w:r w:rsidRPr="003F094F">
        <w:rPr>
          <w:rFonts w:ascii="Arial" w:hAnsi="Arial" w:cs="Arial"/>
          <w:b/>
          <w:smallCaps/>
          <w:sz w:val="32"/>
        </w:rPr>
        <w:lastRenderedPageBreak/>
        <w:t xml:space="preserve">Section III - </w:t>
      </w:r>
      <w:bookmarkEnd w:id="2581"/>
      <w:bookmarkEnd w:id="2582"/>
      <w:bookmarkEnd w:id="2583"/>
      <w:bookmarkEnd w:id="2584"/>
      <w:bookmarkEnd w:id="2585"/>
      <w:bookmarkEnd w:id="2586"/>
      <w:bookmarkEnd w:id="2587"/>
      <w:bookmarkEnd w:id="2588"/>
      <w:bookmarkEnd w:id="2589"/>
      <w:bookmarkEnd w:id="2590"/>
      <w:bookmarkEnd w:id="2591"/>
      <w:bookmarkEnd w:id="2592"/>
      <w:bookmarkEnd w:id="2593"/>
      <w:r w:rsidRPr="003F094F">
        <w:rPr>
          <w:rFonts w:ascii="Arial" w:hAnsi="Arial" w:cs="Arial"/>
          <w:b/>
          <w:smallCaps/>
          <w:sz w:val="32"/>
        </w:rPr>
        <w:t>Bid Data Sheet</w:t>
      </w:r>
      <w:r w:rsidR="000E693C">
        <w:rPr>
          <w:rFonts w:ascii="Arial" w:hAnsi="Arial" w:cs="Arial"/>
          <w:b/>
          <w:smallCaps/>
          <w:sz w:val="32"/>
        </w:rPr>
        <w:t xml:space="preserve">    </w:t>
      </w:r>
    </w:p>
    <w:p w:rsidR="00415DE6" w:rsidRPr="003F094F" w:rsidRDefault="00415DE6" w:rsidP="00C66B25">
      <w:pPr>
        <w:jc w:val="center"/>
        <w:rPr>
          <w:rFonts w:ascii="Arial" w:hAnsi="Arial" w:cs="Arial"/>
          <w:b/>
          <w:sz w:val="22"/>
          <w:szCs w:val="22"/>
        </w:rPr>
      </w:pPr>
    </w:p>
    <w:tbl>
      <w:tblPr>
        <w:tblW w:w="95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41"/>
        <w:gridCol w:w="8222"/>
      </w:tblGrid>
      <w:tr w:rsidR="003F094F" w:rsidRPr="003F094F" w:rsidTr="008D4D6C">
        <w:trPr>
          <w:jc w:val="center"/>
        </w:trPr>
        <w:tc>
          <w:tcPr>
            <w:tcW w:w="1341" w:type="dxa"/>
          </w:tcPr>
          <w:p w:rsidR="00E20D9C" w:rsidRPr="003F094F" w:rsidRDefault="00E20D9C" w:rsidP="00E20D9C">
            <w:pPr>
              <w:jc w:val="center"/>
              <w:rPr>
                <w:rFonts w:ascii="Arial" w:hAnsi="Arial" w:cs="Arial"/>
                <w:b/>
                <w:sz w:val="22"/>
                <w:szCs w:val="22"/>
              </w:rPr>
            </w:pPr>
            <w:r w:rsidRPr="003F094F">
              <w:rPr>
                <w:rFonts w:ascii="Arial" w:hAnsi="Arial" w:cs="Arial"/>
                <w:b/>
                <w:sz w:val="22"/>
                <w:szCs w:val="22"/>
              </w:rPr>
              <w:t>ITB Clause</w:t>
            </w:r>
          </w:p>
        </w:tc>
        <w:tc>
          <w:tcPr>
            <w:tcW w:w="8222" w:type="dxa"/>
          </w:tcPr>
          <w:p w:rsidR="00E20D9C" w:rsidRPr="003F094F" w:rsidRDefault="00E20D9C" w:rsidP="00FD5AE2">
            <w:pPr>
              <w:spacing w:after="240"/>
              <w:rPr>
                <w:rFonts w:ascii="Arial" w:hAnsi="Arial" w:cs="Arial"/>
                <w:sz w:val="22"/>
                <w:szCs w:val="22"/>
              </w:rPr>
            </w:pPr>
          </w:p>
        </w:tc>
      </w:tr>
      <w:bookmarkStart w:id="2594" w:name="bds1_1"/>
      <w:tr w:rsidR="003F094F" w:rsidRPr="003F094F" w:rsidTr="008D4D6C">
        <w:trPr>
          <w:jc w:val="center"/>
        </w:trPr>
        <w:tc>
          <w:tcPr>
            <w:tcW w:w="1341" w:type="dxa"/>
          </w:tcPr>
          <w:p w:rsidR="00E20D9C"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_Ref33250653 \r \h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1.1</w:t>
            </w:r>
            <w:r w:rsidRPr="003F094F">
              <w:rPr>
                <w:rFonts w:ascii="Arial" w:hAnsi="Arial" w:cs="Arial"/>
                <w:sz w:val="22"/>
                <w:szCs w:val="22"/>
              </w:rPr>
              <w:fldChar w:fldCharType="end"/>
            </w:r>
            <w:bookmarkEnd w:id="2594"/>
          </w:p>
        </w:tc>
        <w:tc>
          <w:tcPr>
            <w:tcW w:w="8222" w:type="dxa"/>
          </w:tcPr>
          <w:p w:rsidR="00E20D9C" w:rsidRPr="003F094F" w:rsidRDefault="00E20D9C" w:rsidP="00805E71">
            <w:pPr>
              <w:spacing w:after="180" w:line="240" w:lineRule="auto"/>
              <w:rPr>
                <w:rFonts w:ascii="Arial" w:hAnsi="Arial" w:cs="Arial"/>
                <w:i/>
                <w:sz w:val="22"/>
                <w:szCs w:val="22"/>
              </w:rPr>
            </w:pPr>
            <w:r w:rsidRPr="003F094F">
              <w:rPr>
                <w:rFonts w:ascii="Arial" w:hAnsi="Arial" w:cs="Arial"/>
                <w:sz w:val="22"/>
                <w:szCs w:val="22"/>
              </w:rPr>
              <w:t xml:space="preserve">The </w:t>
            </w:r>
            <w:r w:rsidR="00C33A32" w:rsidRPr="003F094F">
              <w:rPr>
                <w:rFonts w:ascii="Arial" w:hAnsi="Arial" w:cs="Arial"/>
                <w:sz w:val="22"/>
                <w:szCs w:val="22"/>
              </w:rPr>
              <w:t xml:space="preserve">Procuring Entity </w:t>
            </w:r>
            <w:r w:rsidRPr="003F094F">
              <w:rPr>
                <w:rFonts w:ascii="Arial" w:hAnsi="Arial" w:cs="Arial"/>
                <w:sz w:val="22"/>
                <w:szCs w:val="22"/>
              </w:rPr>
              <w:t>is</w:t>
            </w:r>
            <w:r w:rsidR="00541E22">
              <w:rPr>
                <w:rFonts w:ascii="Arial" w:hAnsi="Arial" w:cs="Arial"/>
                <w:sz w:val="22"/>
                <w:szCs w:val="22"/>
              </w:rPr>
              <w:t xml:space="preserve"> </w:t>
            </w:r>
            <w:r w:rsidR="001C1165" w:rsidRPr="003F094F">
              <w:rPr>
                <w:rFonts w:ascii="Arial" w:hAnsi="Arial" w:cs="Arial"/>
                <w:b/>
                <w:sz w:val="22"/>
                <w:szCs w:val="22"/>
              </w:rPr>
              <w:t>National Power Corporation</w:t>
            </w:r>
            <w:r w:rsidR="001C1165" w:rsidRPr="003F094F">
              <w:rPr>
                <w:rFonts w:ascii="Arial" w:hAnsi="Arial" w:cs="Arial"/>
                <w:sz w:val="22"/>
                <w:szCs w:val="22"/>
              </w:rPr>
              <w:t xml:space="preserve"> (</w:t>
            </w:r>
            <w:r w:rsidR="001C1165" w:rsidRPr="003F094F">
              <w:rPr>
                <w:rFonts w:ascii="Arial" w:hAnsi="Arial" w:cs="Arial"/>
                <w:b/>
                <w:sz w:val="22"/>
                <w:szCs w:val="22"/>
              </w:rPr>
              <w:t>NPC</w:t>
            </w:r>
            <w:r w:rsidR="001C1165" w:rsidRPr="003F094F">
              <w:rPr>
                <w:rFonts w:ascii="Arial" w:hAnsi="Arial" w:cs="Arial"/>
                <w:sz w:val="22"/>
                <w:szCs w:val="22"/>
              </w:rPr>
              <w:t xml:space="preserve"> or </w:t>
            </w:r>
            <w:r w:rsidR="001C1165" w:rsidRPr="003F094F">
              <w:rPr>
                <w:rFonts w:ascii="Arial" w:hAnsi="Arial" w:cs="Arial"/>
                <w:b/>
                <w:sz w:val="22"/>
                <w:szCs w:val="22"/>
              </w:rPr>
              <w:t>NAPOCOR).</w:t>
            </w:r>
          </w:p>
          <w:p w:rsidR="000717AE" w:rsidRPr="003F094F" w:rsidRDefault="000717AE" w:rsidP="00805E71">
            <w:pPr>
              <w:widowControl w:val="0"/>
              <w:spacing w:after="180" w:line="240" w:lineRule="auto"/>
              <w:rPr>
                <w:rFonts w:ascii="Arial" w:hAnsi="Arial" w:cs="Arial"/>
                <w:b/>
                <w:sz w:val="22"/>
                <w:szCs w:val="22"/>
              </w:rPr>
            </w:pPr>
            <w:r w:rsidRPr="003F094F">
              <w:rPr>
                <w:rFonts w:ascii="Arial" w:hAnsi="Arial" w:cs="Arial"/>
                <w:sz w:val="22"/>
                <w:szCs w:val="22"/>
              </w:rPr>
              <w:t xml:space="preserve">The name of the Contract is </w:t>
            </w:r>
            <w:r w:rsidR="000E693C" w:rsidRPr="00D435E1">
              <w:rPr>
                <w:rFonts w:ascii="Arial" w:hAnsi="Arial" w:cs="Arial"/>
                <w:caps/>
                <w:sz w:val="27"/>
                <w:szCs w:val="27"/>
              </w:rPr>
              <w:t>SUPPLY AND DELIVERY OF VARIOUS MECHANICAL SPARES FOR  2 X 163KW AND 2 X 260KW DALE PERKINS ENGINE INTENDED FOR NINOY AQUINO DPP, LOT AWARD</w:t>
            </w:r>
            <w:r w:rsidR="00220734">
              <w:rPr>
                <w:rFonts w:ascii="Arial" w:hAnsi="Arial" w:cs="Arial"/>
                <w:b/>
                <w:sz w:val="22"/>
                <w:szCs w:val="22"/>
              </w:rPr>
              <w:t xml:space="preserve">   </w:t>
            </w:r>
            <w:r w:rsidR="006551D9" w:rsidRPr="006551D9">
              <w:rPr>
                <w:rFonts w:ascii="Arial" w:hAnsi="Arial" w:cs="Arial"/>
                <w:b/>
                <w:sz w:val="22"/>
                <w:szCs w:val="22"/>
              </w:rPr>
              <w:t xml:space="preserve"> </w:t>
            </w:r>
          </w:p>
          <w:p w:rsidR="000717AE" w:rsidRPr="003F094F" w:rsidRDefault="000717AE" w:rsidP="000E693C">
            <w:pPr>
              <w:spacing w:after="180" w:line="240" w:lineRule="auto"/>
              <w:rPr>
                <w:rFonts w:ascii="Arial" w:hAnsi="Arial" w:cs="Arial"/>
                <w:i/>
                <w:sz w:val="22"/>
                <w:szCs w:val="22"/>
              </w:rPr>
            </w:pPr>
            <w:r w:rsidRPr="003F094F">
              <w:rPr>
                <w:rFonts w:ascii="Arial" w:hAnsi="Arial" w:cs="Arial"/>
                <w:sz w:val="22"/>
                <w:szCs w:val="22"/>
              </w:rPr>
              <w:t xml:space="preserve">The identification number of the Contract is </w:t>
            </w:r>
            <w:r w:rsidR="00415DE6" w:rsidRPr="003F094F">
              <w:rPr>
                <w:rFonts w:ascii="Arial" w:hAnsi="Arial" w:cs="Arial"/>
                <w:b/>
                <w:sz w:val="22"/>
                <w:szCs w:val="22"/>
              </w:rPr>
              <w:t xml:space="preserve">PR NO. </w:t>
            </w:r>
            <w:r w:rsidR="00541E22" w:rsidRPr="00541E22">
              <w:rPr>
                <w:rFonts w:ascii="Arial" w:hAnsi="Arial" w:cs="Arial"/>
                <w:b/>
                <w:bCs/>
                <w:sz w:val="22"/>
                <w:szCs w:val="22"/>
              </w:rPr>
              <w:t>S3-</w:t>
            </w:r>
            <w:r w:rsidR="000E693C">
              <w:rPr>
                <w:rFonts w:ascii="Arial" w:hAnsi="Arial" w:cs="Arial"/>
                <w:b/>
                <w:bCs/>
                <w:sz w:val="22"/>
                <w:szCs w:val="22"/>
              </w:rPr>
              <w:t>NAQ</w:t>
            </w:r>
            <w:r w:rsidR="004819F3">
              <w:rPr>
                <w:rFonts w:ascii="Arial" w:hAnsi="Arial" w:cs="Arial"/>
                <w:b/>
                <w:bCs/>
                <w:sz w:val="22"/>
                <w:szCs w:val="22"/>
              </w:rPr>
              <w:t>21</w:t>
            </w:r>
            <w:r w:rsidR="00541E22" w:rsidRPr="00541E22">
              <w:rPr>
                <w:rFonts w:ascii="Arial" w:hAnsi="Arial" w:cs="Arial"/>
                <w:b/>
                <w:bCs/>
                <w:sz w:val="22"/>
                <w:szCs w:val="22"/>
              </w:rPr>
              <w:t>-0</w:t>
            </w:r>
            <w:r w:rsidR="006551D9">
              <w:rPr>
                <w:rFonts w:ascii="Arial" w:hAnsi="Arial" w:cs="Arial"/>
                <w:b/>
                <w:bCs/>
                <w:sz w:val="22"/>
                <w:szCs w:val="22"/>
              </w:rPr>
              <w:t xml:space="preserve">28  </w:t>
            </w:r>
          </w:p>
        </w:tc>
      </w:tr>
      <w:bookmarkStart w:id="2595" w:name="bds1_2"/>
      <w:bookmarkEnd w:id="2595"/>
      <w:tr w:rsidR="003F094F" w:rsidRPr="003F094F" w:rsidTr="008D4D6C">
        <w:trPr>
          <w:jc w:val="center"/>
        </w:trPr>
        <w:tc>
          <w:tcPr>
            <w:tcW w:w="1341" w:type="dxa"/>
          </w:tcPr>
          <w:p w:rsidR="00E20D9C"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_Ref33250721 \r \h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1.2</w:t>
            </w:r>
            <w:r w:rsidRPr="003F094F">
              <w:rPr>
                <w:rFonts w:ascii="Arial" w:hAnsi="Arial" w:cs="Arial"/>
                <w:sz w:val="22"/>
                <w:szCs w:val="22"/>
              </w:rPr>
              <w:fldChar w:fldCharType="end"/>
            </w:r>
          </w:p>
        </w:tc>
        <w:tc>
          <w:tcPr>
            <w:tcW w:w="8222" w:type="dxa"/>
          </w:tcPr>
          <w:p w:rsidR="005E2993" w:rsidRPr="003F094F" w:rsidRDefault="005E2993" w:rsidP="005E2993">
            <w:pPr>
              <w:pStyle w:val="Default"/>
              <w:spacing w:after="240"/>
              <w:jc w:val="both"/>
              <w:rPr>
                <w:color w:val="auto"/>
                <w:sz w:val="22"/>
                <w:szCs w:val="22"/>
              </w:rPr>
            </w:pPr>
            <w:r w:rsidRPr="003F094F">
              <w:rPr>
                <w:color w:val="auto"/>
                <w:sz w:val="22"/>
                <w:szCs w:val="22"/>
              </w:rPr>
              <w:t>The Goods are grouped together in one (1) lot and will be awarded to one (1) Bidder in one complete contract.</w:t>
            </w:r>
          </w:p>
          <w:p w:rsidR="005E2993" w:rsidRPr="003F094F" w:rsidRDefault="005E2993" w:rsidP="005E2993">
            <w:pPr>
              <w:pStyle w:val="Default"/>
              <w:spacing w:after="240"/>
              <w:jc w:val="both"/>
              <w:rPr>
                <w:color w:val="auto"/>
                <w:sz w:val="22"/>
                <w:szCs w:val="22"/>
              </w:rPr>
            </w:pPr>
            <w:r w:rsidRPr="003F094F">
              <w:rPr>
                <w:color w:val="auto"/>
                <w:sz w:val="22"/>
                <w:szCs w:val="22"/>
              </w:rPr>
              <w:t xml:space="preserve">Partial bid is not allowed. The Goods are grouped in a single lot and the lot shall not be divided into sub-lots for the purpose of bidding, evaluation, and contract award. </w:t>
            </w:r>
          </w:p>
          <w:p w:rsidR="005E2993" w:rsidRPr="003F094F" w:rsidRDefault="005E2993" w:rsidP="005E2993">
            <w:pPr>
              <w:pStyle w:val="Default"/>
              <w:spacing w:after="240"/>
              <w:jc w:val="both"/>
              <w:rPr>
                <w:color w:val="auto"/>
                <w:sz w:val="22"/>
                <w:szCs w:val="22"/>
              </w:rPr>
            </w:pPr>
            <w:r w:rsidRPr="003F094F">
              <w:rPr>
                <w:color w:val="auto"/>
                <w:sz w:val="22"/>
                <w:szCs w:val="22"/>
              </w:rPr>
              <w:t>The Bidders bid offer must be within the ABC of the lot and ABC per item.</w:t>
            </w:r>
          </w:p>
          <w:p w:rsidR="00E20D9C" w:rsidRPr="003F094F" w:rsidRDefault="005E2993" w:rsidP="005E2993">
            <w:pPr>
              <w:pStyle w:val="Default"/>
              <w:spacing w:after="180"/>
              <w:jc w:val="both"/>
              <w:rPr>
                <w:color w:val="auto"/>
                <w:sz w:val="22"/>
                <w:szCs w:val="22"/>
              </w:rPr>
            </w:pPr>
            <w:r w:rsidRPr="003F094F">
              <w:rPr>
                <w:color w:val="auto"/>
                <w:sz w:val="22"/>
                <w:szCs w:val="22"/>
              </w:rPr>
              <w:t>Bid offers that exceed the ABC of the lot or any of the item, with incomplete price, shall be rejected.</w:t>
            </w:r>
          </w:p>
        </w:tc>
      </w:tr>
      <w:bookmarkStart w:id="2596" w:name="bds2_1"/>
      <w:bookmarkStart w:id="2597" w:name="bds2"/>
      <w:bookmarkEnd w:id="2596"/>
      <w:bookmarkEnd w:id="2597"/>
      <w:tr w:rsidR="003F094F" w:rsidRPr="003F094F" w:rsidTr="008D4D6C">
        <w:trPr>
          <w:jc w:val="center"/>
        </w:trPr>
        <w:tc>
          <w:tcPr>
            <w:tcW w:w="1341" w:type="dxa"/>
          </w:tcPr>
          <w:p w:rsidR="00E20D9C" w:rsidRPr="003F094F" w:rsidRDefault="00962970" w:rsidP="00805E71">
            <w:pPr>
              <w:spacing w:after="180" w:line="240" w:lineRule="auto"/>
              <w:rPr>
                <w:rFonts w:ascii="Arial" w:hAnsi="Arial" w:cs="Arial"/>
                <w:b/>
                <w:sz w:val="22"/>
                <w:szCs w:val="22"/>
              </w:rPr>
            </w:pPr>
            <w:r w:rsidRPr="003F094F">
              <w:rPr>
                <w:rFonts w:ascii="Arial" w:hAnsi="Arial" w:cs="Arial"/>
                <w:b/>
                <w:sz w:val="22"/>
                <w:szCs w:val="22"/>
              </w:rPr>
              <w:fldChar w:fldCharType="begin"/>
            </w:r>
            <w:r w:rsidR="00203624" w:rsidRPr="003F094F">
              <w:rPr>
                <w:rFonts w:ascii="Arial" w:hAnsi="Arial" w:cs="Arial"/>
                <w:b/>
                <w:sz w:val="22"/>
                <w:szCs w:val="22"/>
              </w:rPr>
              <w:instrText xml:space="preserve"> HYPERLINK  \l "_Source_of_Funds" </w:instrText>
            </w:r>
            <w:r w:rsidRPr="003F094F">
              <w:rPr>
                <w:rFonts w:ascii="Arial" w:hAnsi="Arial" w:cs="Arial"/>
                <w:b/>
                <w:sz w:val="22"/>
                <w:szCs w:val="22"/>
              </w:rPr>
              <w:fldChar w:fldCharType="separate"/>
            </w:r>
            <w:r w:rsidR="00203624" w:rsidRPr="003F094F">
              <w:rPr>
                <w:rStyle w:val="Hyperlink"/>
                <w:rFonts w:ascii="Arial" w:hAnsi="Arial" w:cs="Arial"/>
                <w:b w:val="0"/>
                <w:sz w:val="22"/>
                <w:szCs w:val="22"/>
                <w:u w:val="none"/>
              </w:rPr>
              <w:t>2</w:t>
            </w:r>
            <w:r w:rsidRPr="003F094F">
              <w:rPr>
                <w:rFonts w:ascii="Arial" w:hAnsi="Arial" w:cs="Arial"/>
                <w:b/>
                <w:sz w:val="22"/>
                <w:szCs w:val="22"/>
              </w:rPr>
              <w:fldChar w:fldCharType="end"/>
            </w:r>
          </w:p>
        </w:tc>
        <w:tc>
          <w:tcPr>
            <w:tcW w:w="8222" w:type="dxa"/>
          </w:tcPr>
          <w:p w:rsidR="00593450" w:rsidRPr="003F094F" w:rsidRDefault="00FC600E" w:rsidP="00805E71">
            <w:pPr>
              <w:spacing w:after="180" w:line="240" w:lineRule="auto"/>
              <w:rPr>
                <w:rFonts w:ascii="Arial" w:hAnsi="Arial" w:cs="Arial"/>
                <w:i/>
                <w:sz w:val="22"/>
                <w:szCs w:val="22"/>
              </w:rPr>
            </w:pPr>
            <w:r w:rsidRPr="003F094F">
              <w:rPr>
                <w:rFonts w:ascii="Arial" w:hAnsi="Arial" w:cs="Arial"/>
                <w:sz w:val="22"/>
                <w:szCs w:val="22"/>
              </w:rPr>
              <w:t xml:space="preserve">The Funding Source is the </w:t>
            </w:r>
            <w:r w:rsidR="00593450" w:rsidRPr="003F094F">
              <w:rPr>
                <w:rFonts w:ascii="Arial" w:hAnsi="Arial" w:cs="Arial"/>
                <w:sz w:val="22"/>
                <w:szCs w:val="22"/>
              </w:rPr>
              <w:t xml:space="preserve">Government of the Philippines (GOP) </w:t>
            </w:r>
            <w:r w:rsidR="001C1165" w:rsidRPr="003F094F">
              <w:rPr>
                <w:rFonts w:ascii="Arial" w:hAnsi="Arial" w:cs="Arial"/>
                <w:sz w:val="22"/>
                <w:szCs w:val="22"/>
              </w:rPr>
              <w:t xml:space="preserve">through the </w:t>
            </w:r>
            <w:r w:rsidR="008E50E3" w:rsidRPr="003F094F">
              <w:rPr>
                <w:rFonts w:ascii="Arial" w:hAnsi="Arial" w:cs="Arial"/>
                <w:sz w:val="22"/>
                <w:szCs w:val="22"/>
              </w:rPr>
              <w:t>20</w:t>
            </w:r>
            <w:r w:rsidR="002B0487">
              <w:rPr>
                <w:rFonts w:ascii="Arial" w:hAnsi="Arial" w:cs="Arial"/>
                <w:sz w:val="22"/>
                <w:szCs w:val="22"/>
              </w:rPr>
              <w:t>21</w:t>
            </w:r>
            <w:r w:rsidR="001C1165" w:rsidRPr="003F094F">
              <w:rPr>
                <w:rFonts w:ascii="Arial" w:hAnsi="Arial" w:cs="Arial"/>
                <w:sz w:val="22"/>
                <w:szCs w:val="22"/>
              </w:rPr>
              <w:t xml:space="preserve"> Corporate Budget of NPC in the</w:t>
            </w:r>
            <w:r w:rsidR="00541E22">
              <w:rPr>
                <w:rFonts w:ascii="Arial" w:hAnsi="Arial" w:cs="Arial"/>
                <w:sz w:val="22"/>
                <w:szCs w:val="22"/>
              </w:rPr>
              <w:t xml:space="preserve"> </w:t>
            </w:r>
            <w:r w:rsidR="001C1165" w:rsidRPr="003F094F">
              <w:rPr>
                <w:rFonts w:ascii="Arial" w:hAnsi="Arial" w:cs="Arial"/>
                <w:sz w:val="22"/>
                <w:szCs w:val="22"/>
              </w:rPr>
              <w:t>amount of</w:t>
            </w:r>
            <w:r w:rsidR="00541E22">
              <w:rPr>
                <w:rFonts w:ascii="Arial" w:hAnsi="Arial" w:cs="Arial"/>
                <w:sz w:val="22"/>
                <w:szCs w:val="22"/>
              </w:rPr>
              <w:t xml:space="preserve"> </w:t>
            </w:r>
            <w:r w:rsidR="008B01D3" w:rsidRPr="00541E22">
              <w:rPr>
                <w:rFonts w:ascii="Arial" w:hAnsi="Arial" w:cs="Arial"/>
                <w:b/>
                <w:dstrike/>
                <w:sz w:val="22"/>
                <w:szCs w:val="22"/>
                <w:highlight w:val="yellow"/>
              </w:rPr>
              <w:t>P</w:t>
            </w:r>
            <w:r w:rsidR="00962970" w:rsidRPr="00541E22">
              <w:rPr>
                <w:rFonts w:ascii="Arial" w:hAnsi="Arial" w:cs="Arial"/>
                <w:b/>
                <w:sz w:val="22"/>
                <w:szCs w:val="22"/>
                <w:highlight w:val="yellow"/>
              </w:rPr>
              <w:fldChar w:fldCharType="begin"/>
            </w:r>
            <w:r w:rsidR="00415DE6" w:rsidRPr="00541E22">
              <w:rPr>
                <w:rFonts w:ascii="Arial" w:hAnsi="Arial" w:cs="Arial"/>
                <w:b/>
                <w:sz w:val="22"/>
                <w:szCs w:val="22"/>
                <w:highlight w:val="yellow"/>
              </w:rPr>
              <w:instrText xml:space="preserve"> MERGEFIELD "ABC_Figures" </w:instrText>
            </w:r>
            <w:r w:rsidR="00962970" w:rsidRPr="00541E22">
              <w:rPr>
                <w:rFonts w:ascii="Arial" w:hAnsi="Arial" w:cs="Arial"/>
                <w:b/>
                <w:sz w:val="22"/>
                <w:szCs w:val="22"/>
                <w:highlight w:val="yellow"/>
              </w:rPr>
              <w:fldChar w:fldCharType="separate"/>
            </w:r>
            <w:r w:rsidR="008B6C1D" w:rsidRPr="00541E22">
              <w:rPr>
                <w:rFonts w:ascii="Arial" w:hAnsi="Arial" w:cs="Arial"/>
                <w:b/>
                <w:noProof/>
                <w:sz w:val="22"/>
                <w:szCs w:val="22"/>
                <w:highlight w:val="yellow"/>
              </w:rPr>
              <w:t>«</w:t>
            </w:r>
            <w:r w:rsidR="000E693C">
              <w:rPr>
                <w:rFonts w:ascii="Arial" w:hAnsi="Arial" w:cs="Arial"/>
                <w:b/>
                <w:noProof/>
                <w:sz w:val="22"/>
                <w:szCs w:val="22"/>
                <w:highlight w:val="yellow"/>
              </w:rPr>
              <w:t>994,000</w:t>
            </w:r>
            <w:r w:rsidR="00541E22" w:rsidRPr="00541E22">
              <w:rPr>
                <w:rFonts w:ascii="Arial" w:hAnsi="Arial" w:cs="Arial"/>
                <w:b/>
                <w:noProof/>
                <w:sz w:val="22"/>
                <w:szCs w:val="22"/>
                <w:highlight w:val="yellow"/>
              </w:rPr>
              <w:t>.00</w:t>
            </w:r>
            <w:r w:rsidR="008B6C1D" w:rsidRPr="00541E22">
              <w:rPr>
                <w:rFonts w:ascii="Arial" w:hAnsi="Arial" w:cs="Arial"/>
                <w:b/>
                <w:noProof/>
                <w:sz w:val="22"/>
                <w:szCs w:val="22"/>
                <w:highlight w:val="yellow"/>
              </w:rPr>
              <w:t>»</w:t>
            </w:r>
            <w:r w:rsidR="00962970" w:rsidRPr="00541E22">
              <w:rPr>
                <w:rFonts w:ascii="Arial" w:hAnsi="Arial" w:cs="Arial"/>
                <w:b/>
                <w:sz w:val="22"/>
                <w:szCs w:val="22"/>
                <w:highlight w:val="yellow"/>
              </w:rPr>
              <w:fldChar w:fldCharType="end"/>
            </w:r>
          </w:p>
          <w:p w:rsidR="00E20D9C" w:rsidRPr="003F094F" w:rsidRDefault="00E20D9C" w:rsidP="000E693C">
            <w:pPr>
              <w:spacing w:after="180" w:line="240" w:lineRule="auto"/>
              <w:rPr>
                <w:rFonts w:ascii="Arial" w:hAnsi="Arial" w:cs="Arial"/>
                <w:sz w:val="22"/>
                <w:szCs w:val="22"/>
              </w:rPr>
            </w:pPr>
            <w:r w:rsidRPr="003F094F">
              <w:rPr>
                <w:rFonts w:ascii="Arial" w:hAnsi="Arial" w:cs="Arial"/>
                <w:sz w:val="22"/>
                <w:szCs w:val="22"/>
              </w:rPr>
              <w:t>The name of the Project is:</w:t>
            </w:r>
            <w:r w:rsidR="00541E22" w:rsidRPr="00541E22">
              <w:rPr>
                <w:rFonts w:ascii="Arial" w:hAnsi="Arial" w:cs="Arial"/>
                <w:bCs/>
                <w:noProof/>
                <w:sz w:val="16"/>
                <w:szCs w:val="16"/>
              </w:rPr>
              <w:t xml:space="preserve"> </w:t>
            </w:r>
            <w:r w:rsidR="00541E22" w:rsidRPr="00541E22">
              <w:rPr>
                <w:rFonts w:ascii="Arial" w:hAnsi="Arial" w:cs="Arial"/>
                <w:b/>
                <w:bCs/>
                <w:sz w:val="22"/>
                <w:szCs w:val="22"/>
                <w:highlight w:val="yellow"/>
              </w:rPr>
              <w:t>S3-</w:t>
            </w:r>
            <w:r w:rsidR="000E693C">
              <w:rPr>
                <w:rFonts w:ascii="Arial" w:hAnsi="Arial" w:cs="Arial"/>
                <w:b/>
                <w:bCs/>
                <w:sz w:val="22"/>
                <w:szCs w:val="22"/>
                <w:highlight w:val="yellow"/>
              </w:rPr>
              <w:t>NAQ</w:t>
            </w:r>
            <w:r w:rsidR="004819F3">
              <w:rPr>
                <w:rFonts w:ascii="Arial" w:hAnsi="Arial" w:cs="Arial"/>
                <w:b/>
                <w:bCs/>
                <w:sz w:val="22"/>
                <w:szCs w:val="22"/>
                <w:highlight w:val="yellow"/>
              </w:rPr>
              <w:t>21</w:t>
            </w:r>
            <w:r w:rsidR="00001F58">
              <w:rPr>
                <w:rFonts w:ascii="Arial" w:hAnsi="Arial" w:cs="Arial"/>
                <w:b/>
                <w:bCs/>
                <w:sz w:val="22"/>
                <w:szCs w:val="22"/>
                <w:highlight w:val="yellow"/>
              </w:rPr>
              <w:t>-0</w:t>
            </w:r>
            <w:r w:rsidR="006551D9">
              <w:rPr>
                <w:rFonts w:ascii="Arial" w:hAnsi="Arial" w:cs="Arial"/>
                <w:b/>
                <w:bCs/>
                <w:sz w:val="22"/>
                <w:szCs w:val="22"/>
                <w:highlight w:val="yellow"/>
              </w:rPr>
              <w:t>28</w:t>
            </w:r>
          </w:p>
        </w:tc>
      </w:tr>
      <w:bookmarkStart w:id="2598" w:name="bds3_1"/>
      <w:bookmarkEnd w:id="2598"/>
      <w:tr w:rsidR="003F094F" w:rsidRPr="003F094F" w:rsidTr="008D4D6C">
        <w:trPr>
          <w:jc w:val="center"/>
        </w:trPr>
        <w:tc>
          <w:tcPr>
            <w:tcW w:w="1341" w:type="dxa"/>
          </w:tcPr>
          <w:p w:rsidR="00E82FAC"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722D06" w:rsidRPr="003F094F">
              <w:rPr>
                <w:rFonts w:ascii="Arial" w:hAnsi="Arial" w:cs="Arial"/>
                <w:sz w:val="22"/>
                <w:szCs w:val="22"/>
              </w:rPr>
              <w:instrText xml:space="preserve"> REF _Ref281305770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3.1</w:t>
            </w:r>
            <w:r w:rsidRPr="003F094F">
              <w:rPr>
                <w:rFonts w:ascii="Arial" w:hAnsi="Arial" w:cs="Arial"/>
                <w:sz w:val="22"/>
                <w:szCs w:val="22"/>
              </w:rPr>
              <w:fldChar w:fldCharType="end"/>
            </w:r>
          </w:p>
        </w:tc>
        <w:tc>
          <w:tcPr>
            <w:tcW w:w="8222" w:type="dxa"/>
          </w:tcPr>
          <w:p w:rsidR="00E82FAC" w:rsidRPr="003F094F" w:rsidRDefault="00707E33"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8D4D6C">
        <w:trPr>
          <w:jc w:val="center"/>
        </w:trPr>
        <w:tc>
          <w:tcPr>
            <w:tcW w:w="1341" w:type="dxa"/>
          </w:tcPr>
          <w:p w:rsidR="00051AE2" w:rsidRPr="003F094F" w:rsidRDefault="00962970" w:rsidP="00805E71">
            <w:pPr>
              <w:spacing w:after="180" w:line="240" w:lineRule="auto"/>
              <w:rPr>
                <w:rFonts w:ascii="Arial" w:hAnsi="Arial" w:cs="Arial"/>
                <w:sz w:val="22"/>
                <w:szCs w:val="22"/>
              </w:rPr>
            </w:pPr>
            <w:fldSimple w:instr=" REF _Ref281307477 \r \h  \* MERGEFORMAT ">
              <w:r w:rsidR="002A28F5" w:rsidRPr="002A28F5">
                <w:rPr>
                  <w:rFonts w:ascii="Arial" w:hAnsi="Arial" w:cs="Arial"/>
                  <w:sz w:val="22"/>
                  <w:szCs w:val="22"/>
                </w:rPr>
                <w:t>5.1</w:t>
              </w:r>
            </w:fldSimple>
            <w:bookmarkStart w:id="2599" w:name="bds5_1"/>
            <w:bookmarkEnd w:id="2599"/>
          </w:p>
        </w:tc>
        <w:tc>
          <w:tcPr>
            <w:tcW w:w="8222" w:type="dxa"/>
          </w:tcPr>
          <w:p w:rsidR="00051AE2" w:rsidRPr="003F094F" w:rsidRDefault="00051AE2"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00" w:name="bds2_2"/>
      <w:bookmarkStart w:id="2601" w:name="bds5_2"/>
      <w:bookmarkEnd w:id="2600"/>
      <w:bookmarkEnd w:id="2601"/>
      <w:tr w:rsidR="003F094F" w:rsidRPr="003F094F" w:rsidTr="008D4D6C">
        <w:trPr>
          <w:trHeight w:val="2375"/>
          <w:jc w:val="center"/>
        </w:trPr>
        <w:tc>
          <w:tcPr>
            <w:tcW w:w="1341" w:type="dxa"/>
          </w:tcPr>
          <w:p w:rsidR="00904DB2"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904DB2" w:rsidRPr="003F094F">
              <w:rPr>
                <w:rFonts w:ascii="Arial" w:hAnsi="Arial" w:cs="Arial"/>
                <w:sz w:val="22"/>
                <w:szCs w:val="22"/>
              </w:rPr>
              <w:instrText xml:space="preserve"> REF _Ref97976536 \r \h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5.2</w:t>
            </w:r>
            <w:r w:rsidRPr="003F094F">
              <w:rPr>
                <w:rFonts w:ascii="Arial" w:hAnsi="Arial" w:cs="Arial"/>
                <w:sz w:val="22"/>
                <w:szCs w:val="22"/>
              </w:rPr>
              <w:fldChar w:fldCharType="end"/>
            </w:r>
          </w:p>
        </w:tc>
        <w:tc>
          <w:tcPr>
            <w:tcW w:w="8222" w:type="dxa"/>
          </w:tcPr>
          <w:p w:rsidR="001C1165" w:rsidRPr="003F094F" w:rsidRDefault="001C1165" w:rsidP="00805E71">
            <w:pPr>
              <w:spacing w:after="180" w:line="240" w:lineRule="auto"/>
              <w:rPr>
                <w:rFonts w:ascii="Arial" w:hAnsi="Arial" w:cs="Arial"/>
                <w:sz w:val="22"/>
                <w:szCs w:val="22"/>
              </w:rPr>
            </w:pPr>
            <w:r w:rsidRPr="003F094F">
              <w:rPr>
                <w:rFonts w:ascii="Arial" w:hAnsi="Arial" w:cs="Arial"/>
                <w:sz w:val="22"/>
                <w:szCs w:val="22"/>
              </w:rPr>
              <w:t>Only Foreign bidders falling under ITB Clause 5.2(b) are allowed to participate in this Project.</w:t>
            </w:r>
          </w:p>
          <w:p w:rsidR="009361A8" w:rsidRPr="003F094F" w:rsidRDefault="001C1165" w:rsidP="00805E71">
            <w:pPr>
              <w:spacing w:after="180" w:line="240" w:lineRule="auto"/>
              <w:rPr>
                <w:rFonts w:ascii="Arial" w:hAnsi="Arial" w:cs="Arial"/>
                <w:sz w:val="22"/>
                <w:szCs w:val="22"/>
              </w:rPr>
            </w:pPr>
            <w:r w:rsidRPr="003F094F">
              <w:rPr>
                <w:rFonts w:ascii="Arial" w:hAnsi="Arial" w:cs="Arial"/>
                <w:sz w:val="22"/>
                <w:szCs w:val="22"/>
              </w:rPr>
              <w:t>The foreign bidder claiming eligibility by reason of their country’s extension of reciprocal rights to Filipinos shall submit a certification from the relevant government office of their country stating that Filipinos are allowed to participate in their government procurement activities for the same item/product. The said certification shall be validated during the post-qualification of bidders.</w:t>
            </w:r>
          </w:p>
        </w:tc>
      </w:tr>
      <w:bookmarkStart w:id="2602" w:name="bds5_4"/>
      <w:bookmarkEnd w:id="2602"/>
      <w:tr w:rsidR="003F094F" w:rsidRPr="003F094F" w:rsidTr="008D4D6C">
        <w:trPr>
          <w:jc w:val="center"/>
        </w:trPr>
        <w:tc>
          <w:tcPr>
            <w:tcW w:w="1341" w:type="dxa"/>
          </w:tcPr>
          <w:p w:rsidR="00380FEE" w:rsidRPr="003F094F" w:rsidDel="00723EAC"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084E99" w:rsidRPr="003F094F">
              <w:rPr>
                <w:rFonts w:ascii="Arial" w:hAnsi="Arial" w:cs="Arial"/>
                <w:sz w:val="22"/>
                <w:szCs w:val="22"/>
              </w:rPr>
              <w:instrText xml:space="preserve"> REF _Ref239392766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5.4</w:t>
            </w:r>
            <w:r w:rsidRPr="003F094F">
              <w:rPr>
                <w:rFonts w:ascii="Arial" w:hAnsi="Arial" w:cs="Arial"/>
                <w:sz w:val="22"/>
                <w:szCs w:val="22"/>
              </w:rPr>
              <w:fldChar w:fldCharType="end"/>
            </w:r>
          </w:p>
        </w:tc>
        <w:tc>
          <w:tcPr>
            <w:tcW w:w="8222" w:type="dxa"/>
          </w:tcPr>
          <w:p w:rsidR="00380FEE" w:rsidRPr="003F094F" w:rsidRDefault="00336283" w:rsidP="00805E71">
            <w:pPr>
              <w:spacing w:after="180" w:line="240" w:lineRule="auto"/>
              <w:ind w:left="13"/>
              <w:rPr>
                <w:rFonts w:ascii="Arial" w:hAnsi="Arial" w:cs="Arial"/>
                <w:sz w:val="22"/>
                <w:szCs w:val="22"/>
              </w:rPr>
            </w:pPr>
            <w:r w:rsidRPr="003F094F">
              <w:rPr>
                <w:rFonts w:ascii="Arial" w:hAnsi="Arial" w:cs="Arial"/>
                <w:sz w:val="22"/>
                <w:szCs w:val="22"/>
              </w:rPr>
              <w:t xml:space="preserve">The </w:t>
            </w:r>
            <w:r w:rsidR="005E774E" w:rsidRPr="003F094F">
              <w:rPr>
                <w:rFonts w:ascii="Arial" w:hAnsi="Arial" w:cs="Arial"/>
                <w:sz w:val="22"/>
                <w:szCs w:val="22"/>
              </w:rPr>
              <w:t>Bidder must have</w:t>
            </w:r>
            <w:r w:rsidR="007F37F6" w:rsidRPr="003F094F">
              <w:rPr>
                <w:rFonts w:ascii="Arial" w:hAnsi="Arial" w:cs="Arial"/>
                <w:sz w:val="22"/>
                <w:szCs w:val="22"/>
              </w:rPr>
              <w:t xml:space="preserve"> completed, a</w:t>
            </w:r>
            <w:r w:rsidR="00380FEE" w:rsidRPr="003F094F">
              <w:rPr>
                <w:rFonts w:ascii="Arial" w:hAnsi="Arial" w:cs="Arial"/>
                <w:sz w:val="22"/>
                <w:szCs w:val="22"/>
              </w:rPr>
              <w:t xml:space="preserve"> single contract that is similar to th</w:t>
            </w:r>
            <w:r w:rsidR="009B6378" w:rsidRPr="003F094F">
              <w:rPr>
                <w:rFonts w:ascii="Arial" w:hAnsi="Arial" w:cs="Arial"/>
                <w:sz w:val="22"/>
                <w:szCs w:val="22"/>
              </w:rPr>
              <w:t>is Project</w:t>
            </w:r>
            <w:r w:rsidR="007F37F6" w:rsidRPr="003F094F">
              <w:rPr>
                <w:rFonts w:ascii="Arial" w:hAnsi="Arial" w:cs="Arial"/>
                <w:sz w:val="22"/>
                <w:szCs w:val="22"/>
              </w:rPr>
              <w:t>, equivalent to at least fifty percent (50%) of the ABC.</w:t>
            </w:r>
          </w:p>
          <w:p w:rsidR="002B0487" w:rsidRPr="003F094F" w:rsidRDefault="002B0487" w:rsidP="002B0487">
            <w:pPr>
              <w:spacing w:after="180" w:line="240" w:lineRule="auto"/>
              <w:rPr>
                <w:rFonts w:ascii="Arial" w:hAnsi="Arial" w:cs="Arial"/>
                <w:sz w:val="22"/>
                <w:szCs w:val="22"/>
              </w:rPr>
            </w:pPr>
            <w:r w:rsidRPr="00B04C4C">
              <w:rPr>
                <w:rFonts w:ascii="Arial" w:hAnsi="Arial" w:cs="Arial"/>
                <w:sz w:val="22"/>
                <w:szCs w:val="22"/>
              </w:rPr>
              <w:t xml:space="preserve">For this purpose, similar contracts shall refer to </w:t>
            </w:r>
            <w:r>
              <w:rPr>
                <w:rFonts w:ascii="Arial" w:hAnsi="Arial" w:cs="Arial"/>
                <w:sz w:val="22"/>
                <w:szCs w:val="22"/>
              </w:rPr>
              <w:t>supply and delivery of Diesel Generating Sets or Mechanical and/or Electrical Parts/Components/Equipment for Diesel Generating Sets.</w:t>
            </w:r>
          </w:p>
          <w:p w:rsidR="001C1165" w:rsidRPr="003F094F" w:rsidRDefault="001C1165" w:rsidP="00805E71">
            <w:pPr>
              <w:spacing w:after="180" w:line="240" w:lineRule="auto"/>
              <w:ind w:left="13"/>
              <w:rPr>
                <w:rFonts w:ascii="Arial" w:hAnsi="Arial" w:cs="Arial"/>
                <w:sz w:val="22"/>
                <w:szCs w:val="22"/>
              </w:rPr>
            </w:pPr>
            <w:r w:rsidRPr="003F094F">
              <w:rPr>
                <w:rFonts w:ascii="Arial" w:hAnsi="Arial" w:cs="Arial"/>
                <w:sz w:val="22"/>
                <w:szCs w:val="22"/>
              </w:rPr>
              <w:t>The Single Largest Completed Contract (SLCC) as declared by the bidder shall be verified and validated to ascertain such completed contract</w:t>
            </w:r>
            <w:r w:rsidR="00D36ADD" w:rsidRPr="003F094F">
              <w:rPr>
                <w:rFonts w:ascii="Arial" w:hAnsi="Arial" w:cs="Arial"/>
                <w:sz w:val="22"/>
                <w:szCs w:val="22"/>
              </w:rPr>
              <w:t>.</w:t>
            </w:r>
            <w:r w:rsidRPr="003F094F">
              <w:rPr>
                <w:rFonts w:ascii="Arial" w:hAnsi="Arial" w:cs="Arial"/>
                <w:sz w:val="22"/>
                <w:szCs w:val="22"/>
              </w:rPr>
              <w:t xml:space="preserve"> Hence, bidders must ensure access to sites of such projects/equipment to NPC representatives </w:t>
            </w:r>
            <w:r w:rsidRPr="003F094F">
              <w:rPr>
                <w:rFonts w:ascii="Arial" w:hAnsi="Arial" w:cs="Arial"/>
                <w:sz w:val="22"/>
                <w:szCs w:val="22"/>
              </w:rPr>
              <w:lastRenderedPageBreak/>
              <w:t>for verification and validation purposes during post-qualification process.</w:t>
            </w:r>
          </w:p>
          <w:p w:rsidR="001C1165" w:rsidRPr="003F094F" w:rsidRDefault="001C1165" w:rsidP="00805E71">
            <w:pPr>
              <w:spacing w:after="180" w:line="240" w:lineRule="auto"/>
              <w:rPr>
                <w:rFonts w:ascii="Arial" w:hAnsi="Arial" w:cs="Arial"/>
                <w:sz w:val="22"/>
                <w:szCs w:val="22"/>
              </w:rPr>
            </w:pPr>
            <w:r w:rsidRPr="003F094F">
              <w:rPr>
                <w:rFonts w:ascii="Arial" w:hAnsi="Arial" w:cs="Arial"/>
                <w:sz w:val="22"/>
                <w:szCs w:val="22"/>
                <w:lang w:eastAsia="et-EE"/>
              </w:rPr>
              <w:t>It shall be a ground for disqualification, if verification and validation cannot be conducted for reasons attributable to the Bidder.</w:t>
            </w:r>
          </w:p>
        </w:tc>
      </w:tr>
      <w:bookmarkStart w:id="2603" w:name="bds5_4a"/>
      <w:bookmarkStart w:id="2604" w:name="bds5_5"/>
      <w:bookmarkStart w:id="2605" w:name="bds6_1"/>
      <w:bookmarkStart w:id="2606" w:name="bds7"/>
      <w:bookmarkEnd w:id="2603"/>
      <w:bookmarkEnd w:id="2604"/>
      <w:bookmarkEnd w:id="2605"/>
      <w:bookmarkEnd w:id="2606"/>
      <w:tr w:rsidR="003F094F" w:rsidRPr="003F094F" w:rsidTr="008D4D6C">
        <w:trPr>
          <w:jc w:val="center"/>
        </w:trPr>
        <w:tc>
          <w:tcPr>
            <w:tcW w:w="1341" w:type="dxa"/>
          </w:tcPr>
          <w:p w:rsidR="00E20D9C" w:rsidRPr="003F094F" w:rsidRDefault="00962970" w:rsidP="00805E71">
            <w:pPr>
              <w:spacing w:after="180" w:line="240" w:lineRule="auto"/>
              <w:rPr>
                <w:rFonts w:ascii="Arial" w:hAnsi="Arial" w:cs="Arial"/>
                <w:sz w:val="22"/>
                <w:szCs w:val="22"/>
              </w:rPr>
            </w:pPr>
            <w:r w:rsidRPr="003F094F">
              <w:rPr>
                <w:rFonts w:ascii="Arial" w:hAnsi="Arial" w:cs="Arial"/>
                <w:sz w:val="22"/>
                <w:szCs w:val="22"/>
              </w:rPr>
              <w:lastRenderedPageBreak/>
              <w:fldChar w:fldCharType="begin"/>
            </w:r>
            <w:r w:rsidR="00AD105D" w:rsidRPr="003F094F">
              <w:rPr>
                <w:rFonts w:ascii="Arial" w:hAnsi="Arial" w:cs="Arial"/>
                <w:sz w:val="22"/>
                <w:szCs w:val="22"/>
              </w:rPr>
              <w:instrText xml:space="preserve"> REF _Ref239441955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7</w:t>
            </w:r>
            <w:r w:rsidRPr="003F094F">
              <w:rPr>
                <w:rFonts w:ascii="Arial" w:hAnsi="Arial" w:cs="Arial"/>
                <w:sz w:val="22"/>
                <w:szCs w:val="22"/>
              </w:rPr>
              <w:fldChar w:fldCharType="end"/>
            </w:r>
          </w:p>
        </w:tc>
        <w:tc>
          <w:tcPr>
            <w:tcW w:w="8222" w:type="dxa"/>
          </w:tcPr>
          <w:p w:rsidR="00B13405" w:rsidRPr="003F094F" w:rsidRDefault="00F7164C" w:rsidP="00805E71">
            <w:pPr>
              <w:spacing w:after="180" w:line="240" w:lineRule="auto"/>
              <w:rPr>
                <w:rFonts w:ascii="Arial" w:hAnsi="Arial" w:cs="Arial"/>
                <w:i/>
                <w:sz w:val="22"/>
                <w:szCs w:val="22"/>
              </w:rPr>
            </w:pPr>
            <w:r w:rsidRPr="003F094F">
              <w:rPr>
                <w:rFonts w:ascii="Arial" w:hAnsi="Arial" w:cs="Arial"/>
                <w:sz w:val="22"/>
                <w:szCs w:val="22"/>
              </w:rPr>
              <w:t>No further instructions.</w:t>
            </w:r>
          </w:p>
        </w:tc>
      </w:tr>
      <w:bookmarkStart w:id="2607" w:name="bds8"/>
      <w:bookmarkEnd w:id="2607"/>
      <w:tr w:rsidR="003F094F" w:rsidRPr="003F094F" w:rsidTr="008D4D6C">
        <w:trPr>
          <w:jc w:val="center"/>
        </w:trPr>
        <w:tc>
          <w:tcPr>
            <w:tcW w:w="1341" w:type="dxa"/>
          </w:tcPr>
          <w:p w:rsidR="00940975"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A37584" w:rsidRPr="003F094F">
              <w:rPr>
                <w:rFonts w:ascii="Arial" w:hAnsi="Arial" w:cs="Arial"/>
                <w:sz w:val="22"/>
                <w:szCs w:val="22"/>
              </w:rPr>
              <w:instrText xml:space="preserve"> REF _Ref242161367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8.1</w:t>
            </w:r>
            <w:r w:rsidRPr="003F094F">
              <w:rPr>
                <w:rFonts w:ascii="Arial" w:hAnsi="Arial" w:cs="Arial"/>
                <w:sz w:val="22"/>
                <w:szCs w:val="22"/>
              </w:rPr>
              <w:fldChar w:fldCharType="end"/>
            </w:r>
            <w:bookmarkStart w:id="2608" w:name="bds7_1"/>
            <w:bookmarkEnd w:id="2608"/>
          </w:p>
        </w:tc>
        <w:tc>
          <w:tcPr>
            <w:tcW w:w="8222" w:type="dxa"/>
          </w:tcPr>
          <w:p w:rsidR="00CB0A11" w:rsidRPr="003F094F" w:rsidRDefault="001C1165" w:rsidP="00805E71">
            <w:pPr>
              <w:spacing w:after="180" w:line="240" w:lineRule="auto"/>
              <w:ind w:right="-72"/>
              <w:rPr>
                <w:rFonts w:ascii="Arial" w:hAnsi="Arial" w:cs="Arial"/>
                <w:spacing w:val="-2"/>
                <w:sz w:val="22"/>
                <w:szCs w:val="22"/>
              </w:rPr>
            </w:pPr>
            <w:r w:rsidRPr="003F094F">
              <w:rPr>
                <w:rFonts w:ascii="Arial" w:hAnsi="Arial" w:cs="Arial"/>
                <w:spacing w:val="-2"/>
                <w:sz w:val="22"/>
                <w:szCs w:val="22"/>
              </w:rPr>
              <w:t>Subcontracting may be allowed on transport, local/non-skilled labor under the supervision of the Bidder. The Bidder shall not be relieved from any liability or obligation that may arise from the performance of the Subcontractor.</w:t>
            </w:r>
          </w:p>
        </w:tc>
      </w:tr>
      <w:tr w:rsidR="003F094F" w:rsidRPr="003F094F" w:rsidTr="008D4D6C">
        <w:trPr>
          <w:jc w:val="center"/>
        </w:trPr>
        <w:tc>
          <w:tcPr>
            <w:tcW w:w="1341" w:type="dxa"/>
          </w:tcPr>
          <w:p w:rsidR="000E4978" w:rsidRPr="003F094F" w:rsidRDefault="00962970" w:rsidP="00805E71">
            <w:pPr>
              <w:spacing w:after="180" w:line="240" w:lineRule="auto"/>
              <w:rPr>
                <w:rFonts w:ascii="Arial" w:hAnsi="Arial" w:cs="Arial"/>
                <w:sz w:val="22"/>
                <w:szCs w:val="22"/>
              </w:rPr>
            </w:pPr>
            <w:fldSimple w:instr=" REF _Ref242621981 \r \h  \* MERGEFORMAT ">
              <w:r w:rsidR="002A28F5" w:rsidRPr="002A28F5">
                <w:rPr>
                  <w:rFonts w:ascii="Arial" w:hAnsi="Arial" w:cs="Arial"/>
                  <w:sz w:val="22"/>
                  <w:szCs w:val="22"/>
                </w:rPr>
                <w:t>8.2</w:t>
              </w:r>
            </w:fldSimple>
            <w:bookmarkStart w:id="2609" w:name="bds8_2"/>
            <w:bookmarkEnd w:id="2609"/>
          </w:p>
        </w:tc>
        <w:tc>
          <w:tcPr>
            <w:tcW w:w="8222" w:type="dxa"/>
          </w:tcPr>
          <w:p w:rsidR="000E4978" w:rsidRPr="003F094F" w:rsidRDefault="00BE6045" w:rsidP="00805E71">
            <w:pPr>
              <w:spacing w:after="180" w:line="240" w:lineRule="auto"/>
              <w:ind w:right="-72"/>
              <w:rPr>
                <w:rFonts w:ascii="Arial" w:hAnsi="Arial" w:cs="Arial"/>
                <w:spacing w:val="-2"/>
                <w:sz w:val="22"/>
                <w:szCs w:val="22"/>
              </w:rPr>
            </w:pPr>
            <w:r w:rsidRPr="003F094F">
              <w:rPr>
                <w:rFonts w:ascii="Arial" w:hAnsi="Arial" w:cs="Arial"/>
                <w:sz w:val="22"/>
                <w:szCs w:val="22"/>
              </w:rPr>
              <w:t>T</w:t>
            </w:r>
            <w:r w:rsidR="001C1165" w:rsidRPr="003F094F">
              <w:rPr>
                <w:rFonts w:ascii="Arial" w:hAnsi="Arial" w:cs="Arial"/>
                <w:sz w:val="22"/>
                <w:szCs w:val="22"/>
              </w:rPr>
              <w:t xml:space="preserve">he Bidder shall submit the complete eligibility documents of proposed sub-contractor, </w:t>
            </w:r>
            <w:r w:rsidR="001C1165" w:rsidRPr="003F094F">
              <w:rPr>
                <w:rFonts w:ascii="Arial" w:hAnsi="Arial" w:cs="Arial"/>
                <w:bCs/>
                <w:iCs/>
                <w:sz w:val="22"/>
                <w:szCs w:val="22"/>
              </w:rPr>
              <w:t>if any.</w:t>
            </w:r>
          </w:p>
        </w:tc>
      </w:tr>
      <w:bookmarkStart w:id="2610" w:name="bds7_2b"/>
      <w:bookmarkStart w:id="2611" w:name="bds8_3"/>
      <w:bookmarkStart w:id="2612" w:name="bds9_1"/>
      <w:bookmarkEnd w:id="2610"/>
      <w:bookmarkEnd w:id="2611"/>
      <w:bookmarkEnd w:id="2612"/>
      <w:tr w:rsidR="003F094F" w:rsidRPr="003F094F" w:rsidTr="008D4D6C">
        <w:trPr>
          <w:jc w:val="center"/>
        </w:trPr>
        <w:tc>
          <w:tcPr>
            <w:tcW w:w="1341" w:type="dxa"/>
          </w:tcPr>
          <w:p w:rsidR="00E20D9C"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2F0FA9" w:rsidRPr="003F094F">
              <w:rPr>
                <w:rFonts w:ascii="Arial" w:hAnsi="Arial" w:cs="Arial"/>
                <w:sz w:val="22"/>
                <w:szCs w:val="22"/>
              </w:rPr>
              <w:instrText xml:space="preserve"> REF _Ref239442345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9.1</w:t>
            </w:r>
            <w:r w:rsidRPr="003F094F">
              <w:rPr>
                <w:rFonts w:ascii="Arial" w:hAnsi="Arial" w:cs="Arial"/>
                <w:sz w:val="22"/>
                <w:szCs w:val="22"/>
              </w:rPr>
              <w:fldChar w:fldCharType="end"/>
            </w:r>
          </w:p>
        </w:tc>
        <w:tc>
          <w:tcPr>
            <w:tcW w:w="8222" w:type="dxa"/>
          </w:tcPr>
          <w:p w:rsidR="006B12F6" w:rsidRPr="003F094F" w:rsidRDefault="001C1165" w:rsidP="00805E71">
            <w:pPr>
              <w:spacing w:after="180" w:line="240" w:lineRule="auto"/>
              <w:rPr>
                <w:rFonts w:ascii="Arial" w:hAnsi="Arial" w:cs="Arial"/>
                <w:sz w:val="22"/>
                <w:szCs w:val="22"/>
              </w:rPr>
            </w:pPr>
            <w:r w:rsidRPr="003F094F">
              <w:rPr>
                <w:rFonts w:ascii="Arial" w:hAnsi="Arial" w:cs="Arial"/>
                <w:sz w:val="22"/>
                <w:szCs w:val="22"/>
              </w:rPr>
              <w:t xml:space="preserve">The Procuring Entity will hold a pre-bid conference for this Project on date, time and venue specified in the Invitation to Bid, </w:t>
            </w:r>
            <w:r w:rsidRPr="003F094F">
              <w:rPr>
                <w:rFonts w:ascii="Arial" w:hAnsi="Arial" w:cs="Arial"/>
                <w:spacing w:val="-2"/>
                <w:sz w:val="22"/>
                <w:szCs w:val="22"/>
              </w:rPr>
              <w:t>which shall be open to all prospective bidders.</w:t>
            </w:r>
          </w:p>
        </w:tc>
      </w:tr>
      <w:bookmarkStart w:id="2613" w:name="bds9_2"/>
      <w:bookmarkStart w:id="2614" w:name="bds10_1"/>
      <w:bookmarkEnd w:id="2613"/>
      <w:bookmarkEnd w:id="2614"/>
      <w:tr w:rsidR="003F094F" w:rsidRPr="003F094F" w:rsidTr="008D4D6C">
        <w:trPr>
          <w:trHeight w:val="2357"/>
          <w:jc w:val="center"/>
        </w:trPr>
        <w:tc>
          <w:tcPr>
            <w:tcW w:w="1341" w:type="dxa"/>
          </w:tcPr>
          <w:p w:rsidR="00E20D9C" w:rsidRPr="003F094F" w:rsidRDefault="00962970" w:rsidP="00E20D9C">
            <w:pPr>
              <w:rPr>
                <w:rFonts w:ascii="Arial" w:hAnsi="Arial" w:cs="Arial"/>
                <w:sz w:val="22"/>
                <w:szCs w:val="22"/>
              </w:rPr>
            </w:pPr>
            <w:r w:rsidRPr="003F094F">
              <w:rPr>
                <w:rFonts w:ascii="Arial" w:hAnsi="Arial" w:cs="Arial"/>
                <w:sz w:val="22"/>
                <w:szCs w:val="22"/>
              </w:rPr>
              <w:fldChar w:fldCharType="begin"/>
            </w:r>
            <w:r w:rsidR="006A6E4E" w:rsidRPr="003F094F">
              <w:rPr>
                <w:rFonts w:ascii="Arial" w:hAnsi="Arial" w:cs="Arial"/>
                <w:sz w:val="22"/>
                <w:szCs w:val="22"/>
              </w:rPr>
              <w:instrText xml:space="preserve"> REF _Ref239442741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10.1</w:t>
            </w:r>
            <w:r w:rsidRPr="003F094F">
              <w:rPr>
                <w:rFonts w:ascii="Arial" w:hAnsi="Arial" w:cs="Arial"/>
                <w:sz w:val="22"/>
                <w:szCs w:val="22"/>
              </w:rPr>
              <w:fldChar w:fldCharType="end"/>
            </w:r>
          </w:p>
        </w:tc>
        <w:tc>
          <w:tcPr>
            <w:tcW w:w="8222" w:type="dxa"/>
          </w:tcPr>
          <w:p w:rsidR="001C1165" w:rsidRPr="003F094F" w:rsidRDefault="001C1165" w:rsidP="001C1165">
            <w:pPr>
              <w:widowControl w:val="0"/>
              <w:rPr>
                <w:rFonts w:ascii="Arial" w:hAnsi="Arial" w:cs="Arial"/>
                <w:sz w:val="22"/>
                <w:szCs w:val="22"/>
              </w:rPr>
            </w:pPr>
            <w:r w:rsidRPr="003F094F">
              <w:rPr>
                <w:rFonts w:ascii="Arial" w:hAnsi="Arial" w:cs="Arial"/>
                <w:sz w:val="22"/>
                <w:szCs w:val="22"/>
              </w:rPr>
              <w:t>The Procuring Entity’s address is:</w:t>
            </w:r>
          </w:p>
          <w:p w:rsidR="001C1165" w:rsidRPr="003F094F" w:rsidRDefault="001C1165" w:rsidP="001C1165">
            <w:pPr>
              <w:tabs>
                <w:tab w:val="left" w:pos="1595"/>
                <w:tab w:val="left" w:pos="1955"/>
              </w:tabs>
              <w:spacing w:line="240" w:lineRule="auto"/>
              <w:ind w:left="72"/>
              <w:jc w:val="left"/>
              <w:rPr>
                <w:rFonts w:ascii="Arial" w:hAnsi="Arial" w:cs="Arial"/>
                <w:i/>
                <w:sz w:val="22"/>
                <w:szCs w:val="22"/>
              </w:rPr>
            </w:pPr>
          </w:p>
          <w:p w:rsidR="00541E22" w:rsidRPr="003F094F" w:rsidRDefault="001C1165" w:rsidP="00541E22">
            <w:pPr>
              <w:tabs>
                <w:tab w:val="left" w:pos="1595"/>
                <w:tab w:val="left" w:pos="1955"/>
              </w:tabs>
              <w:spacing w:line="240" w:lineRule="auto"/>
              <w:ind w:left="72"/>
              <w:jc w:val="left"/>
              <w:rPr>
                <w:rFonts w:ascii="Arial" w:hAnsi="Arial" w:cs="Arial"/>
                <w:b/>
                <w:bCs/>
                <w:sz w:val="22"/>
                <w:szCs w:val="22"/>
              </w:rPr>
            </w:pPr>
            <w:r w:rsidRPr="003F094F">
              <w:rPr>
                <w:rFonts w:ascii="Arial" w:hAnsi="Arial" w:cs="Arial"/>
                <w:sz w:val="22"/>
                <w:szCs w:val="22"/>
              </w:rPr>
              <w:t>Office</w:t>
            </w:r>
            <w:r w:rsidRPr="003F094F">
              <w:rPr>
                <w:rFonts w:ascii="Arial" w:hAnsi="Arial" w:cs="Arial"/>
                <w:sz w:val="22"/>
                <w:szCs w:val="22"/>
              </w:rPr>
              <w:tab/>
              <w:t>:</w:t>
            </w:r>
            <w:r w:rsidRPr="003F094F">
              <w:rPr>
                <w:rFonts w:ascii="Arial" w:hAnsi="Arial" w:cs="Arial"/>
                <w:sz w:val="22"/>
                <w:szCs w:val="22"/>
              </w:rPr>
              <w:tab/>
            </w:r>
            <w:r w:rsidR="00541E22">
              <w:rPr>
                <w:rFonts w:ascii="Arial" w:hAnsi="Arial" w:cs="Arial"/>
                <w:b/>
                <w:bCs/>
                <w:sz w:val="22"/>
                <w:szCs w:val="22"/>
              </w:rPr>
              <w:t>NPC SPUG MINDANAO</w:t>
            </w:r>
          </w:p>
          <w:p w:rsidR="00541E22" w:rsidRPr="003F094F" w:rsidRDefault="00541E22" w:rsidP="00541E22">
            <w:pPr>
              <w:tabs>
                <w:tab w:val="left" w:pos="1595"/>
                <w:tab w:val="left" w:pos="1955"/>
              </w:tabs>
              <w:spacing w:line="240" w:lineRule="auto"/>
              <w:ind w:left="72"/>
              <w:jc w:val="left"/>
              <w:rPr>
                <w:rFonts w:ascii="Arial" w:hAnsi="Arial" w:cs="Arial"/>
                <w:sz w:val="22"/>
                <w:szCs w:val="22"/>
              </w:rPr>
            </w:pPr>
            <w:r w:rsidRPr="003F094F">
              <w:rPr>
                <w:rFonts w:ascii="Arial" w:hAnsi="Arial" w:cs="Arial"/>
                <w:sz w:val="22"/>
                <w:szCs w:val="22"/>
              </w:rPr>
              <w:t>Address</w:t>
            </w:r>
            <w:r w:rsidRPr="003F094F">
              <w:rPr>
                <w:rFonts w:ascii="Arial" w:hAnsi="Arial" w:cs="Arial"/>
                <w:sz w:val="22"/>
                <w:szCs w:val="22"/>
              </w:rPr>
              <w:tab/>
              <w:t>:</w:t>
            </w:r>
            <w:r w:rsidRPr="003F094F">
              <w:rPr>
                <w:rFonts w:ascii="Arial" w:hAnsi="Arial" w:cs="Arial"/>
                <w:sz w:val="22"/>
                <w:szCs w:val="22"/>
              </w:rPr>
              <w:tab/>
            </w:r>
            <w:r>
              <w:rPr>
                <w:rFonts w:ascii="Arial" w:hAnsi="Arial" w:cs="Arial"/>
                <w:sz w:val="22"/>
                <w:szCs w:val="22"/>
              </w:rPr>
              <w:t>NPC SPUG MINDANAO CENTRAL OFFICE</w:t>
            </w:r>
          </w:p>
          <w:p w:rsidR="00541E22" w:rsidRDefault="00541E22" w:rsidP="00541E22">
            <w:pPr>
              <w:tabs>
                <w:tab w:val="left" w:pos="1595"/>
                <w:tab w:val="left" w:pos="1955"/>
              </w:tabs>
              <w:spacing w:line="240" w:lineRule="auto"/>
              <w:ind w:left="72"/>
              <w:jc w:val="left"/>
              <w:rPr>
                <w:rFonts w:ascii="Arial" w:hAnsi="Arial" w:cs="Arial"/>
                <w:sz w:val="22"/>
                <w:szCs w:val="22"/>
              </w:rPr>
            </w:pPr>
            <w:r w:rsidRPr="003F094F">
              <w:rPr>
                <w:rFonts w:ascii="Arial" w:hAnsi="Arial" w:cs="Arial"/>
                <w:sz w:val="22"/>
                <w:szCs w:val="22"/>
              </w:rPr>
              <w:tab/>
            </w:r>
            <w:r w:rsidRPr="003F094F">
              <w:rPr>
                <w:rFonts w:ascii="Arial" w:hAnsi="Arial" w:cs="Arial"/>
                <w:sz w:val="22"/>
                <w:szCs w:val="22"/>
              </w:rPr>
              <w:tab/>
            </w:r>
            <w:r>
              <w:rPr>
                <w:rFonts w:ascii="Arial" w:hAnsi="Arial" w:cs="Arial"/>
                <w:sz w:val="22"/>
                <w:szCs w:val="22"/>
              </w:rPr>
              <w:t>KUMINTANG ST., MINTAL, TUGBOK DISTRICT</w:t>
            </w:r>
            <w:r w:rsidRPr="003F094F">
              <w:rPr>
                <w:rFonts w:ascii="Arial" w:hAnsi="Arial" w:cs="Arial"/>
                <w:sz w:val="22"/>
                <w:szCs w:val="22"/>
              </w:rPr>
              <w:t xml:space="preserve">, </w:t>
            </w:r>
            <w:r>
              <w:rPr>
                <w:rFonts w:ascii="Arial" w:hAnsi="Arial" w:cs="Arial"/>
                <w:sz w:val="22"/>
                <w:szCs w:val="22"/>
              </w:rPr>
              <w:t xml:space="preserve">  </w:t>
            </w:r>
          </w:p>
          <w:p w:rsidR="00541E22" w:rsidRPr="003F094F" w:rsidRDefault="00541E22" w:rsidP="00541E22">
            <w:pPr>
              <w:tabs>
                <w:tab w:val="left" w:pos="1595"/>
                <w:tab w:val="left" w:pos="1955"/>
              </w:tabs>
              <w:spacing w:line="240" w:lineRule="auto"/>
              <w:ind w:left="72"/>
              <w:jc w:val="left"/>
              <w:rPr>
                <w:rFonts w:ascii="Arial" w:hAnsi="Arial" w:cs="Arial"/>
                <w:sz w:val="22"/>
                <w:szCs w:val="22"/>
              </w:rPr>
            </w:pPr>
            <w:r>
              <w:rPr>
                <w:rFonts w:ascii="Arial" w:hAnsi="Arial" w:cs="Arial"/>
                <w:sz w:val="22"/>
                <w:szCs w:val="22"/>
              </w:rPr>
              <w:t xml:space="preserve">                              DAVAO</w:t>
            </w:r>
            <w:r w:rsidRPr="003F094F">
              <w:rPr>
                <w:rFonts w:ascii="Arial" w:hAnsi="Arial" w:cs="Arial"/>
                <w:sz w:val="22"/>
                <w:szCs w:val="22"/>
              </w:rPr>
              <w:t xml:space="preserve"> City</w:t>
            </w:r>
          </w:p>
          <w:p w:rsidR="00541E22" w:rsidRPr="003F094F" w:rsidRDefault="00541E22" w:rsidP="00541E22">
            <w:pPr>
              <w:tabs>
                <w:tab w:val="left" w:pos="1579"/>
                <w:tab w:val="left" w:pos="1962"/>
              </w:tabs>
              <w:spacing w:line="240" w:lineRule="auto"/>
              <w:rPr>
                <w:rFonts w:ascii="Arial" w:hAnsi="Arial" w:cs="Arial"/>
                <w:sz w:val="22"/>
                <w:szCs w:val="22"/>
              </w:rPr>
            </w:pPr>
            <w:r w:rsidRPr="003F094F">
              <w:rPr>
                <w:rFonts w:ascii="Arial" w:hAnsi="Arial" w:cs="Arial"/>
                <w:sz w:val="22"/>
                <w:szCs w:val="22"/>
              </w:rPr>
              <w:t xml:space="preserve">Tel No. </w:t>
            </w:r>
            <w:r w:rsidRPr="003F094F">
              <w:rPr>
                <w:rFonts w:ascii="Arial" w:hAnsi="Arial" w:cs="Arial"/>
                <w:sz w:val="22"/>
                <w:szCs w:val="22"/>
              </w:rPr>
              <w:tab/>
              <w:t>:</w:t>
            </w:r>
            <w:r w:rsidRPr="003F094F">
              <w:rPr>
                <w:rFonts w:ascii="Arial" w:hAnsi="Arial" w:cs="Arial"/>
                <w:sz w:val="22"/>
                <w:szCs w:val="22"/>
              </w:rPr>
              <w:tab/>
            </w:r>
            <w:r>
              <w:rPr>
                <w:rFonts w:ascii="Arial" w:hAnsi="Arial" w:cs="Arial"/>
                <w:color w:val="FF0000"/>
                <w:sz w:val="22"/>
                <w:szCs w:val="22"/>
              </w:rPr>
              <w:t>8293-0657</w:t>
            </w:r>
          </w:p>
          <w:p w:rsidR="00541E22" w:rsidRDefault="00541E22" w:rsidP="00541E22">
            <w:pPr>
              <w:tabs>
                <w:tab w:val="left" w:pos="1579"/>
                <w:tab w:val="left" w:pos="1962"/>
              </w:tabs>
              <w:spacing w:line="240" w:lineRule="auto"/>
              <w:rPr>
                <w:rFonts w:ascii="Arial" w:hAnsi="Arial" w:cs="Arial"/>
                <w:sz w:val="22"/>
                <w:szCs w:val="22"/>
              </w:rPr>
            </w:pPr>
            <w:r w:rsidRPr="003F094F">
              <w:rPr>
                <w:rFonts w:ascii="Arial" w:hAnsi="Arial" w:cs="Arial"/>
                <w:sz w:val="22"/>
                <w:szCs w:val="22"/>
              </w:rPr>
              <w:t>Tel/Fax No.</w:t>
            </w:r>
            <w:r w:rsidRPr="003F094F">
              <w:rPr>
                <w:rFonts w:ascii="Arial" w:hAnsi="Arial" w:cs="Arial"/>
                <w:sz w:val="22"/>
                <w:szCs w:val="22"/>
              </w:rPr>
              <w:tab/>
              <w:t>:</w:t>
            </w:r>
            <w:r w:rsidRPr="003F094F">
              <w:rPr>
                <w:rFonts w:ascii="Arial" w:hAnsi="Arial" w:cs="Arial"/>
                <w:sz w:val="22"/>
                <w:szCs w:val="22"/>
              </w:rPr>
              <w:tab/>
            </w:r>
          </w:p>
          <w:p w:rsidR="00114D54" w:rsidRPr="003F094F" w:rsidRDefault="00541E22" w:rsidP="00541E22">
            <w:pPr>
              <w:tabs>
                <w:tab w:val="left" w:pos="1579"/>
                <w:tab w:val="left" w:pos="1962"/>
              </w:tabs>
              <w:spacing w:after="120" w:line="240" w:lineRule="auto"/>
              <w:rPr>
                <w:rFonts w:ascii="Arial" w:hAnsi="Arial" w:cs="Arial"/>
                <w:sz w:val="22"/>
                <w:szCs w:val="22"/>
              </w:rPr>
            </w:pPr>
            <w:r w:rsidRPr="003F094F">
              <w:rPr>
                <w:rFonts w:ascii="Arial" w:hAnsi="Arial" w:cs="Arial"/>
                <w:sz w:val="22"/>
                <w:szCs w:val="22"/>
              </w:rPr>
              <w:t>Email</w:t>
            </w:r>
            <w:r w:rsidRPr="003F094F">
              <w:rPr>
                <w:rFonts w:ascii="Arial" w:hAnsi="Arial" w:cs="Arial"/>
                <w:sz w:val="22"/>
                <w:szCs w:val="22"/>
              </w:rPr>
              <w:tab/>
              <w:t>:</w:t>
            </w:r>
            <w:r w:rsidRPr="003F094F">
              <w:rPr>
                <w:rFonts w:ascii="Arial" w:hAnsi="Arial" w:cs="Arial"/>
                <w:sz w:val="22"/>
                <w:szCs w:val="22"/>
              </w:rPr>
              <w:tab/>
            </w:r>
            <w:r w:rsidR="004E1F77">
              <w:rPr>
                <w:rFonts w:ascii="Arial" w:hAnsi="Arial" w:cs="Arial"/>
                <w:sz w:val="22"/>
                <w:szCs w:val="22"/>
              </w:rPr>
              <w:t>dbdaodaoang</w:t>
            </w:r>
            <w:r w:rsidRPr="003F094F">
              <w:rPr>
                <w:rFonts w:ascii="Arial" w:hAnsi="Arial" w:cs="Arial"/>
                <w:sz w:val="22"/>
                <w:szCs w:val="22"/>
              </w:rPr>
              <w:t>@napocor.gov.ph</w:t>
            </w:r>
          </w:p>
        </w:tc>
      </w:tr>
      <w:tr w:rsidR="003F094F" w:rsidRPr="003F094F" w:rsidTr="008D4D6C">
        <w:trPr>
          <w:trHeight w:val="1817"/>
          <w:jc w:val="center"/>
        </w:trPr>
        <w:tc>
          <w:tcPr>
            <w:tcW w:w="1341" w:type="dxa"/>
          </w:tcPr>
          <w:p w:rsidR="00E7464F" w:rsidRPr="003F094F" w:rsidRDefault="00E7464F" w:rsidP="00E20D9C">
            <w:pPr>
              <w:rPr>
                <w:rFonts w:ascii="Arial" w:hAnsi="Arial" w:cs="Arial"/>
                <w:sz w:val="22"/>
                <w:szCs w:val="22"/>
              </w:rPr>
            </w:pPr>
            <w:r w:rsidRPr="003F094F">
              <w:rPr>
                <w:rFonts w:ascii="Arial" w:hAnsi="Arial" w:cs="Arial"/>
                <w:sz w:val="22"/>
                <w:szCs w:val="22"/>
              </w:rPr>
              <w:t>10.2</w:t>
            </w:r>
          </w:p>
        </w:tc>
        <w:tc>
          <w:tcPr>
            <w:tcW w:w="8222" w:type="dxa"/>
          </w:tcPr>
          <w:p w:rsidR="00E7464F" w:rsidRPr="003F094F" w:rsidRDefault="00E7464F" w:rsidP="009C5CC2">
            <w:pPr>
              <w:widowControl w:val="0"/>
              <w:spacing w:after="120" w:line="240" w:lineRule="auto"/>
              <w:rPr>
                <w:rFonts w:ascii="Arial" w:hAnsi="Arial" w:cs="Arial"/>
                <w:sz w:val="22"/>
                <w:szCs w:val="22"/>
              </w:rPr>
            </w:pPr>
            <w:r w:rsidRPr="003F094F">
              <w:rPr>
                <w:rFonts w:ascii="Arial" w:hAnsi="Arial" w:cs="Arial"/>
                <w:sz w:val="22"/>
                <w:szCs w:val="22"/>
              </w:rPr>
              <w:t xml:space="preserve">For such purpose, the BAC may send its official letters/correspondences/notices through email. Upon securing the bidding documents, Bidders shall be required to indicate their official email and alternate email addresses. All letters/correspondences/notices sent by the BAC through the designated/official email shall be considered officially received by all bidders on the date indicated </w:t>
            </w:r>
            <w:r w:rsidR="00114D54" w:rsidRPr="003F094F">
              <w:rPr>
                <w:rFonts w:ascii="Arial" w:hAnsi="Arial" w:cs="Arial"/>
                <w:sz w:val="22"/>
                <w:szCs w:val="22"/>
              </w:rPr>
              <w:t>in National Power Corporation’s sent folder.</w:t>
            </w:r>
          </w:p>
        </w:tc>
      </w:tr>
      <w:bookmarkStart w:id="2615" w:name="bds12_1"/>
      <w:bookmarkEnd w:id="2615"/>
      <w:tr w:rsidR="003F094F" w:rsidRPr="003F094F" w:rsidTr="008D4D6C">
        <w:trPr>
          <w:jc w:val="center"/>
        </w:trPr>
        <w:tc>
          <w:tcPr>
            <w:tcW w:w="1341" w:type="dxa"/>
          </w:tcPr>
          <w:p w:rsidR="00C454E4" w:rsidRPr="003F094F" w:rsidRDefault="00962970" w:rsidP="00276756">
            <w:pPr>
              <w:rPr>
                <w:rFonts w:ascii="Arial" w:hAnsi="Arial" w:cs="Arial"/>
                <w:sz w:val="22"/>
                <w:szCs w:val="22"/>
              </w:rPr>
            </w:pPr>
            <w:r w:rsidRPr="003F094F">
              <w:rPr>
                <w:rFonts w:ascii="Arial" w:hAnsi="Arial" w:cs="Arial"/>
                <w:sz w:val="22"/>
                <w:szCs w:val="22"/>
              </w:rPr>
              <w:fldChar w:fldCharType="begin"/>
            </w:r>
            <w:r w:rsidR="001C4E3B" w:rsidRPr="003F094F">
              <w:rPr>
                <w:rFonts w:ascii="Arial" w:hAnsi="Arial" w:cs="Arial"/>
                <w:sz w:val="22"/>
                <w:szCs w:val="22"/>
              </w:rPr>
              <w:instrText xml:space="preserve"> REF _Ref239391592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12.1</w:t>
            </w:r>
            <w:r w:rsidRPr="003F094F">
              <w:rPr>
                <w:rFonts w:ascii="Arial" w:hAnsi="Arial" w:cs="Arial"/>
                <w:sz w:val="22"/>
                <w:szCs w:val="22"/>
              </w:rPr>
              <w:fldChar w:fldCharType="end"/>
            </w:r>
            <w:r w:rsidR="00331296" w:rsidRPr="003F094F">
              <w:rPr>
                <w:rFonts w:ascii="Arial" w:hAnsi="Arial" w:cs="Arial"/>
                <w:sz w:val="22"/>
                <w:szCs w:val="22"/>
              </w:rPr>
              <w:t>(a)</w:t>
            </w:r>
          </w:p>
        </w:tc>
        <w:tc>
          <w:tcPr>
            <w:tcW w:w="8222" w:type="dxa"/>
          </w:tcPr>
          <w:p w:rsidR="001C1165" w:rsidRPr="003F094F" w:rsidRDefault="001C1165" w:rsidP="001C1165">
            <w:pPr>
              <w:spacing w:after="120" w:line="240" w:lineRule="auto"/>
              <w:rPr>
                <w:rFonts w:ascii="Arial" w:hAnsi="Arial" w:cs="Arial"/>
                <w:sz w:val="22"/>
                <w:szCs w:val="22"/>
              </w:rPr>
            </w:pPr>
            <w:r w:rsidRPr="003F094F">
              <w:rPr>
                <w:rFonts w:ascii="Arial" w:hAnsi="Arial" w:cs="Arial"/>
                <w:sz w:val="22"/>
                <w:szCs w:val="22"/>
              </w:rPr>
              <w:t xml:space="preserve">All applicable eligibility and technical documents specified in the ITB clause shall be submitted. </w:t>
            </w:r>
          </w:p>
          <w:p w:rsidR="001C1165" w:rsidRPr="003F094F" w:rsidRDefault="001C1165" w:rsidP="001C1165">
            <w:pPr>
              <w:tabs>
                <w:tab w:val="left" w:pos="-720"/>
              </w:tabs>
              <w:suppressAutoHyphens/>
              <w:spacing w:after="200"/>
              <w:ind w:right="72"/>
              <w:rPr>
                <w:rFonts w:ascii="Arial" w:hAnsi="Arial" w:cs="Arial"/>
                <w:iCs/>
                <w:sz w:val="22"/>
                <w:szCs w:val="22"/>
              </w:rPr>
            </w:pPr>
            <w:r w:rsidRPr="003F094F">
              <w:rPr>
                <w:rFonts w:ascii="Arial" w:hAnsi="Arial" w:cs="Arial"/>
                <w:iCs/>
                <w:sz w:val="22"/>
                <w:szCs w:val="22"/>
              </w:rPr>
              <w:t xml:space="preserve">Bidders shall also submit the following requirements in their </w:t>
            </w:r>
            <w:r w:rsidRPr="003F094F">
              <w:rPr>
                <w:rFonts w:ascii="Arial" w:hAnsi="Arial" w:cs="Arial"/>
                <w:sz w:val="22"/>
                <w:szCs w:val="22"/>
              </w:rPr>
              <w:t>first envelope,</w:t>
            </w:r>
            <w:r w:rsidRPr="003F094F">
              <w:rPr>
                <w:rFonts w:ascii="Arial" w:hAnsi="Arial" w:cs="Arial"/>
                <w:iCs/>
                <w:sz w:val="22"/>
                <w:szCs w:val="22"/>
              </w:rPr>
              <w:t xml:space="preserve"> Eligibility and Technical Component of their bid:</w:t>
            </w:r>
          </w:p>
          <w:p w:rsidR="001C1165" w:rsidRPr="00B55F42" w:rsidRDefault="001C1165" w:rsidP="00DA3C70">
            <w:pPr>
              <w:pStyle w:val="Style1"/>
              <w:numPr>
                <w:ilvl w:val="0"/>
                <w:numId w:val="16"/>
              </w:numPr>
              <w:spacing w:line="240" w:lineRule="auto"/>
              <w:ind w:left="504"/>
              <w:rPr>
                <w:rFonts w:ascii="Arial" w:hAnsi="Arial" w:cs="Arial"/>
                <w:i/>
                <w:iCs w:val="0"/>
                <w:color w:val="FF0000"/>
                <w:sz w:val="22"/>
                <w:szCs w:val="22"/>
                <w:highlight w:val="yellow"/>
                <w:lang w:val="en-US" w:eastAsia="en-US"/>
              </w:rPr>
            </w:pPr>
            <w:r w:rsidRPr="00B55F42">
              <w:rPr>
                <w:rFonts w:ascii="Arial" w:hAnsi="Arial" w:cs="Arial"/>
                <w:color w:val="FF0000"/>
                <w:sz w:val="22"/>
                <w:szCs w:val="22"/>
                <w:highlight w:val="yellow"/>
                <w:lang w:val="en-US" w:eastAsia="en-US"/>
              </w:rPr>
              <w:t>Data and Information to be submitted with the Proposal as specified in Clause TS-</w:t>
            </w:r>
            <w:r w:rsidR="002B0487">
              <w:rPr>
                <w:rFonts w:ascii="Arial" w:hAnsi="Arial" w:cs="Arial"/>
                <w:color w:val="FF0000"/>
                <w:sz w:val="22"/>
                <w:szCs w:val="22"/>
                <w:highlight w:val="yellow"/>
                <w:lang w:val="en-US" w:eastAsia="en-US"/>
              </w:rPr>
              <w:t xml:space="preserve">5.0 </w:t>
            </w:r>
            <w:r w:rsidRPr="00B55F42">
              <w:rPr>
                <w:rFonts w:ascii="Arial" w:hAnsi="Arial" w:cs="Arial"/>
                <w:color w:val="FF0000"/>
                <w:sz w:val="22"/>
                <w:szCs w:val="22"/>
                <w:highlight w:val="yellow"/>
                <w:lang w:val="en-US" w:eastAsia="en-US"/>
              </w:rPr>
              <w:t>of Section VI - Technical Specifications;</w:t>
            </w:r>
          </w:p>
          <w:p w:rsidR="001C1165" w:rsidRPr="003F094F" w:rsidRDefault="001C1165" w:rsidP="00DA3C70">
            <w:pPr>
              <w:pStyle w:val="Style1"/>
              <w:numPr>
                <w:ilvl w:val="0"/>
                <w:numId w:val="16"/>
              </w:numPr>
              <w:spacing w:line="240" w:lineRule="auto"/>
              <w:ind w:left="504"/>
              <w:rPr>
                <w:rFonts w:ascii="Arial" w:hAnsi="Arial" w:cs="Arial"/>
                <w:i/>
                <w:sz w:val="22"/>
                <w:szCs w:val="22"/>
              </w:rPr>
            </w:pPr>
            <w:r w:rsidRPr="003F094F">
              <w:rPr>
                <w:rFonts w:ascii="Arial" w:hAnsi="Arial" w:cs="Arial"/>
                <w:sz w:val="22"/>
                <w:szCs w:val="22"/>
                <w:lang w:val="en-US" w:eastAsia="en-US"/>
              </w:rPr>
              <w:t>Complete eligibility documents of the proposed sub-contractor, if any</w:t>
            </w:r>
          </w:p>
          <w:p w:rsidR="001C1165" w:rsidRPr="003F094F" w:rsidRDefault="001C1165" w:rsidP="001C1165">
            <w:pPr>
              <w:pStyle w:val="Style1"/>
              <w:numPr>
                <w:ilvl w:val="2"/>
                <w:numId w:val="1"/>
              </w:numPr>
              <w:spacing w:after="180" w:line="240" w:lineRule="auto"/>
              <w:ind w:left="-29"/>
              <w:rPr>
                <w:rFonts w:ascii="Arial" w:hAnsi="Arial" w:cs="Arial"/>
                <w:sz w:val="22"/>
                <w:szCs w:val="22"/>
              </w:rPr>
            </w:pPr>
            <w:r w:rsidRPr="003F094F">
              <w:rPr>
                <w:rFonts w:ascii="Arial" w:hAnsi="Arial" w:cs="Arial"/>
                <w:sz w:val="22"/>
                <w:szCs w:val="22"/>
              </w:rPr>
              <w:t xml:space="preserve">In the case of foreign bidders, </w:t>
            </w:r>
            <w:r w:rsidR="006047E1" w:rsidRPr="004C52C2">
              <w:rPr>
                <w:rFonts w:ascii="Arial" w:hAnsi="Arial" w:cs="Arial"/>
                <w:color w:val="FF0000"/>
                <w:sz w:val="22"/>
                <w:szCs w:val="22"/>
              </w:rPr>
              <w:t>except for the Tax Clearance</w:t>
            </w:r>
            <w:r w:rsidR="006047E1">
              <w:rPr>
                <w:rFonts w:ascii="Arial" w:hAnsi="Arial" w:cs="Arial"/>
                <w:sz w:val="22"/>
                <w:szCs w:val="22"/>
              </w:rPr>
              <w:t xml:space="preserve">, </w:t>
            </w:r>
            <w:r w:rsidRPr="003F094F">
              <w:rPr>
                <w:rFonts w:ascii="Arial" w:hAnsi="Arial" w:cs="Arial"/>
                <w:sz w:val="22"/>
                <w:szCs w:val="22"/>
              </w:rPr>
              <w:t xml:space="preserve">the eligibility requirements under Class “A” Documents 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w:t>
            </w:r>
            <w:r w:rsidRPr="003F094F">
              <w:rPr>
                <w:rFonts w:ascii="Arial" w:hAnsi="Arial" w:cs="Arial"/>
                <w:sz w:val="22"/>
                <w:szCs w:val="22"/>
              </w:rPr>
              <w:lastRenderedPageBreak/>
              <w:t>shall be authenticated by the appropriate Philippine foreign service establishment/post or the equivalent office having jurisdiction over the foreign bidder’s affairs in the Philippines.</w:t>
            </w:r>
          </w:p>
          <w:p w:rsidR="001C1165" w:rsidRPr="003F094F" w:rsidRDefault="001C1165" w:rsidP="001C1165">
            <w:pPr>
              <w:pStyle w:val="Style1"/>
              <w:numPr>
                <w:ilvl w:val="2"/>
                <w:numId w:val="1"/>
              </w:numPr>
              <w:spacing w:after="180" w:line="240" w:lineRule="auto"/>
              <w:ind w:left="-29"/>
              <w:rPr>
                <w:rFonts w:ascii="Arial" w:hAnsi="Arial" w:cs="Arial"/>
                <w:i/>
                <w:sz w:val="22"/>
                <w:szCs w:val="22"/>
              </w:rPr>
            </w:pPr>
            <w:r w:rsidRPr="003F094F">
              <w:rPr>
                <w:rFonts w:ascii="Arial" w:hAnsi="Arial" w:cs="Arial"/>
                <w:sz w:val="22"/>
                <w:szCs w:val="22"/>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p>
        </w:tc>
      </w:tr>
      <w:tr w:rsidR="003F094F" w:rsidRPr="003F094F" w:rsidTr="008D4D6C">
        <w:trPr>
          <w:trHeight w:val="1412"/>
          <w:jc w:val="center"/>
        </w:trPr>
        <w:tc>
          <w:tcPr>
            <w:tcW w:w="1341" w:type="dxa"/>
            <w:vMerge w:val="restart"/>
          </w:tcPr>
          <w:p w:rsidR="00640FB6" w:rsidRPr="003F094F" w:rsidRDefault="00640FB6" w:rsidP="00E7464F">
            <w:pPr>
              <w:rPr>
                <w:rFonts w:ascii="Arial" w:hAnsi="Arial" w:cs="Arial"/>
                <w:sz w:val="22"/>
                <w:szCs w:val="22"/>
              </w:rPr>
            </w:pPr>
            <w:bookmarkStart w:id="2616" w:name="bds12_1ai"/>
            <w:bookmarkStart w:id="2617" w:name="bds12_1aiii"/>
            <w:bookmarkEnd w:id="2616"/>
            <w:bookmarkEnd w:id="2617"/>
            <w:r w:rsidRPr="003F094F">
              <w:rPr>
                <w:rFonts w:ascii="Arial" w:hAnsi="Arial" w:cs="Arial"/>
                <w:sz w:val="22"/>
                <w:szCs w:val="22"/>
              </w:rPr>
              <w:lastRenderedPageBreak/>
              <w:t>12.1(a)(ii)</w:t>
            </w:r>
          </w:p>
        </w:tc>
        <w:tc>
          <w:tcPr>
            <w:tcW w:w="8222" w:type="dxa"/>
          </w:tcPr>
          <w:p w:rsidR="009C5CC2" w:rsidRPr="003F094F" w:rsidRDefault="009C5CC2" w:rsidP="009C5CC2">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 xml:space="preserve">The list of on-going contracts </w:t>
            </w:r>
            <w:r w:rsidRPr="003F094F">
              <w:rPr>
                <w:rFonts w:ascii="Arial" w:hAnsi="Arial" w:cs="Arial"/>
                <w:iCs/>
                <w:sz w:val="22"/>
                <w:szCs w:val="22"/>
                <w:lang w:val="en-PH"/>
              </w:rPr>
              <w:t>(</w:t>
            </w:r>
            <w:r w:rsidR="00520475" w:rsidRPr="003F094F">
              <w:rPr>
                <w:rFonts w:ascii="Arial" w:hAnsi="Arial" w:cs="Arial"/>
                <w:iCs/>
                <w:sz w:val="22"/>
                <w:szCs w:val="22"/>
                <w:lang w:val="en-PH"/>
              </w:rPr>
              <w:t xml:space="preserve">Form No. </w:t>
            </w:r>
            <w:r w:rsidRPr="003F094F">
              <w:rPr>
                <w:rFonts w:ascii="Arial" w:hAnsi="Arial" w:cs="Arial"/>
                <w:iCs/>
                <w:sz w:val="22"/>
                <w:szCs w:val="22"/>
                <w:lang w:val="en-PH"/>
              </w:rPr>
              <w:t>NPCSF-GOODS-02)</w:t>
            </w:r>
            <w:r w:rsidRPr="003F094F">
              <w:rPr>
                <w:rFonts w:ascii="Arial" w:hAnsi="Arial" w:cs="Arial"/>
                <w:sz w:val="22"/>
                <w:szCs w:val="22"/>
                <w:lang w:val="en-PH"/>
              </w:rPr>
              <w:t xml:space="preserve"> shall be supported by the following documents for each on-going contract to be submitted during Post-Qualification:</w:t>
            </w:r>
          </w:p>
          <w:p w:rsidR="007D589B" w:rsidRDefault="00E33E00" w:rsidP="00035B6B">
            <w:pPr>
              <w:numPr>
                <w:ilvl w:val="0"/>
                <w:numId w:val="38"/>
              </w:numPr>
              <w:tabs>
                <w:tab w:val="clear" w:pos="720"/>
                <w:tab w:val="left" w:pos="-720"/>
                <w:tab w:val="left" w:pos="378"/>
              </w:tabs>
              <w:suppressAutoHyphens/>
              <w:spacing w:after="180" w:line="240" w:lineRule="auto"/>
              <w:ind w:left="378" w:hanging="378"/>
              <w:rPr>
                <w:rFonts w:ascii="Arial" w:hAnsi="Arial" w:cs="Arial"/>
                <w:sz w:val="22"/>
                <w:szCs w:val="22"/>
                <w:lang w:val="en-PH"/>
              </w:rPr>
            </w:pPr>
            <w:r w:rsidRPr="003F094F">
              <w:rPr>
                <w:rFonts w:ascii="Arial" w:hAnsi="Arial" w:cs="Arial"/>
                <w:sz w:val="22"/>
                <w:szCs w:val="22"/>
                <w:lang w:val="en-PH"/>
              </w:rPr>
              <w:t xml:space="preserve">Contract/Purchase Order and/or Notice of Award </w:t>
            </w:r>
          </w:p>
          <w:p w:rsidR="00035B6B" w:rsidRPr="00583A4D" w:rsidRDefault="00035B6B" w:rsidP="00035B6B">
            <w:pPr>
              <w:numPr>
                <w:ilvl w:val="0"/>
                <w:numId w:val="38"/>
              </w:numPr>
              <w:tabs>
                <w:tab w:val="clear" w:pos="720"/>
                <w:tab w:val="left" w:pos="-720"/>
                <w:tab w:val="left" w:pos="378"/>
              </w:tabs>
              <w:suppressAutoHyphens/>
              <w:spacing w:after="180" w:line="240" w:lineRule="auto"/>
              <w:ind w:left="378" w:hanging="378"/>
              <w:rPr>
                <w:rFonts w:ascii="Arial" w:hAnsi="Arial" w:cs="Arial"/>
                <w:color w:val="7030A0"/>
                <w:sz w:val="22"/>
                <w:szCs w:val="22"/>
                <w:lang w:val="en-PH"/>
              </w:rPr>
            </w:pPr>
            <w:r w:rsidRPr="00583A4D">
              <w:rPr>
                <w:rFonts w:ascii="Arial" w:hAnsi="Arial" w:cs="Arial"/>
                <w:color w:val="7030A0"/>
                <w:sz w:val="22"/>
                <w:szCs w:val="22"/>
                <w:lang w:val="en-PH"/>
              </w:rPr>
              <w:t>Certification coming from the project owner/client that the performance is satisfactory as of the bidding date</w:t>
            </w:r>
          </w:p>
          <w:p w:rsidR="00640FB6" w:rsidRPr="003F094F" w:rsidRDefault="009C5CC2" w:rsidP="00640FB6">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tc>
      </w:tr>
      <w:tr w:rsidR="003F094F" w:rsidRPr="003F094F" w:rsidTr="008D4D6C">
        <w:trPr>
          <w:trHeight w:val="1439"/>
          <w:jc w:val="center"/>
        </w:trPr>
        <w:tc>
          <w:tcPr>
            <w:tcW w:w="1341" w:type="dxa"/>
            <w:vMerge/>
          </w:tcPr>
          <w:p w:rsidR="00640FB6" w:rsidRPr="003F094F" w:rsidRDefault="00640FB6" w:rsidP="00E7464F">
            <w:pPr>
              <w:rPr>
                <w:rFonts w:ascii="Arial" w:hAnsi="Arial" w:cs="Arial"/>
                <w:sz w:val="22"/>
                <w:szCs w:val="22"/>
              </w:rPr>
            </w:pPr>
          </w:p>
        </w:tc>
        <w:tc>
          <w:tcPr>
            <w:tcW w:w="8222" w:type="dxa"/>
          </w:tcPr>
          <w:p w:rsidR="009C5CC2" w:rsidRPr="003F094F" w:rsidRDefault="009C5CC2" w:rsidP="009C5CC2">
            <w:pPr>
              <w:tabs>
                <w:tab w:val="left" w:pos="-720"/>
                <w:tab w:val="left" w:pos="252"/>
              </w:tabs>
              <w:suppressAutoHyphens/>
              <w:spacing w:after="240" w:line="240" w:lineRule="auto"/>
              <w:rPr>
                <w:rFonts w:ascii="Arial" w:hAnsi="Arial" w:cs="Arial"/>
                <w:sz w:val="22"/>
                <w:szCs w:val="22"/>
                <w:lang w:val="en-PH"/>
              </w:rPr>
            </w:pPr>
            <w:r w:rsidRPr="003F094F">
              <w:rPr>
                <w:rFonts w:ascii="Arial" w:hAnsi="Arial" w:cs="Arial"/>
                <w:sz w:val="22"/>
                <w:szCs w:val="22"/>
                <w:lang w:val="en-PH"/>
              </w:rPr>
              <w:t>The Statement of the bidder’s Single Largest Completed Contract (SLCC) similar to the contract to be bid (</w:t>
            </w:r>
            <w:r w:rsidR="00520475" w:rsidRPr="003F094F">
              <w:rPr>
                <w:rFonts w:ascii="Arial" w:hAnsi="Arial" w:cs="Arial"/>
                <w:sz w:val="22"/>
                <w:szCs w:val="22"/>
                <w:lang w:val="en-PH"/>
              </w:rPr>
              <w:t xml:space="preserve">Form No. </w:t>
            </w:r>
            <w:r w:rsidRPr="003F094F">
              <w:rPr>
                <w:rFonts w:ascii="Arial" w:hAnsi="Arial" w:cs="Arial"/>
                <w:sz w:val="22"/>
                <w:szCs w:val="22"/>
                <w:lang w:val="en-PH"/>
              </w:rPr>
              <w:t xml:space="preserve">NPCSF-GOODS-03) shall be supported by the following documents to be submitted during </w:t>
            </w:r>
            <w:r w:rsidR="00B4151B" w:rsidRPr="003F094F">
              <w:rPr>
                <w:rFonts w:ascii="Arial" w:hAnsi="Arial" w:cs="Arial"/>
                <w:sz w:val="22"/>
                <w:szCs w:val="22"/>
                <w:lang w:val="en-PH"/>
              </w:rPr>
              <w:t>Bid Opening:</w:t>
            </w:r>
          </w:p>
          <w:p w:rsidR="009C5CC2" w:rsidRPr="003F094F" w:rsidRDefault="009C5CC2" w:rsidP="009C5CC2">
            <w:pPr>
              <w:tabs>
                <w:tab w:val="left" w:pos="-720"/>
                <w:tab w:val="left" w:pos="373"/>
              </w:tabs>
              <w:suppressAutoHyphens/>
              <w:spacing w:after="240" w:line="240" w:lineRule="auto"/>
              <w:rPr>
                <w:rFonts w:ascii="Arial" w:hAnsi="Arial" w:cs="Arial"/>
                <w:sz w:val="22"/>
                <w:szCs w:val="22"/>
                <w:lang w:val="en-PH"/>
              </w:rPr>
            </w:pPr>
            <w:r w:rsidRPr="003F094F">
              <w:rPr>
                <w:rFonts w:ascii="Arial" w:hAnsi="Arial" w:cs="Arial"/>
                <w:sz w:val="22"/>
                <w:szCs w:val="22"/>
                <w:lang w:val="en-PH"/>
              </w:rPr>
              <w:t>1.</w:t>
            </w:r>
            <w:r w:rsidRPr="003F094F">
              <w:rPr>
                <w:rFonts w:ascii="Arial" w:hAnsi="Arial" w:cs="Arial"/>
                <w:sz w:val="22"/>
                <w:szCs w:val="22"/>
                <w:lang w:val="en-PH"/>
              </w:rPr>
              <w:tab/>
              <w:t>Contract/Purchase Order</w:t>
            </w:r>
          </w:p>
          <w:p w:rsidR="00640FB6" w:rsidRPr="003F094F" w:rsidRDefault="009C5CC2" w:rsidP="009C5CC2">
            <w:pPr>
              <w:tabs>
                <w:tab w:val="left" w:pos="-720"/>
                <w:tab w:val="left" w:pos="373"/>
              </w:tabs>
              <w:suppressAutoHyphens/>
              <w:spacing w:after="240" w:line="240" w:lineRule="auto"/>
              <w:ind w:left="373" w:hanging="373"/>
              <w:rPr>
                <w:rFonts w:ascii="Arial" w:hAnsi="Arial" w:cs="Arial"/>
                <w:sz w:val="22"/>
                <w:szCs w:val="22"/>
              </w:rPr>
            </w:pPr>
            <w:r w:rsidRPr="003F094F">
              <w:rPr>
                <w:rFonts w:ascii="Arial" w:hAnsi="Arial" w:cs="Arial"/>
                <w:sz w:val="22"/>
                <w:szCs w:val="22"/>
                <w:lang w:val="en-PH"/>
              </w:rPr>
              <w:t>2.</w:t>
            </w:r>
            <w:r w:rsidRPr="003F094F">
              <w:rPr>
                <w:rFonts w:ascii="Arial" w:hAnsi="Arial" w:cs="Arial"/>
                <w:sz w:val="22"/>
                <w:szCs w:val="22"/>
                <w:lang w:val="en-PH"/>
              </w:rPr>
              <w:tab/>
              <w:t xml:space="preserve">Certificate of Acceptance; </w:t>
            </w:r>
            <w:r w:rsidRPr="003F094F">
              <w:rPr>
                <w:rFonts w:ascii="Arial" w:hAnsi="Arial" w:cs="Arial"/>
                <w:iCs/>
                <w:sz w:val="22"/>
                <w:szCs w:val="22"/>
                <w:lang w:val="en-PH"/>
              </w:rPr>
              <w:t xml:space="preserve">or </w:t>
            </w:r>
            <w:r w:rsidRPr="003F094F">
              <w:rPr>
                <w:rFonts w:ascii="Arial" w:hAnsi="Arial" w:cs="Arial"/>
                <w:sz w:val="22"/>
                <w:szCs w:val="22"/>
                <w:lang w:val="en-PH"/>
              </w:rPr>
              <w:t xml:space="preserve">Certificate of Completion; </w:t>
            </w:r>
            <w:r w:rsidRPr="003F094F">
              <w:rPr>
                <w:rFonts w:ascii="Arial" w:hAnsi="Arial" w:cs="Arial"/>
                <w:iCs/>
                <w:sz w:val="22"/>
                <w:szCs w:val="22"/>
                <w:lang w:val="en-PH"/>
              </w:rPr>
              <w:t>or</w:t>
            </w:r>
            <w:r w:rsidRPr="003F094F">
              <w:rPr>
                <w:rFonts w:ascii="Arial" w:hAnsi="Arial" w:cs="Arial"/>
                <w:sz w:val="22"/>
                <w:szCs w:val="22"/>
                <w:lang w:val="en-PH"/>
              </w:rPr>
              <w:t xml:space="preserve"> Official Receipt (O.R)</w:t>
            </w:r>
            <w:r w:rsidR="00640FB6" w:rsidRPr="003F094F">
              <w:rPr>
                <w:rFonts w:ascii="Arial" w:hAnsi="Arial" w:cs="Arial"/>
                <w:sz w:val="22"/>
                <w:szCs w:val="22"/>
              </w:rPr>
              <w:t>.</w:t>
            </w:r>
          </w:p>
        </w:tc>
      </w:tr>
      <w:tr w:rsidR="00AF5642" w:rsidRPr="003F094F" w:rsidTr="008D4D6C">
        <w:trPr>
          <w:trHeight w:val="1622"/>
          <w:jc w:val="center"/>
        </w:trPr>
        <w:tc>
          <w:tcPr>
            <w:tcW w:w="1341" w:type="dxa"/>
          </w:tcPr>
          <w:p w:rsidR="00AF5642" w:rsidRPr="00FB19FC" w:rsidRDefault="00AF5642" w:rsidP="00AF5642">
            <w:pPr>
              <w:rPr>
                <w:rFonts w:ascii="Arial" w:hAnsi="Arial" w:cs="Arial"/>
                <w:color w:val="00B0F0"/>
                <w:sz w:val="22"/>
                <w:szCs w:val="22"/>
              </w:rPr>
            </w:pPr>
            <w:r w:rsidRPr="00FB19FC">
              <w:rPr>
                <w:rFonts w:ascii="Arial" w:hAnsi="Arial" w:cs="Arial"/>
                <w:color w:val="00B0F0"/>
                <w:sz w:val="22"/>
                <w:szCs w:val="22"/>
              </w:rPr>
              <w:t>12.1(a)(iv)</w:t>
            </w:r>
          </w:p>
        </w:tc>
        <w:tc>
          <w:tcPr>
            <w:tcW w:w="8222" w:type="dxa"/>
          </w:tcPr>
          <w:p w:rsidR="00AF5642" w:rsidRPr="00FB19FC" w:rsidRDefault="00AF5642" w:rsidP="00AF5642">
            <w:pPr>
              <w:rPr>
                <w:rFonts w:ascii="Arial" w:hAnsi="Arial" w:cs="Arial"/>
                <w:color w:val="00B0F0"/>
                <w:sz w:val="22"/>
                <w:szCs w:val="22"/>
              </w:rPr>
            </w:pPr>
            <w:r w:rsidRPr="00FB19FC">
              <w:rPr>
                <w:rFonts w:ascii="Arial" w:hAnsi="Arial" w:cs="Arial"/>
                <w:color w:val="00B0F0"/>
                <w:sz w:val="22"/>
                <w:szCs w:val="22"/>
              </w:rPr>
              <w:t xml:space="preserve">The prospective bidders shall declare its Joint Venture partner during the purchase of bid/tender documents. Any single bidder/s who already procured/secured the bidding documents but want to avail the Joint Venture Agreement (JVA) shall inform the BAC in writing prior to the bid opening for records and documentation purposes. Failure to do so shall be a ground for disqualification/non-acceptance of its bid. </w:t>
            </w:r>
          </w:p>
        </w:tc>
      </w:tr>
      <w:bookmarkStart w:id="2618" w:name="bds12_4"/>
      <w:bookmarkStart w:id="2619" w:name="bds13_1"/>
      <w:bookmarkEnd w:id="2618"/>
      <w:bookmarkEnd w:id="2619"/>
      <w:tr w:rsidR="003F094F" w:rsidRPr="003F094F" w:rsidTr="008D4D6C">
        <w:trPr>
          <w:jc w:val="center"/>
        </w:trPr>
        <w:tc>
          <w:tcPr>
            <w:tcW w:w="1341" w:type="dxa"/>
          </w:tcPr>
          <w:p w:rsidR="00EA2D91" w:rsidRPr="003F094F" w:rsidRDefault="00962970" w:rsidP="00FD5AE2">
            <w:pPr>
              <w:spacing w:after="240"/>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_Ref33260154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13.1</w:t>
            </w:r>
            <w:r w:rsidRPr="003F094F">
              <w:rPr>
                <w:rFonts w:ascii="Arial" w:hAnsi="Arial" w:cs="Arial"/>
                <w:sz w:val="22"/>
                <w:szCs w:val="22"/>
              </w:rPr>
              <w:fldChar w:fldCharType="end"/>
            </w:r>
          </w:p>
        </w:tc>
        <w:tc>
          <w:tcPr>
            <w:tcW w:w="8222" w:type="dxa"/>
          </w:tcPr>
          <w:p w:rsidR="001C1165" w:rsidRPr="003F094F" w:rsidRDefault="001C1165" w:rsidP="001C1165">
            <w:pPr>
              <w:spacing w:after="240" w:line="240" w:lineRule="auto"/>
              <w:rPr>
                <w:rFonts w:ascii="Arial" w:hAnsi="Arial" w:cs="Arial"/>
                <w:sz w:val="22"/>
                <w:szCs w:val="22"/>
              </w:rPr>
            </w:pPr>
            <w:r w:rsidRPr="003F094F">
              <w:rPr>
                <w:rFonts w:ascii="Arial" w:hAnsi="Arial" w:cs="Arial"/>
                <w:sz w:val="22"/>
                <w:szCs w:val="22"/>
              </w:rPr>
              <w:t>The financial component of the bid shall contain the following:</w:t>
            </w:r>
          </w:p>
          <w:p w:rsidR="001C1165" w:rsidRPr="003F094F" w:rsidRDefault="001C1165" w:rsidP="00DA3C70">
            <w:pPr>
              <w:numPr>
                <w:ilvl w:val="0"/>
                <w:numId w:val="19"/>
              </w:numPr>
              <w:tabs>
                <w:tab w:val="left" w:pos="-720"/>
                <w:tab w:val="left" w:pos="342"/>
              </w:tabs>
              <w:suppressAutoHyphens/>
              <w:spacing w:after="240" w:line="240" w:lineRule="auto"/>
              <w:ind w:left="342" w:hanging="342"/>
              <w:rPr>
                <w:rFonts w:ascii="Arial" w:hAnsi="Arial" w:cs="Arial"/>
                <w:sz w:val="22"/>
                <w:szCs w:val="22"/>
              </w:rPr>
            </w:pPr>
            <w:r w:rsidRPr="003F094F">
              <w:rPr>
                <w:rFonts w:ascii="Arial" w:hAnsi="Arial" w:cs="Arial"/>
                <w:sz w:val="22"/>
                <w:szCs w:val="22"/>
              </w:rPr>
              <w:t>Duly signed Bid Letter indicating the total bid amount in accordance with the prescribed form (NPCSF-GOODS-08)</w:t>
            </w:r>
          </w:p>
          <w:p w:rsidR="00EA2D91" w:rsidRPr="003F094F" w:rsidRDefault="001C1165" w:rsidP="00DA3C70">
            <w:pPr>
              <w:numPr>
                <w:ilvl w:val="0"/>
                <w:numId w:val="19"/>
              </w:numPr>
              <w:tabs>
                <w:tab w:val="left" w:pos="-720"/>
                <w:tab w:val="left" w:pos="342"/>
              </w:tabs>
              <w:suppressAutoHyphens/>
              <w:spacing w:after="240" w:line="240" w:lineRule="auto"/>
              <w:ind w:left="342" w:hanging="342"/>
              <w:rPr>
                <w:rFonts w:ascii="Arial" w:hAnsi="Arial" w:cs="Arial"/>
                <w:i/>
                <w:sz w:val="22"/>
                <w:szCs w:val="22"/>
              </w:rPr>
            </w:pPr>
            <w:r w:rsidRPr="003F094F">
              <w:rPr>
                <w:rFonts w:ascii="Arial" w:hAnsi="Arial" w:cs="Arial"/>
                <w:sz w:val="22"/>
                <w:szCs w:val="22"/>
              </w:rPr>
              <w:t>Duly signed and completely filled-out Bid Price Schedule (Section VII) indicating the unit and total prices per item and the total amount in the prescribed Price Schedule form.</w:t>
            </w:r>
          </w:p>
        </w:tc>
      </w:tr>
      <w:tr w:rsidR="003F094F" w:rsidRPr="003F094F" w:rsidTr="008D4D6C">
        <w:trPr>
          <w:jc w:val="center"/>
        </w:trPr>
        <w:tc>
          <w:tcPr>
            <w:tcW w:w="1341" w:type="dxa"/>
          </w:tcPr>
          <w:p w:rsidR="00C05BBB" w:rsidRPr="003F094F" w:rsidRDefault="00962970" w:rsidP="00FD5AE2">
            <w:pPr>
              <w:spacing w:after="240"/>
              <w:rPr>
                <w:rFonts w:ascii="Arial" w:hAnsi="Arial" w:cs="Arial"/>
                <w:sz w:val="22"/>
                <w:szCs w:val="22"/>
              </w:rPr>
            </w:pPr>
            <w:fldSimple w:instr=" REF _Ref281308156 \r \h  \* MERGEFORMAT ">
              <w:r w:rsidR="002A28F5" w:rsidRPr="002A28F5">
                <w:rPr>
                  <w:rFonts w:ascii="Arial" w:hAnsi="Arial" w:cs="Arial"/>
                  <w:sz w:val="22"/>
                  <w:szCs w:val="22"/>
                </w:rPr>
                <w:t>13.1(b)</w:t>
              </w:r>
            </w:fldSimple>
            <w:bookmarkStart w:id="2620" w:name="bds13_1b"/>
            <w:bookmarkEnd w:id="2620"/>
          </w:p>
        </w:tc>
        <w:tc>
          <w:tcPr>
            <w:tcW w:w="8222" w:type="dxa"/>
          </w:tcPr>
          <w:p w:rsidR="001C1165" w:rsidRPr="003F094F" w:rsidRDefault="001C1165" w:rsidP="001C1165">
            <w:pPr>
              <w:spacing w:after="240"/>
              <w:rPr>
                <w:rFonts w:ascii="Arial" w:hAnsi="Arial" w:cs="Arial"/>
                <w:sz w:val="22"/>
                <w:szCs w:val="22"/>
              </w:rPr>
            </w:pPr>
            <w:r w:rsidRPr="003F094F">
              <w:rPr>
                <w:rFonts w:ascii="Arial" w:hAnsi="Arial" w:cs="Arial"/>
                <w:sz w:val="22"/>
                <w:szCs w:val="22"/>
              </w:rPr>
              <w:t>Bidders claiming for domestic preference shall submit the following:</w:t>
            </w:r>
          </w:p>
          <w:p w:rsidR="001C1165" w:rsidRPr="003F094F" w:rsidRDefault="001C1165" w:rsidP="00DA3C70">
            <w:pPr>
              <w:pStyle w:val="ListParagraph"/>
              <w:numPr>
                <w:ilvl w:val="0"/>
                <w:numId w:val="20"/>
              </w:numPr>
              <w:spacing w:after="240"/>
              <w:ind w:left="373"/>
              <w:rPr>
                <w:rFonts w:ascii="Arial" w:hAnsi="Arial" w:cs="Arial"/>
                <w:sz w:val="22"/>
                <w:szCs w:val="22"/>
              </w:rPr>
            </w:pPr>
            <w:r w:rsidRPr="003F094F">
              <w:rPr>
                <w:rFonts w:ascii="Arial" w:hAnsi="Arial" w:cs="Arial"/>
                <w:sz w:val="22"/>
                <w:szCs w:val="22"/>
              </w:rPr>
              <w:t>Letter address to the BAC claiming for preference</w:t>
            </w:r>
          </w:p>
          <w:p w:rsidR="00C05BBB" w:rsidRPr="003F094F" w:rsidRDefault="001C1165" w:rsidP="00D720CB">
            <w:pPr>
              <w:pStyle w:val="ListParagraph"/>
              <w:numPr>
                <w:ilvl w:val="0"/>
                <w:numId w:val="20"/>
              </w:numPr>
              <w:spacing w:after="240"/>
              <w:ind w:left="373"/>
              <w:rPr>
                <w:rFonts w:ascii="Arial" w:hAnsi="Arial" w:cs="Arial"/>
                <w:sz w:val="22"/>
                <w:szCs w:val="22"/>
              </w:rPr>
            </w:pPr>
            <w:r w:rsidRPr="003F094F">
              <w:rPr>
                <w:rFonts w:ascii="Arial" w:hAnsi="Arial" w:cs="Arial"/>
                <w:sz w:val="22"/>
                <w:szCs w:val="22"/>
              </w:rPr>
              <w:lastRenderedPageBreak/>
              <w:t>Certification from DTI as Domestic Bidder in accordance with the prescribed forms provided.</w:t>
            </w:r>
          </w:p>
        </w:tc>
      </w:tr>
      <w:tr w:rsidR="003F094F" w:rsidRPr="003F094F" w:rsidTr="008D4D6C">
        <w:trPr>
          <w:jc w:val="center"/>
        </w:trPr>
        <w:tc>
          <w:tcPr>
            <w:tcW w:w="1341" w:type="dxa"/>
          </w:tcPr>
          <w:p w:rsidR="00AB0F2C" w:rsidRPr="003F094F" w:rsidRDefault="00AB0F2C" w:rsidP="00FD5AE2">
            <w:pPr>
              <w:spacing w:after="240"/>
              <w:rPr>
                <w:rFonts w:ascii="Arial" w:hAnsi="Arial" w:cs="Arial"/>
                <w:sz w:val="22"/>
                <w:szCs w:val="22"/>
              </w:rPr>
            </w:pPr>
            <w:r w:rsidRPr="003F094F">
              <w:rPr>
                <w:rFonts w:ascii="Arial" w:hAnsi="Arial" w:cs="Arial"/>
                <w:sz w:val="22"/>
                <w:szCs w:val="22"/>
              </w:rPr>
              <w:lastRenderedPageBreak/>
              <w:t>13.1</w:t>
            </w:r>
            <w:r w:rsidR="000B28E9" w:rsidRPr="003F094F">
              <w:rPr>
                <w:rFonts w:ascii="Arial" w:hAnsi="Arial" w:cs="Arial"/>
                <w:sz w:val="22"/>
                <w:szCs w:val="22"/>
              </w:rPr>
              <w:t>(c)</w:t>
            </w:r>
          </w:p>
        </w:tc>
        <w:tc>
          <w:tcPr>
            <w:tcW w:w="8222" w:type="dxa"/>
          </w:tcPr>
          <w:p w:rsidR="00AB0F2C" w:rsidRPr="003F094F" w:rsidRDefault="001C1165" w:rsidP="00F22652">
            <w:pPr>
              <w:spacing w:after="240"/>
              <w:rPr>
                <w:rFonts w:ascii="Arial" w:hAnsi="Arial" w:cs="Arial"/>
                <w:sz w:val="22"/>
                <w:szCs w:val="22"/>
              </w:rPr>
            </w:pPr>
            <w:r w:rsidRPr="003F094F">
              <w:rPr>
                <w:rFonts w:ascii="Arial" w:hAnsi="Arial" w:cs="Arial"/>
                <w:sz w:val="22"/>
                <w:szCs w:val="22"/>
              </w:rPr>
              <w:t>In case a bidder will not submit bid for reason that his cost estimate is higher than the ABC, said bidder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tc>
      </w:tr>
      <w:bookmarkStart w:id="2621" w:name="bds13_2"/>
      <w:bookmarkEnd w:id="2621"/>
      <w:tr w:rsidR="003F094F" w:rsidRPr="003F094F" w:rsidTr="008D4D6C">
        <w:trPr>
          <w:jc w:val="center"/>
        </w:trPr>
        <w:tc>
          <w:tcPr>
            <w:tcW w:w="1341" w:type="dxa"/>
          </w:tcPr>
          <w:p w:rsidR="00EA2D91"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_Ref99874589 \r \h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13.2</w:t>
            </w:r>
            <w:r w:rsidRPr="003F094F">
              <w:rPr>
                <w:rFonts w:ascii="Arial" w:hAnsi="Arial" w:cs="Arial"/>
                <w:sz w:val="22"/>
                <w:szCs w:val="22"/>
              </w:rPr>
              <w:fldChar w:fldCharType="end"/>
            </w:r>
          </w:p>
        </w:tc>
        <w:tc>
          <w:tcPr>
            <w:tcW w:w="8222" w:type="dxa"/>
          </w:tcPr>
          <w:p w:rsidR="00EA2D91" w:rsidRPr="003F094F" w:rsidRDefault="00EA2D91" w:rsidP="000E693C">
            <w:pPr>
              <w:spacing w:after="180" w:line="240" w:lineRule="auto"/>
              <w:rPr>
                <w:rFonts w:ascii="Arial" w:hAnsi="Arial" w:cs="Arial"/>
                <w:i/>
                <w:sz w:val="22"/>
                <w:szCs w:val="22"/>
              </w:rPr>
            </w:pPr>
            <w:r w:rsidRPr="003F094F">
              <w:rPr>
                <w:rFonts w:ascii="Arial" w:hAnsi="Arial" w:cs="Arial"/>
                <w:sz w:val="22"/>
                <w:szCs w:val="22"/>
              </w:rPr>
              <w:t xml:space="preserve">The ABC is </w:t>
            </w:r>
            <w:r w:rsidR="00D720CB" w:rsidRPr="003F094F">
              <w:rPr>
                <w:rFonts w:ascii="Arial" w:hAnsi="Arial" w:cs="Arial"/>
                <w:b/>
                <w:dstrike/>
                <w:sz w:val="22"/>
                <w:szCs w:val="22"/>
              </w:rPr>
              <w:t>P</w:t>
            </w:r>
            <w:r w:rsidR="00962970" w:rsidRPr="003F094F">
              <w:rPr>
                <w:rFonts w:ascii="Arial" w:hAnsi="Arial" w:cs="Arial"/>
                <w:b/>
                <w:sz w:val="22"/>
                <w:szCs w:val="22"/>
              </w:rPr>
              <w:fldChar w:fldCharType="begin"/>
            </w:r>
            <w:r w:rsidR="00D720CB" w:rsidRPr="003F094F">
              <w:rPr>
                <w:rFonts w:ascii="Arial" w:hAnsi="Arial" w:cs="Arial"/>
                <w:b/>
                <w:sz w:val="22"/>
                <w:szCs w:val="22"/>
              </w:rPr>
              <w:instrText xml:space="preserve"> MERGEFIELD "ABC_Figures" </w:instrText>
            </w:r>
            <w:r w:rsidR="00962970" w:rsidRPr="003F094F">
              <w:rPr>
                <w:rFonts w:ascii="Arial" w:hAnsi="Arial" w:cs="Arial"/>
                <w:b/>
                <w:sz w:val="22"/>
                <w:szCs w:val="22"/>
              </w:rPr>
              <w:fldChar w:fldCharType="separate"/>
            </w:r>
            <w:r w:rsidR="008B6C1D" w:rsidRPr="00541E22">
              <w:rPr>
                <w:rFonts w:ascii="Arial" w:hAnsi="Arial" w:cs="Arial"/>
                <w:b/>
                <w:noProof/>
                <w:sz w:val="22"/>
                <w:szCs w:val="22"/>
                <w:highlight w:val="yellow"/>
              </w:rPr>
              <w:t>«</w:t>
            </w:r>
            <w:r w:rsidR="000E693C">
              <w:rPr>
                <w:rFonts w:ascii="Arial" w:hAnsi="Arial" w:cs="Arial"/>
                <w:b/>
                <w:noProof/>
                <w:sz w:val="22"/>
                <w:szCs w:val="22"/>
                <w:highlight w:val="yellow"/>
              </w:rPr>
              <w:t>994,000</w:t>
            </w:r>
            <w:r w:rsidR="00541E22" w:rsidRPr="00541E22">
              <w:rPr>
                <w:rFonts w:ascii="Arial" w:hAnsi="Arial" w:cs="Arial"/>
                <w:b/>
                <w:noProof/>
                <w:sz w:val="22"/>
                <w:szCs w:val="22"/>
                <w:highlight w:val="yellow"/>
              </w:rPr>
              <w:t>.00</w:t>
            </w:r>
            <w:r w:rsidR="008B6C1D" w:rsidRPr="003F094F">
              <w:rPr>
                <w:rFonts w:ascii="Arial" w:hAnsi="Arial" w:cs="Arial"/>
                <w:b/>
                <w:noProof/>
                <w:sz w:val="22"/>
                <w:szCs w:val="22"/>
              </w:rPr>
              <w:t>»</w:t>
            </w:r>
            <w:r w:rsidR="00962970" w:rsidRPr="003F094F">
              <w:rPr>
                <w:rFonts w:ascii="Arial" w:hAnsi="Arial" w:cs="Arial"/>
                <w:b/>
                <w:sz w:val="22"/>
                <w:szCs w:val="22"/>
              </w:rPr>
              <w:fldChar w:fldCharType="end"/>
            </w:r>
            <w:r w:rsidR="00D720CB" w:rsidRPr="003F094F">
              <w:rPr>
                <w:rFonts w:ascii="Arial" w:hAnsi="Arial" w:cs="Arial"/>
                <w:i/>
                <w:sz w:val="22"/>
                <w:szCs w:val="22"/>
              </w:rPr>
              <w:t xml:space="preserve">. </w:t>
            </w:r>
            <w:r w:rsidRPr="003F094F">
              <w:rPr>
                <w:rFonts w:ascii="Arial" w:hAnsi="Arial" w:cs="Arial"/>
                <w:sz w:val="22"/>
                <w:szCs w:val="22"/>
              </w:rPr>
              <w:t>Any bid with a financial component exceeding this amount shall not be accepted.</w:t>
            </w:r>
          </w:p>
        </w:tc>
      </w:tr>
      <w:tr w:rsidR="003F094F" w:rsidRPr="003F094F" w:rsidTr="008D4D6C">
        <w:trPr>
          <w:jc w:val="center"/>
        </w:trPr>
        <w:tc>
          <w:tcPr>
            <w:tcW w:w="1341" w:type="dxa"/>
          </w:tcPr>
          <w:p w:rsidR="00EA2D91" w:rsidRPr="003F094F" w:rsidRDefault="00AB0F2C" w:rsidP="00805E71">
            <w:pPr>
              <w:spacing w:after="180" w:line="240" w:lineRule="auto"/>
              <w:jc w:val="left"/>
              <w:rPr>
                <w:rFonts w:ascii="Arial" w:hAnsi="Arial" w:cs="Arial"/>
                <w:sz w:val="22"/>
                <w:szCs w:val="22"/>
              </w:rPr>
            </w:pPr>
            <w:bookmarkStart w:id="2622" w:name="bds16"/>
            <w:bookmarkStart w:id="2623" w:name="bds15_4aiii"/>
            <w:bookmarkEnd w:id="2622"/>
            <w:bookmarkEnd w:id="2623"/>
            <w:r w:rsidRPr="003F094F">
              <w:rPr>
                <w:rFonts w:ascii="Arial" w:hAnsi="Arial" w:cs="Arial"/>
                <w:sz w:val="22"/>
                <w:szCs w:val="22"/>
              </w:rPr>
              <w:t>15.4(a)(i</w:t>
            </w:r>
            <w:r w:rsidR="0002070C" w:rsidRPr="003F094F">
              <w:rPr>
                <w:rFonts w:ascii="Arial" w:hAnsi="Arial" w:cs="Arial"/>
                <w:sz w:val="22"/>
                <w:szCs w:val="22"/>
              </w:rPr>
              <w:t>v</w:t>
            </w:r>
            <w:r w:rsidRPr="003F094F">
              <w:rPr>
                <w:rFonts w:ascii="Arial" w:hAnsi="Arial" w:cs="Arial"/>
                <w:sz w:val="22"/>
                <w:szCs w:val="22"/>
              </w:rPr>
              <w:t>)</w:t>
            </w:r>
          </w:p>
        </w:tc>
        <w:tc>
          <w:tcPr>
            <w:tcW w:w="8222" w:type="dxa"/>
          </w:tcPr>
          <w:p w:rsidR="00EA2D91" w:rsidRPr="003F094F" w:rsidRDefault="000B68F6" w:rsidP="00805E71">
            <w:pPr>
              <w:spacing w:after="180" w:line="240" w:lineRule="auto"/>
              <w:rPr>
                <w:rFonts w:ascii="Arial" w:hAnsi="Arial" w:cs="Arial"/>
                <w:sz w:val="22"/>
                <w:szCs w:val="22"/>
              </w:rPr>
            </w:pPr>
            <w:bookmarkStart w:id="2624" w:name="OLE_LINK27"/>
            <w:bookmarkStart w:id="2625" w:name="OLE_LINK28"/>
            <w:r w:rsidRPr="003F094F">
              <w:rPr>
                <w:rFonts w:ascii="Arial" w:hAnsi="Arial" w:cs="Arial"/>
                <w:sz w:val="22"/>
                <w:szCs w:val="22"/>
              </w:rPr>
              <w:t xml:space="preserve">Incidental services are </w:t>
            </w:r>
            <w:bookmarkEnd w:id="2624"/>
            <w:bookmarkEnd w:id="2625"/>
            <w:r w:rsidRPr="003F094F">
              <w:rPr>
                <w:rFonts w:ascii="Arial" w:hAnsi="Arial" w:cs="Arial"/>
                <w:sz w:val="22"/>
                <w:szCs w:val="22"/>
              </w:rPr>
              <w:t xml:space="preserve">specified in Clause 6.2 of the </w:t>
            </w:r>
            <w:r w:rsidRPr="003F094F">
              <w:rPr>
                <w:rFonts w:ascii="Arial" w:hAnsi="Arial" w:cs="Arial"/>
                <w:b/>
                <w:sz w:val="22"/>
                <w:szCs w:val="22"/>
                <w:u w:val="single"/>
              </w:rPr>
              <w:t>SCC</w:t>
            </w:r>
            <w:r w:rsidRPr="003F094F">
              <w:rPr>
                <w:rFonts w:ascii="Arial" w:hAnsi="Arial" w:cs="Arial"/>
                <w:sz w:val="22"/>
                <w:szCs w:val="22"/>
              </w:rPr>
              <w:t xml:space="preserve"> and the Technical Specifications.</w:t>
            </w:r>
          </w:p>
        </w:tc>
      </w:tr>
      <w:bookmarkStart w:id="2626" w:name="bds15_4b"/>
      <w:bookmarkEnd w:id="2626"/>
      <w:tr w:rsidR="003F094F" w:rsidRPr="003F094F" w:rsidTr="008D4D6C">
        <w:trPr>
          <w:jc w:val="center"/>
        </w:trPr>
        <w:tc>
          <w:tcPr>
            <w:tcW w:w="1341" w:type="dxa"/>
          </w:tcPr>
          <w:p w:rsidR="00EA2D91" w:rsidRPr="003F094F" w:rsidRDefault="00962970" w:rsidP="00805E71">
            <w:pPr>
              <w:spacing w:after="180" w:line="240" w:lineRule="auto"/>
              <w:jc w:val="left"/>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_Ref33261848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15.4(b)</w:t>
            </w:r>
            <w:r w:rsidRPr="003F094F">
              <w:rPr>
                <w:rFonts w:ascii="Arial" w:hAnsi="Arial" w:cs="Arial"/>
                <w:sz w:val="22"/>
                <w:szCs w:val="22"/>
              </w:rPr>
              <w:fldChar w:fldCharType="end"/>
            </w:r>
          </w:p>
        </w:tc>
        <w:tc>
          <w:tcPr>
            <w:tcW w:w="8222" w:type="dxa"/>
          </w:tcPr>
          <w:p w:rsidR="00EA2D91" w:rsidRPr="003F094F" w:rsidRDefault="000B68F6" w:rsidP="00805E71">
            <w:pPr>
              <w:spacing w:after="180" w:line="240" w:lineRule="auto"/>
              <w:rPr>
                <w:rFonts w:ascii="Arial" w:hAnsi="Arial" w:cs="Arial"/>
                <w:i/>
                <w:sz w:val="22"/>
                <w:szCs w:val="22"/>
              </w:rPr>
            </w:pPr>
            <w:r w:rsidRPr="003F094F">
              <w:rPr>
                <w:rFonts w:ascii="Arial" w:hAnsi="Arial" w:cs="Arial"/>
                <w:sz w:val="22"/>
                <w:szCs w:val="22"/>
              </w:rPr>
              <w:t>The price of the Goods shall be quoted DDP Project Site.</w:t>
            </w:r>
          </w:p>
        </w:tc>
      </w:tr>
      <w:bookmarkStart w:id="2627" w:name="bds15_5"/>
      <w:bookmarkStart w:id="2628" w:name="bds16_1b"/>
      <w:bookmarkEnd w:id="2627"/>
      <w:bookmarkEnd w:id="2628"/>
      <w:tr w:rsidR="003F094F" w:rsidRPr="003F094F" w:rsidTr="008D4D6C">
        <w:trPr>
          <w:jc w:val="center"/>
        </w:trPr>
        <w:tc>
          <w:tcPr>
            <w:tcW w:w="1341" w:type="dxa"/>
          </w:tcPr>
          <w:p w:rsidR="00EA2D91"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_Ref33262180 \r \h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16.1(b)</w:t>
            </w:r>
            <w:r w:rsidRPr="003F094F">
              <w:rPr>
                <w:rFonts w:ascii="Arial" w:hAnsi="Arial" w:cs="Arial"/>
                <w:sz w:val="22"/>
                <w:szCs w:val="22"/>
              </w:rPr>
              <w:fldChar w:fldCharType="end"/>
            </w:r>
          </w:p>
        </w:tc>
        <w:tc>
          <w:tcPr>
            <w:tcW w:w="8222" w:type="dxa"/>
          </w:tcPr>
          <w:p w:rsidR="00EA2D91" w:rsidRPr="003F094F" w:rsidRDefault="00EA2D91" w:rsidP="00805E71">
            <w:pPr>
              <w:spacing w:after="180" w:line="240" w:lineRule="auto"/>
              <w:rPr>
                <w:rFonts w:ascii="Arial" w:hAnsi="Arial" w:cs="Arial"/>
                <w:sz w:val="22"/>
                <w:szCs w:val="22"/>
              </w:rPr>
            </w:pPr>
            <w:r w:rsidRPr="003F094F">
              <w:rPr>
                <w:rFonts w:ascii="Arial" w:hAnsi="Arial" w:cs="Arial"/>
                <w:sz w:val="22"/>
                <w:szCs w:val="22"/>
              </w:rPr>
              <w:t>The Bid prices for Goods supplied from outside of the Philippines shall be quoted in Philippine Pesos.</w:t>
            </w:r>
            <w:r w:rsidR="00220734">
              <w:rPr>
                <w:rFonts w:ascii="Arial" w:hAnsi="Arial" w:cs="Arial"/>
                <w:sz w:val="22"/>
                <w:szCs w:val="22"/>
              </w:rPr>
              <w:t xml:space="preserve">    </w:t>
            </w:r>
          </w:p>
        </w:tc>
      </w:tr>
      <w:tr w:rsidR="003F094F" w:rsidRPr="003F094F" w:rsidTr="008D4D6C">
        <w:trPr>
          <w:jc w:val="center"/>
        </w:trPr>
        <w:tc>
          <w:tcPr>
            <w:tcW w:w="1341" w:type="dxa"/>
          </w:tcPr>
          <w:p w:rsidR="00454D6C" w:rsidRPr="003F094F" w:rsidRDefault="00454D6C" w:rsidP="00805E71">
            <w:pPr>
              <w:spacing w:after="180" w:line="240" w:lineRule="auto"/>
              <w:rPr>
                <w:rFonts w:ascii="Arial" w:hAnsi="Arial" w:cs="Arial"/>
                <w:sz w:val="22"/>
                <w:szCs w:val="22"/>
              </w:rPr>
            </w:pPr>
            <w:r w:rsidRPr="003F094F">
              <w:rPr>
                <w:rFonts w:ascii="Arial" w:hAnsi="Arial" w:cs="Arial"/>
                <w:sz w:val="22"/>
                <w:szCs w:val="22"/>
              </w:rPr>
              <w:t>16.3</w:t>
            </w:r>
          </w:p>
        </w:tc>
        <w:tc>
          <w:tcPr>
            <w:tcW w:w="8222" w:type="dxa"/>
          </w:tcPr>
          <w:p w:rsidR="00454D6C" w:rsidRPr="003F094F" w:rsidRDefault="000B68F6"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29" w:name="bds16_3"/>
      <w:bookmarkStart w:id="2630" w:name="bds19_1b"/>
      <w:bookmarkStart w:id="2631" w:name="bds17_1"/>
      <w:bookmarkEnd w:id="2629"/>
      <w:bookmarkEnd w:id="2630"/>
      <w:bookmarkEnd w:id="2631"/>
      <w:tr w:rsidR="003F094F" w:rsidRPr="003F094F" w:rsidTr="008D4D6C">
        <w:trPr>
          <w:jc w:val="center"/>
        </w:trPr>
        <w:tc>
          <w:tcPr>
            <w:tcW w:w="1341" w:type="dxa"/>
          </w:tcPr>
          <w:p w:rsidR="00EA2D91"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EA2D91" w:rsidRPr="003F094F">
              <w:rPr>
                <w:rFonts w:ascii="Arial" w:hAnsi="Arial" w:cs="Arial"/>
                <w:sz w:val="22"/>
                <w:szCs w:val="22"/>
              </w:rPr>
              <w:instrText xml:space="preserve"> REF _Ref33263531 \r \h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17.1</w:t>
            </w:r>
            <w:r w:rsidRPr="003F094F">
              <w:rPr>
                <w:rFonts w:ascii="Arial" w:hAnsi="Arial" w:cs="Arial"/>
                <w:sz w:val="22"/>
                <w:szCs w:val="22"/>
              </w:rPr>
              <w:fldChar w:fldCharType="end"/>
            </w:r>
          </w:p>
        </w:tc>
        <w:tc>
          <w:tcPr>
            <w:tcW w:w="8222" w:type="dxa"/>
          </w:tcPr>
          <w:p w:rsidR="00EA2D91" w:rsidRPr="003F094F" w:rsidRDefault="000B68F6" w:rsidP="00805E71">
            <w:pPr>
              <w:spacing w:after="180" w:line="240" w:lineRule="auto"/>
              <w:rPr>
                <w:rFonts w:ascii="Arial" w:hAnsi="Arial" w:cs="Arial"/>
                <w:i/>
                <w:sz w:val="22"/>
                <w:szCs w:val="22"/>
              </w:rPr>
            </w:pPr>
            <w:r w:rsidRPr="003F094F">
              <w:rPr>
                <w:rFonts w:ascii="Arial" w:hAnsi="Arial" w:cs="Arial"/>
                <w:sz w:val="22"/>
                <w:szCs w:val="22"/>
              </w:rPr>
              <w:t xml:space="preserve">Bids will be valid for </w:t>
            </w:r>
            <w:r w:rsidRPr="003F094F">
              <w:rPr>
                <w:rFonts w:ascii="Arial" w:hAnsi="Arial" w:cs="Arial"/>
                <w:b/>
                <w:sz w:val="22"/>
                <w:szCs w:val="22"/>
              </w:rPr>
              <w:t>One Hundred Twenty (120) calendar</w:t>
            </w:r>
            <w:r w:rsidRPr="003F094F">
              <w:rPr>
                <w:rFonts w:ascii="Arial" w:hAnsi="Arial" w:cs="Arial"/>
                <w:sz w:val="22"/>
                <w:szCs w:val="22"/>
              </w:rPr>
              <w:t xml:space="preserve"> days from the date of opening of bids.</w:t>
            </w:r>
          </w:p>
        </w:tc>
      </w:tr>
      <w:bookmarkStart w:id="2632" w:name="bds18_1"/>
      <w:bookmarkEnd w:id="2632"/>
      <w:tr w:rsidR="003F094F" w:rsidRPr="003F094F" w:rsidTr="008D4D6C">
        <w:trPr>
          <w:jc w:val="center"/>
        </w:trPr>
        <w:tc>
          <w:tcPr>
            <w:tcW w:w="1341" w:type="dxa"/>
          </w:tcPr>
          <w:p w:rsidR="00EA2D91" w:rsidRPr="003F094F" w:rsidRDefault="00962970" w:rsidP="00E20D9C">
            <w:pPr>
              <w:rPr>
                <w:rFonts w:ascii="Arial" w:hAnsi="Arial" w:cs="Arial"/>
                <w:sz w:val="22"/>
                <w:szCs w:val="22"/>
              </w:rPr>
            </w:pPr>
            <w:r w:rsidRPr="003F094F">
              <w:rPr>
                <w:rFonts w:ascii="Arial" w:hAnsi="Arial" w:cs="Arial"/>
                <w:sz w:val="22"/>
                <w:szCs w:val="22"/>
              </w:rPr>
              <w:fldChar w:fldCharType="begin"/>
            </w:r>
            <w:r w:rsidR="000A7ADD" w:rsidRPr="003F094F">
              <w:rPr>
                <w:rFonts w:ascii="Arial" w:hAnsi="Arial" w:cs="Arial"/>
                <w:sz w:val="22"/>
                <w:szCs w:val="22"/>
              </w:rPr>
              <w:instrText xml:space="preserve"> REF _Ref239524170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18.1</w:t>
            </w:r>
            <w:r w:rsidRPr="003F094F">
              <w:rPr>
                <w:rFonts w:ascii="Arial" w:hAnsi="Arial" w:cs="Arial"/>
                <w:sz w:val="22"/>
                <w:szCs w:val="22"/>
              </w:rPr>
              <w:fldChar w:fldCharType="end"/>
            </w:r>
          </w:p>
        </w:tc>
        <w:tc>
          <w:tcPr>
            <w:tcW w:w="8222" w:type="dxa"/>
          </w:tcPr>
          <w:p w:rsidR="00F241BA" w:rsidRPr="003F094F" w:rsidRDefault="00F241BA" w:rsidP="00F241BA">
            <w:pPr>
              <w:spacing w:after="240"/>
              <w:rPr>
                <w:rFonts w:ascii="Arial" w:hAnsi="Arial" w:cs="Arial"/>
                <w:sz w:val="22"/>
                <w:szCs w:val="22"/>
              </w:rPr>
            </w:pPr>
            <w:r w:rsidRPr="003F094F">
              <w:rPr>
                <w:rFonts w:ascii="Arial" w:hAnsi="Arial" w:cs="Arial"/>
                <w:sz w:val="22"/>
                <w:szCs w:val="22"/>
              </w:rPr>
              <w:t xml:space="preserve">The bid security shall be </w:t>
            </w:r>
            <w:r w:rsidR="009609BD" w:rsidRPr="003F094F">
              <w:rPr>
                <w:rFonts w:ascii="Arial" w:hAnsi="Arial" w:cs="Arial"/>
                <w:sz w:val="22"/>
                <w:szCs w:val="22"/>
              </w:rPr>
              <w:t xml:space="preserve">in the form of a </w:t>
            </w:r>
            <w:r w:rsidRPr="003F094F">
              <w:rPr>
                <w:rFonts w:ascii="Arial" w:hAnsi="Arial" w:cs="Arial"/>
                <w:sz w:val="22"/>
                <w:szCs w:val="22"/>
              </w:rPr>
              <w:t>Bid Securing Declaration</w:t>
            </w:r>
            <w:r w:rsidR="009609BD" w:rsidRPr="003F094F">
              <w:rPr>
                <w:rFonts w:ascii="Arial" w:hAnsi="Arial" w:cs="Arial"/>
                <w:sz w:val="22"/>
                <w:szCs w:val="22"/>
              </w:rPr>
              <w:t>, or any of the following forms and amounts:</w:t>
            </w:r>
          </w:p>
          <w:p w:rsidR="00520A6B" w:rsidRPr="003F094F" w:rsidRDefault="00494D84" w:rsidP="00DA3C70">
            <w:pPr>
              <w:numPr>
                <w:ilvl w:val="0"/>
                <w:numId w:val="10"/>
              </w:numPr>
              <w:spacing w:after="240"/>
              <w:rPr>
                <w:rFonts w:ascii="Arial" w:hAnsi="Arial" w:cs="Arial"/>
                <w:sz w:val="22"/>
                <w:szCs w:val="22"/>
              </w:rPr>
            </w:pPr>
            <w:r w:rsidRPr="003F094F">
              <w:rPr>
                <w:rFonts w:ascii="Arial" w:hAnsi="Arial" w:cs="Arial"/>
                <w:sz w:val="22"/>
                <w:szCs w:val="22"/>
              </w:rPr>
              <w:t>The amount of</w:t>
            </w:r>
            <w:r w:rsidR="004E1F77">
              <w:rPr>
                <w:rFonts w:ascii="Arial" w:hAnsi="Arial" w:cs="Arial"/>
                <w:sz w:val="22"/>
                <w:szCs w:val="22"/>
              </w:rPr>
              <w:t xml:space="preserve"> </w:t>
            </w:r>
            <w:r w:rsidR="00116396" w:rsidRPr="003F094F">
              <w:rPr>
                <w:rFonts w:ascii="Arial" w:hAnsi="Arial" w:cs="Arial"/>
                <w:sz w:val="22"/>
                <w:szCs w:val="22"/>
              </w:rPr>
              <w:t>not less than</w:t>
            </w:r>
            <w:r w:rsidR="003A7379" w:rsidRPr="003F094F">
              <w:rPr>
                <w:rFonts w:ascii="Arial" w:hAnsi="Arial" w:cs="Arial"/>
                <w:i/>
                <w:sz w:val="22"/>
                <w:szCs w:val="22"/>
              </w:rPr>
              <w:t xml:space="preserve">2% of ABC, </w:t>
            </w:r>
            <w:r w:rsidR="003A7379" w:rsidRPr="003F094F">
              <w:rPr>
                <w:rFonts w:ascii="Arial" w:hAnsi="Arial" w:cs="Arial"/>
                <w:sz w:val="22"/>
                <w:szCs w:val="22"/>
              </w:rPr>
              <w:t>if bid security is in cash</w:t>
            </w:r>
            <w:r w:rsidR="00EA2D91" w:rsidRPr="003F094F">
              <w:rPr>
                <w:rFonts w:ascii="Arial" w:hAnsi="Arial" w:cs="Arial"/>
                <w:sz w:val="22"/>
                <w:szCs w:val="22"/>
              </w:rPr>
              <w:t>, cashier’s/manager’s check, bank draft/guarantee or irrevocable letter of credit;</w:t>
            </w:r>
            <w:r w:rsidR="00520FFE" w:rsidRPr="003F094F">
              <w:rPr>
                <w:rFonts w:ascii="Arial" w:hAnsi="Arial" w:cs="Arial"/>
                <w:sz w:val="22"/>
                <w:szCs w:val="22"/>
              </w:rPr>
              <w:t xml:space="preserve"> or  </w:t>
            </w:r>
          </w:p>
          <w:p w:rsidR="00520A6B" w:rsidRPr="003F094F" w:rsidRDefault="00494D84" w:rsidP="00DA3C70">
            <w:pPr>
              <w:numPr>
                <w:ilvl w:val="0"/>
                <w:numId w:val="10"/>
              </w:numPr>
              <w:spacing w:after="240"/>
              <w:rPr>
                <w:rFonts w:ascii="Arial" w:hAnsi="Arial" w:cs="Arial"/>
                <w:sz w:val="22"/>
                <w:szCs w:val="22"/>
              </w:rPr>
            </w:pPr>
            <w:r w:rsidRPr="003F094F">
              <w:rPr>
                <w:rFonts w:ascii="Arial" w:hAnsi="Arial" w:cs="Arial"/>
                <w:sz w:val="22"/>
                <w:szCs w:val="22"/>
              </w:rPr>
              <w:t>The amount of</w:t>
            </w:r>
            <w:r w:rsidR="004E1F77">
              <w:rPr>
                <w:rFonts w:ascii="Arial" w:hAnsi="Arial" w:cs="Arial"/>
                <w:sz w:val="22"/>
                <w:szCs w:val="22"/>
              </w:rPr>
              <w:t xml:space="preserve"> </w:t>
            </w:r>
            <w:r w:rsidR="00116396" w:rsidRPr="003F094F">
              <w:rPr>
                <w:rFonts w:ascii="Arial" w:hAnsi="Arial" w:cs="Arial"/>
                <w:sz w:val="22"/>
                <w:szCs w:val="22"/>
              </w:rPr>
              <w:t>not less than</w:t>
            </w:r>
            <w:r w:rsidR="003A7379" w:rsidRPr="003F094F">
              <w:rPr>
                <w:rFonts w:ascii="Arial" w:hAnsi="Arial" w:cs="Arial"/>
                <w:i/>
                <w:sz w:val="22"/>
                <w:szCs w:val="22"/>
              </w:rPr>
              <w:t>5% of ABC</w:t>
            </w:r>
            <w:r w:rsidR="003A7379" w:rsidRPr="003F094F">
              <w:rPr>
                <w:rFonts w:ascii="Arial" w:hAnsi="Arial" w:cs="Arial"/>
                <w:sz w:val="22"/>
                <w:szCs w:val="22"/>
              </w:rPr>
              <w:t xml:space="preserve"> if bid security is in </w:t>
            </w:r>
            <w:r w:rsidR="00EA2D91" w:rsidRPr="003F094F">
              <w:rPr>
                <w:rFonts w:ascii="Arial" w:hAnsi="Arial" w:cs="Arial"/>
                <w:sz w:val="22"/>
                <w:szCs w:val="22"/>
              </w:rPr>
              <w:t>Surety Bond</w:t>
            </w:r>
            <w:r w:rsidR="002C71CB" w:rsidRPr="003F094F">
              <w:rPr>
                <w:rFonts w:ascii="Arial" w:hAnsi="Arial" w:cs="Arial"/>
                <w:sz w:val="22"/>
                <w:szCs w:val="22"/>
              </w:rPr>
              <w:t>.</w:t>
            </w:r>
          </w:p>
        </w:tc>
      </w:tr>
      <w:bookmarkStart w:id="2633" w:name="bds21_2g"/>
      <w:bookmarkStart w:id="2634" w:name="bds21_4"/>
      <w:bookmarkStart w:id="2635" w:name="bds18_3"/>
      <w:bookmarkEnd w:id="2633"/>
      <w:bookmarkEnd w:id="2634"/>
      <w:bookmarkEnd w:id="2635"/>
      <w:tr w:rsidR="003F094F" w:rsidRPr="003F094F" w:rsidTr="008D4D6C">
        <w:trPr>
          <w:jc w:val="center"/>
        </w:trPr>
        <w:tc>
          <w:tcPr>
            <w:tcW w:w="1341" w:type="dxa"/>
          </w:tcPr>
          <w:p w:rsidR="00EA2D91" w:rsidRPr="003F094F" w:rsidRDefault="00962970" w:rsidP="00F528BD">
            <w:pPr>
              <w:jc w:val="left"/>
              <w:rPr>
                <w:rFonts w:ascii="Arial" w:hAnsi="Arial" w:cs="Arial"/>
                <w:sz w:val="22"/>
                <w:szCs w:val="22"/>
              </w:rPr>
            </w:pPr>
            <w:r w:rsidRPr="003F094F">
              <w:rPr>
                <w:rFonts w:ascii="Arial" w:hAnsi="Arial" w:cs="Arial"/>
                <w:sz w:val="22"/>
                <w:szCs w:val="22"/>
              </w:rPr>
              <w:fldChar w:fldCharType="begin"/>
            </w:r>
            <w:r w:rsidR="008509C1" w:rsidRPr="003F094F">
              <w:rPr>
                <w:rFonts w:ascii="Arial" w:hAnsi="Arial" w:cs="Arial"/>
                <w:sz w:val="22"/>
                <w:szCs w:val="22"/>
              </w:rPr>
              <w:instrText xml:space="preserve"> REF _Ref240128171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18.2</w:t>
            </w:r>
            <w:r w:rsidRPr="003F094F">
              <w:rPr>
                <w:rFonts w:ascii="Arial" w:hAnsi="Arial" w:cs="Arial"/>
                <w:sz w:val="22"/>
                <w:szCs w:val="22"/>
              </w:rPr>
              <w:fldChar w:fldCharType="end"/>
            </w:r>
          </w:p>
        </w:tc>
        <w:tc>
          <w:tcPr>
            <w:tcW w:w="8222" w:type="dxa"/>
          </w:tcPr>
          <w:p w:rsidR="00EA2D91" w:rsidRPr="003F094F" w:rsidRDefault="000B68F6" w:rsidP="00FD5AE2">
            <w:pPr>
              <w:spacing w:after="240"/>
              <w:rPr>
                <w:rFonts w:ascii="Arial" w:hAnsi="Arial" w:cs="Arial"/>
                <w:i/>
                <w:sz w:val="22"/>
                <w:szCs w:val="22"/>
              </w:rPr>
            </w:pPr>
            <w:r w:rsidRPr="003F094F">
              <w:rPr>
                <w:rFonts w:ascii="Arial" w:hAnsi="Arial" w:cs="Arial"/>
                <w:sz w:val="22"/>
                <w:szCs w:val="22"/>
              </w:rPr>
              <w:t xml:space="preserve">The bid security shall be valid </w:t>
            </w:r>
            <w:r w:rsidRPr="003F094F">
              <w:rPr>
                <w:rFonts w:ascii="Arial" w:hAnsi="Arial" w:cs="Arial"/>
                <w:b/>
                <w:sz w:val="22"/>
                <w:szCs w:val="22"/>
              </w:rPr>
              <w:t>for One Hundred Twenty (120) calendar days</w:t>
            </w:r>
            <w:r w:rsidRPr="003F094F">
              <w:rPr>
                <w:rFonts w:ascii="Arial" w:hAnsi="Arial" w:cs="Arial"/>
                <w:sz w:val="22"/>
                <w:szCs w:val="22"/>
              </w:rPr>
              <w:t xml:space="preserve"> from the date of opening of bids.</w:t>
            </w:r>
          </w:p>
        </w:tc>
      </w:tr>
      <w:bookmarkStart w:id="2636" w:name="bds18_6aiv"/>
      <w:bookmarkStart w:id="2637" w:name="bds18_6biii"/>
      <w:bookmarkStart w:id="2638" w:name="bds21_6aiii"/>
      <w:bookmarkStart w:id="2639" w:name="bds21_6biii"/>
      <w:bookmarkStart w:id="2640" w:name="bds20_1"/>
      <w:bookmarkStart w:id="2641" w:name="bds22_4"/>
      <w:bookmarkStart w:id="2642" w:name="bds23_1"/>
      <w:bookmarkStart w:id="2643" w:name="bds20_3"/>
      <w:bookmarkEnd w:id="2636"/>
      <w:bookmarkEnd w:id="2637"/>
      <w:bookmarkEnd w:id="2638"/>
      <w:bookmarkEnd w:id="2639"/>
      <w:bookmarkEnd w:id="2640"/>
      <w:bookmarkEnd w:id="2641"/>
      <w:bookmarkEnd w:id="2642"/>
      <w:bookmarkEnd w:id="2643"/>
      <w:tr w:rsidR="003F094F" w:rsidRPr="003F094F" w:rsidTr="008D4D6C">
        <w:trPr>
          <w:trHeight w:val="4589"/>
          <w:jc w:val="center"/>
        </w:trPr>
        <w:tc>
          <w:tcPr>
            <w:tcW w:w="1341" w:type="dxa"/>
          </w:tcPr>
          <w:p w:rsidR="00AC73AF" w:rsidRPr="003F094F" w:rsidRDefault="00962970" w:rsidP="00E20D9C">
            <w:pPr>
              <w:rPr>
                <w:rFonts w:ascii="Arial" w:hAnsi="Arial" w:cs="Arial"/>
                <w:sz w:val="22"/>
                <w:szCs w:val="22"/>
              </w:rPr>
            </w:pPr>
            <w:r w:rsidRPr="003F094F">
              <w:rPr>
                <w:rFonts w:ascii="Arial" w:hAnsi="Arial" w:cs="Arial"/>
                <w:sz w:val="22"/>
                <w:szCs w:val="22"/>
              </w:rPr>
              <w:lastRenderedPageBreak/>
              <w:fldChar w:fldCharType="begin"/>
            </w:r>
            <w:r w:rsidR="009D46A8" w:rsidRPr="003F094F">
              <w:rPr>
                <w:rFonts w:ascii="Arial" w:hAnsi="Arial" w:cs="Arial"/>
                <w:sz w:val="22"/>
                <w:szCs w:val="22"/>
              </w:rPr>
              <w:instrText xml:space="preserve"> REF _Ref239526012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20.3</w:t>
            </w:r>
            <w:r w:rsidRPr="003F094F">
              <w:rPr>
                <w:rFonts w:ascii="Arial" w:hAnsi="Arial" w:cs="Arial"/>
                <w:sz w:val="22"/>
                <w:szCs w:val="22"/>
              </w:rPr>
              <w:fldChar w:fldCharType="end"/>
            </w:r>
          </w:p>
        </w:tc>
        <w:tc>
          <w:tcPr>
            <w:tcW w:w="8222" w:type="dxa"/>
          </w:tcPr>
          <w:p w:rsidR="000B68F6" w:rsidRPr="003F094F" w:rsidRDefault="000B68F6" w:rsidP="008B01D3">
            <w:pPr>
              <w:spacing w:after="240" w:line="240" w:lineRule="auto"/>
              <w:rPr>
                <w:rFonts w:ascii="Arial" w:hAnsi="Arial" w:cs="Arial"/>
                <w:i/>
                <w:sz w:val="22"/>
                <w:szCs w:val="22"/>
              </w:rPr>
            </w:pPr>
            <w:r w:rsidRPr="003F094F">
              <w:rPr>
                <w:rFonts w:ascii="Arial" w:hAnsi="Arial" w:cs="Arial"/>
                <w:sz w:val="22"/>
                <w:szCs w:val="22"/>
              </w:rPr>
              <w:t xml:space="preserve">Bidders shall </w:t>
            </w:r>
            <w:r w:rsidRPr="003F094F">
              <w:rPr>
                <w:rFonts w:ascii="Arial" w:hAnsi="Arial" w:cs="Arial"/>
                <w:b/>
                <w:sz w:val="22"/>
                <w:szCs w:val="22"/>
              </w:rPr>
              <w:t>submit five (5) set of documents</w:t>
            </w:r>
            <w:r w:rsidRPr="003F094F">
              <w:rPr>
                <w:rFonts w:ascii="Arial" w:hAnsi="Arial" w:cs="Arial"/>
                <w:sz w:val="22"/>
                <w:szCs w:val="22"/>
              </w:rPr>
              <w:t xml:space="preserve">. </w:t>
            </w:r>
            <w:r w:rsidRPr="003F094F">
              <w:rPr>
                <w:rFonts w:ascii="Arial" w:hAnsi="Arial" w:cs="Arial"/>
                <w:b/>
                <w:sz w:val="22"/>
                <w:szCs w:val="22"/>
              </w:rPr>
              <w:t>One</w:t>
            </w:r>
            <w:r w:rsidRPr="003F094F">
              <w:rPr>
                <w:rFonts w:ascii="Arial" w:hAnsi="Arial" w:cs="Arial"/>
                <w:b/>
                <w:caps/>
                <w:sz w:val="22"/>
                <w:szCs w:val="22"/>
              </w:rPr>
              <w:t xml:space="preserve"> (1) </w:t>
            </w:r>
            <w:r w:rsidRPr="003F094F">
              <w:rPr>
                <w:rFonts w:ascii="Arial" w:hAnsi="Arial" w:cs="Arial"/>
                <w:b/>
                <w:sz w:val="22"/>
                <w:szCs w:val="22"/>
              </w:rPr>
              <w:t xml:space="preserve">set </w:t>
            </w:r>
            <w:r w:rsidRPr="003F094F">
              <w:rPr>
                <w:rFonts w:ascii="Arial" w:hAnsi="Arial" w:cs="Arial"/>
                <w:sz w:val="22"/>
                <w:szCs w:val="22"/>
              </w:rPr>
              <w:t xml:space="preserve">containing either the originals or certified true copies of the first and second components of its bid and the other </w:t>
            </w:r>
            <w:r w:rsidRPr="003F094F">
              <w:rPr>
                <w:rFonts w:ascii="Arial" w:hAnsi="Arial" w:cs="Arial"/>
                <w:b/>
                <w:sz w:val="22"/>
                <w:szCs w:val="22"/>
              </w:rPr>
              <w:t>four</w:t>
            </w:r>
            <w:r w:rsidR="00C333F1">
              <w:rPr>
                <w:rFonts w:ascii="Arial" w:hAnsi="Arial" w:cs="Arial"/>
                <w:b/>
                <w:sz w:val="22"/>
                <w:szCs w:val="22"/>
              </w:rPr>
              <w:t xml:space="preserve"> </w:t>
            </w:r>
            <w:r w:rsidRPr="003F094F">
              <w:rPr>
                <w:rFonts w:ascii="Arial" w:hAnsi="Arial" w:cs="Arial"/>
                <w:b/>
                <w:sz w:val="22"/>
                <w:szCs w:val="22"/>
              </w:rPr>
              <w:t>(4)</w:t>
            </w:r>
            <w:r w:rsidR="004E1F77">
              <w:rPr>
                <w:rFonts w:ascii="Arial" w:hAnsi="Arial" w:cs="Arial"/>
                <w:b/>
                <w:sz w:val="22"/>
                <w:szCs w:val="22"/>
              </w:rPr>
              <w:t xml:space="preserve"> </w:t>
            </w:r>
            <w:r w:rsidRPr="003F094F">
              <w:rPr>
                <w:rFonts w:ascii="Arial" w:hAnsi="Arial" w:cs="Arial"/>
                <w:b/>
                <w:sz w:val="22"/>
                <w:szCs w:val="22"/>
              </w:rPr>
              <w:t>sets</w:t>
            </w:r>
            <w:r w:rsidRPr="003F094F">
              <w:rPr>
                <w:rFonts w:ascii="Arial" w:hAnsi="Arial" w:cs="Arial"/>
                <w:sz w:val="22"/>
                <w:szCs w:val="22"/>
              </w:rPr>
              <w:t xml:space="preserve"> which are photocopies of the 1</w:t>
            </w:r>
            <w:r w:rsidRPr="003F094F">
              <w:rPr>
                <w:rFonts w:ascii="Arial" w:hAnsi="Arial" w:cs="Arial"/>
                <w:sz w:val="22"/>
                <w:szCs w:val="22"/>
                <w:vertAlign w:val="superscript"/>
              </w:rPr>
              <w:t>st</w:t>
            </w:r>
            <w:r w:rsidRPr="003F094F">
              <w:rPr>
                <w:rFonts w:ascii="Arial" w:hAnsi="Arial" w:cs="Arial"/>
                <w:sz w:val="22"/>
                <w:szCs w:val="22"/>
              </w:rPr>
              <w:t xml:space="preserve"> set of documents (original or certified true copies). </w:t>
            </w:r>
            <w:r w:rsidRPr="003F094F">
              <w:rPr>
                <w:rFonts w:ascii="Arial" w:hAnsi="Arial" w:cs="Arial"/>
                <w:b/>
                <w:sz w:val="22"/>
                <w:szCs w:val="22"/>
              </w:rPr>
              <w:t>EACH AND EVERY PAGE OF ALL SETS</w:t>
            </w:r>
            <w:r w:rsidRPr="003F094F">
              <w:rPr>
                <w:rFonts w:ascii="Arial" w:hAnsi="Arial" w:cs="Arial"/>
                <w:sz w:val="22"/>
                <w:szCs w:val="22"/>
              </w:rPr>
              <w:t xml:space="preserve"> (original and the other four (4) sets) </w:t>
            </w:r>
            <w:r w:rsidRPr="003F094F">
              <w:rPr>
                <w:rFonts w:ascii="Arial" w:hAnsi="Arial" w:cs="Arial"/>
                <w:b/>
                <w:sz w:val="22"/>
                <w:szCs w:val="22"/>
                <w:u w:val="single"/>
              </w:rPr>
              <w:t>must be authenticated with original signatures</w:t>
            </w:r>
            <w:r w:rsidR="00C333F1" w:rsidRPr="00C333F1">
              <w:rPr>
                <w:rFonts w:ascii="Arial" w:hAnsi="Arial" w:cs="Arial"/>
                <w:b/>
                <w:sz w:val="22"/>
                <w:szCs w:val="22"/>
              </w:rPr>
              <w:t xml:space="preserve"> </w:t>
            </w:r>
            <w:r w:rsidRPr="003F094F">
              <w:rPr>
                <w:rFonts w:ascii="Arial" w:hAnsi="Arial" w:cs="Arial"/>
                <w:sz w:val="22"/>
                <w:szCs w:val="22"/>
              </w:rPr>
              <w:t xml:space="preserve">(preferably in blue or red ink) </w:t>
            </w:r>
            <w:r w:rsidR="009F7F6A" w:rsidRPr="003F094F">
              <w:rPr>
                <w:rFonts w:ascii="Arial" w:hAnsi="Arial" w:cs="Arial"/>
                <w:sz w:val="22"/>
                <w:szCs w:val="22"/>
              </w:rPr>
              <w:t>by</w:t>
            </w:r>
            <w:r w:rsidRPr="003F094F">
              <w:rPr>
                <w:rFonts w:ascii="Arial" w:hAnsi="Arial" w:cs="Arial"/>
                <w:sz w:val="22"/>
                <w:szCs w:val="22"/>
              </w:rPr>
              <w:t xml:space="preserve"> the bidder or his duly authorized representative. </w:t>
            </w:r>
            <w:r w:rsidR="004E1F77">
              <w:rPr>
                <w:rFonts w:ascii="Arial" w:hAnsi="Arial" w:cs="Arial"/>
                <w:i/>
                <w:sz w:val="22"/>
                <w:szCs w:val="22"/>
              </w:rPr>
              <w:t>Non-</w:t>
            </w:r>
            <w:r w:rsidRPr="003F094F">
              <w:rPr>
                <w:rFonts w:ascii="Arial" w:hAnsi="Arial" w:cs="Arial"/>
                <w:i/>
                <w:sz w:val="22"/>
                <w:szCs w:val="22"/>
              </w:rPr>
              <w:t>compliance shall be ground for disqualification.</w:t>
            </w:r>
          </w:p>
          <w:p w:rsidR="000B68F6" w:rsidRPr="003F094F" w:rsidRDefault="000B68F6" w:rsidP="008B01D3">
            <w:pPr>
              <w:spacing w:after="240" w:line="240" w:lineRule="auto"/>
              <w:rPr>
                <w:rFonts w:ascii="Arial" w:hAnsi="Arial" w:cs="Arial"/>
                <w:sz w:val="22"/>
                <w:szCs w:val="22"/>
              </w:rPr>
            </w:pPr>
            <w:r w:rsidRPr="003F094F">
              <w:rPr>
                <w:rFonts w:ascii="Arial" w:hAnsi="Arial" w:cs="Arial"/>
                <w:sz w:val="22"/>
                <w:szCs w:val="22"/>
              </w:rPr>
              <w:t>If there is any discrepancy between the 1</w:t>
            </w:r>
            <w:r w:rsidRPr="003F094F">
              <w:rPr>
                <w:rFonts w:ascii="Arial" w:hAnsi="Arial" w:cs="Arial"/>
                <w:sz w:val="22"/>
                <w:szCs w:val="22"/>
                <w:vertAlign w:val="superscript"/>
              </w:rPr>
              <w:t>st</w:t>
            </w:r>
            <w:r w:rsidRPr="003F094F">
              <w:rPr>
                <w:rFonts w:ascii="Arial" w:hAnsi="Arial" w:cs="Arial"/>
                <w:sz w:val="22"/>
                <w:szCs w:val="22"/>
              </w:rPr>
              <w:t xml:space="preserve"> set of original/certified true copy documents and the four (4) sets of photocopied documents of the same project, the documents in the 1</w:t>
            </w:r>
            <w:r w:rsidRPr="003F094F">
              <w:rPr>
                <w:rFonts w:ascii="Arial" w:hAnsi="Arial" w:cs="Arial"/>
                <w:sz w:val="22"/>
                <w:szCs w:val="22"/>
                <w:vertAlign w:val="superscript"/>
              </w:rPr>
              <w:t>st</w:t>
            </w:r>
            <w:r w:rsidRPr="003F094F">
              <w:rPr>
                <w:rFonts w:ascii="Arial" w:hAnsi="Arial" w:cs="Arial"/>
                <w:sz w:val="22"/>
                <w:szCs w:val="22"/>
              </w:rPr>
              <w:t xml:space="preserve"> set of original/certified true copy documents shall prevail and shall be the basis for rating and evaluation of bids during bid opening.</w:t>
            </w:r>
          </w:p>
          <w:p w:rsidR="00AC73AF" w:rsidRPr="003F094F" w:rsidRDefault="000B68F6" w:rsidP="008B01D3">
            <w:pPr>
              <w:spacing w:after="240" w:line="240" w:lineRule="auto"/>
              <w:rPr>
                <w:rFonts w:ascii="Arial" w:hAnsi="Arial" w:cs="Arial"/>
                <w:sz w:val="22"/>
                <w:szCs w:val="22"/>
              </w:rPr>
            </w:pPr>
            <w:r w:rsidRPr="003F094F">
              <w:rPr>
                <w:rFonts w:ascii="Arial" w:hAnsi="Arial" w:cs="Arial"/>
                <w:sz w:val="22"/>
                <w:szCs w:val="22"/>
              </w:rPr>
              <w:t>Further, should there be any lacking documents in the four other copies, the reference for completeness for rating purposes shall be the set of original/ certified true copy documents.</w:t>
            </w:r>
          </w:p>
        </w:tc>
      </w:tr>
      <w:bookmarkStart w:id="2644" w:name="bds21"/>
      <w:bookmarkEnd w:id="2644"/>
      <w:tr w:rsidR="003F094F" w:rsidRPr="003F094F" w:rsidTr="008D4D6C">
        <w:trPr>
          <w:jc w:val="center"/>
        </w:trPr>
        <w:tc>
          <w:tcPr>
            <w:tcW w:w="1341" w:type="dxa"/>
          </w:tcPr>
          <w:p w:rsidR="00AC73AF"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3F17D2" w:rsidRPr="003F094F">
              <w:rPr>
                <w:rFonts w:ascii="Arial" w:hAnsi="Arial" w:cs="Arial"/>
                <w:sz w:val="22"/>
                <w:szCs w:val="22"/>
              </w:rPr>
              <w:instrText xml:space="preserve"> REF _Ref239526127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21</w:t>
            </w:r>
            <w:r w:rsidRPr="003F094F">
              <w:rPr>
                <w:rFonts w:ascii="Arial" w:hAnsi="Arial" w:cs="Arial"/>
                <w:sz w:val="22"/>
                <w:szCs w:val="22"/>
              </w:rPr>
              <w:fldChar w:fldCharType="end"/>
            </w:r>
          </w:p>
        </w:tc>
        <w:tc>
          <w:tcPr>
            <w:tcW w:w="8222" w:type="dxa"/>
          </w:tcPr>
          <w:p w:rsidR="0023113F" w:rsidRPr="003F094F" w:rsidRDefault="0023113F" w:rsidP="00805E71">
            <w:pPr>
              <w:spacing w:after="180" w:line="240" w:lineRule="auto"/>
              <w:rPr>
                <w:rFonts w:ascii="Arial" w:hAnsi="Arial" w:cs="Arial"/>
                <w:sz w:val="22"/>
                <w:szCs w:val="22"/>
              </w:rPr>
            </w:pPr>
            <w:r w:rsidRPr="003F094F">
              <w:rPr>
                <w:rFonts w:ascii="Arial" w:hAnsi="Arial" w:cs="Arial"/>
                <w:bCs/>
                <w:iCs/>
                <w:sz w:val="22"/>
                <w:szCs w:val="22"/>
              </w:rPr>
              <w:t xml:space="preserve">Bids shall be submitted at the address specified in Clause 10.1 of this </w:t>
            </w:r>
            <w:r w:rsidRPr="003F094F">
              <w:rPr>
                <w:rFonts w:ascii="Arial" w:hAnsi="Arial" w:cs="Arial"/>
                <w:b/>
                <w:bCs/>
                <w:iCs/>
                <w:sz w:val="22"/>
                <w:szCs w:val="22"/>
                <w:u w:val="single"/>
              </w:rPr>
              <w:t>BDS</w:t>
            </w:r>
            <w:r w:rsidRPr="003F094F">
              <w:rPr>
                <w:rFonts w:ascii="Arial" w:hAnsi="Arial" w:cs="Arial"/>
                <w:bCs/>
                <w:iCs/>
                <w:sz w:val="22"/>
                <w:szCs w:val="22"/>
              </w:rPr>
              <w:t xml:space="preserve"> if submitted in advance, otherwise, bids shall be submitted at the venue of bid opening before the specified time for opening of bids</w:t>
            </w:r>
            <w:r w:rsidRPr="003F094F">
              <w:rPr>
                <w:rFonts w:ascii="Arial" w:hAnsi="Arial" w:cs="Arial"/>
                <w:sz w:val="22"/>
                <w:szCs w:val="22"/>
              </w:rPr>
              <w:t>.</w:t>
            </w:r>
          </w:p>
          <w:p w:rsidR="0023113F" w:rsidRPr="003F094F" w:rsidRDefault="0023113F" w:rsidP="00805E71">
            <w:pPr>
              <w:spacing w:after="180" w:line="240" w:lineRule="auto"/>
              <w:rPr>
                <w:rFonts w:ascii="Arial" w:hAnsi="Arial" w:cs="Arial"/>
                <w:sz w:val="22"/>
                <w:szCs w:val="22"/>
              </w:rPr>
            </w:pPr>
            <w:r w:rsidRPr="003F094F">
              <w:rPr>
                <w:rFonts w:ascii="Arial" w:hAnsi="Arial" w:cs="Arial"/>
                <w:sz w:val="22"/>
                <w:szCs w:val="22"/>
              </w:rPr>
              <w:t>The deadline for Submission of Bids is stated in the Invitation to Bid.</w:t>
            </w:r>
          </w:p>
          <w:p w:rsidR="00AC73AF" w:rsidRPr="003F094F" w:rsidRDefault="0023113F" w:rsidP="00805E71">
            <w:pPr>
              <w:spacing w:after="180" w:line="240" w:lineRule="auto"/>
              <w:rPr>
                <w:rFonts w:ascii="Arial" w:hAnsi="Arial" w:cs="Arial"/>
                <w:i/>
                <w:sz w:val="22"/>
                <w:szCs w:val="22"/>
              </w:rPr>
            </w:pPr>
            <w:r w:rsidRPr="003F094F">
              <w:rPr>
                <w:rFonts w:ascii="Arial" w:hAnsi="Arial" w:cs="Arial"/>
                <w:spacing w:val="-2"/>
                <w:sz w:val="22"/>
                <w:szCs w:val="22"/>
                <w:lang w:val="en-PH"/>
              </w:rPr>
              <w:t>In case the bids cannot be opened as scheduled due to justifiable reasons, the BAC shall take custody of the bids submitted and reschedule the opening of bids on the next working day or at the soonest possible time through the issuance of a Notice of Postponement to be posted in the PhilGEPS website and the website of the Procuring Entity concerned.</w:t>
            </w:r>
          </w:p>
        </w:tc>
      </w:tr>
      <w:bookmarkStart w:id="2645" w:name="bds24_1"/>
      <w:bookmarkEnd w:id="2645"/>
      <w:tr w:rsidR="003F094F" w:rsidRPr="003F094F" w:rsidTr="008D4D6C">
        <w:trPr>
          <w:jc w:val="center"/>
        </w:trPr>
        <w:tc>
          <w:tcPr>
            <w:tcW w:w="1341" w:type="dxa"/>
          </w:tcPr>
          <w:p w:rsidR="00AC73AF"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6C05D3" w:rsidRPr="003F094F">
              <w:rPr>
                <w:rFonts w:ascii="Arial" w:hAnsi="Arial" w:cs="Arial"/>
                <w:sz w:val="22"/>
                <w:szCs w:val="22"/>
              </w:rPr>
              <w:instrText xml:space="preserve"> REF _Ref239587447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24.1</w:t>
            </w:r>
            <w:r w:rsidRPr="003F094F">
              <w:rPr>
                <w:rFonts w:ascii="Arial" w:hAnsi="Arial" w:cs="Arial"/>
                <w:sz w:val="22"/>
                <w:szCs w:val="22"/>
              </w:rPr>
              <w:fldChar w:fldCharType="end"/>
            </w:r>
          </w:p>
        </w:tc>
        <w:tc>
          <w:tcPr>
            <w:tcW w:w="8222" w:type="dxa"/>
          </w:tcPr>
          <w:p w:rsidR="00AF5642" w:rsidRPr="00C333F1" w:rsidRDefault="0023113F" w:rsidP="00C333F1">
            <w:pPr>
              <w:spacing w:after="180" w:line="240" w:lineRule="auto"/>
              <w:rPr>
                <w:rFonts w:ascii="Arial" w:hAnsi="Arial" w:cs="Arial"/>
                <w:sz w:val="22"/>
                <w:szCs w:val="22"/>
              </w:rPr>
            </w:pPr>
            <w:r w:rsidRPr="003F094F">
              <w:rPr>
                <w:rFonts w:ascii="Arial" w:hAnsi="Arial" w:cs="Arial"/>
                <w:sz w:val="22"/>
                <w:szCs w:val="22"/>
              </w:rPr>
              <w:t>The place, date and time of Bid opening are</w:t>
            </w:r>
            <w:r w:rsidR="00C333F1">
              <w:rPr>
                <w:rFonts w:ascii="Arial" w:hAnsi="Arial" w:cs="Arial"/>
                <w:sz w:val="22"/>
                <w:szCs w:val="22"/>
              </w:rPr>
              <w:t xml:space="preserve"> </w:t>
            </w:r>
            <w:r w:rsidRPr="003F094F">
              <w:rPr>
                <w:rFonts w:ascii="Arial" w:hAnsi="Arial" w:cs="Arial"/>
                <w:sz w:val="22"/>
                <w:szCs w:val="22"/>
              </w:rPr>
              <w:t>stated in the Invitation to Bid</w:t>
            </w:r>
          </w:p>
        </w:tc>
      </w:tr>
      <w:tr w:rsidR="003F094F" w:rsidRPr="003F094F" w:rsidTr="008D4D6C">
        <w:trPr>
          <w:jc w:val="center"/>
        </w:trPr>
        <w:tc>
          <w:tcPr>
            <w:tcW w:w="1341" w:type="dxa"/>
          </w:tcPr>
          <w:p w:rsidR="008357C9" w:rsidRPr="003F094F" w:rsidRDefault="008357C9" w:rsidP="00805E71">
            <w:pPr>
              <w:spacing w:after="180" w:line="240" w:lineRule="auto"/>
              <w:rPr>
                <w:rFonts w:ascii="Arial" w:hAnsi="Arial" w:cs="Arial"/>
                <w:sz w:val="22"/>
                <w:szCs w:val="22"/>
              </w:rPr>
            </w:pPr>
            <w:r w:rsidRPr="003F094F">
              <w:rPr>
                <w:rFonts w:ascii="Arial" w:hAnsi="Arial" w:cs="Arial"/>
                <w:sz w:val="22"/>
                <w:szCs w:val="22"/>
              </w:rPr>
              <w:t>24.2</w:t>
            </w:r>
          </w:p>
        </w:tc>
        <w:tc>
          <w:tcPr>
            <w:tcW w:w="8222" w:type="dxa"/>
          </w:tcPr>
          <w:p w:rsidR="008357C9" w:rsidRPr="003F094F" w:rsidRDefault="008357C9"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8D4D6C">
        <w:trPr>
          <w:jc w:val="center"/>
        </w:trPr>
        <w:tc>
          <w:tcPr>
            <w:tcW w:w="1341" w:type="dxa"/>
          </w:tcPr>
          <w:p w:rsidR="00E93141" w:rsidRPr="003F094F" w:rsidRDefault="00E93141" w:rsidP="00805E71">
            <w:pPr>
              <w:spacing w:after="180" w:line="240" w:lineRule="auto"/>
              <w:rPr>
                <w:rFonts w:ascii="Arial" w:hAnsi="Arial" w:cs="Arial"/>
                <w:sz w:val="22"/>
                <w:szCs w:val="22"/>
              </w:rPr>
            </w:pPr>
            <w:r w:rsidRPr="003F094F">
              <w:rPr>
                <w:rFonts w:ascii="Arial" w:hAnsi="Arial" w:cs="Arial"/>
                <w:sz w:val="22"/>
                <w:szCs w:val="22"/>
              </w:rPr>
              <w:t>24.</w:t>
            </w:r>
            <w:r w:rsidR="00C94A71" w:rsidRPr="003F094F">
              <w:rPr>
                <w:rFonts w:ascii="Arial" w:hAnsi="Arial" w:cs="Arial"/>
                <w:sz w:val="22"/>
                <w:szCs w:val="22"/>
              </w:rPr>
              <w:t>3</w:t>
            </w:r>
          </w:p>
        </w:tc>
        <w:tc>
          <w:tcPr>
            <w:tcW w:w="8222" w:type="dxa"/>
          </w:tcPr>
          <w:p w:rsidR="00E93141" w:rsidRPr="003F094F" w:rsidRDefault="00E93141" w:rsidP="00805E71">
            <w:pPr>
              <w:spacing w:after="180" w:line="240" w:lineRule="auto"/>
              <w:rPr>
                <w:rFonts w:ascii="Arial" w:hAnsi="Arial" w:cs="Arial"/>
                <w:sz w:val="22"/>
                <w:szCs w:val="22"/>
              </w:rPr>
            </w:pPr>
            <w:r w:rsidRPr="003F094F">
              <w:rPr>
                <w:rFonts w:ascii="Arial" w:hAnsi="Arial" w:cs="Arial"/>
                <w:sz w:val="22"/>
                <w:szCs w:val="22"/>
              </w:rPr>
              <w:t>No further instructions.</w:t>
            </w:r>
          </w:p>
        </w:tc>
      </w:tr>
      <w:bookmarkStart w:id="2646" w:name="bds24_2"/>
      <w:bookmarkStart w:id="2647" w:name="bds24_5"/>
      <w:bookmarkStart w:id="2648" w:name="bds25_1"/>
      <w:bookmarkStart w:id="2649" w:name="bds27_1"/>
      <w:bookmarkEnd w:id="2646"/>
      <w:bookmarkEnd w:id="2647"/>
      <w:bookmarkEnd w:id="2648"/>
      <w:bookmarkEnd w:id="2649"/>
      <w:tr w:rsidR="003F094F" w:rsidRPr="003F094F" w:rsidTr="008D4D6C">
        <w:trPr>
          <w:jc w:val="center"/>
        </w:trPr>
        <w:tc>
          <w:tcPr>
            <w:tcW w:w="1341" w:type="dxa"/>
          </w:tcPr>
          <w:p w:rsidR="00AC73AF" w:rsidRPr="003F094F" w:rsidRDefault="00962970" w:rsidP="00805E71">
            <w:pPr>
              <w:spacing w:after="180" w:line="240" w:lineRule="auto"/>
              <w:rPr>
                <w:rFonts w:ascii="Arial" w:hAnsi="Arial" w:cs="Arial"/>
                <w:sz w:val="22"/>
                <w:szCs w:val="22"/>
              </w:rPr>
            </w:pPr>
            <w:r w:rsidRPr="003F094F">
              <w:rPr>
                <w:rFonts w:ascii="Arial" w:hAnsi="Arial" w:cs="Arial"/>
                <w:sz w:val="22"/>
                <w:szCs w:val="22"/>
              </w:rPr>
              <w:fldChar w:fldCharType="begin"/>
            </w:r>
            <w:r w:rsidR="00AC73AF" w:rsidRPr="003F094F">
              <w:rPr>
                <w:rFonts w:ascii="Arial" w:hAnsi="Arial" w:cs="Arial"/>
                <w:sz w:val="22"/>
                <w:szCs w:val="22"/>
              </w:rPr>
              <w:instrText xml:space="preserve"> REF _Ref99783293 \r \h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27.1</w:t>
            </w:r>
            <w:r w:rsidRPr="003F094F">
              <w:rPr>
                <w:rFonts w:ascii="Arial" w:hAnsi="Arial" w:cs="Arial"/>
                <w:sz w:val="22"/>
                <w:szCs w:val="22"/>
              </w:rPr>
              <w:fldChar w:fldCharType="end"/>
            </w:r>
          </w:p>
        </w:tc>
        <w:tc>
          <w:tcPr>
            <w:tcW w:w="8222" w:type="dxa"/>
          </w:tcPr>
          <w:p w:rsidR="00AC73AF" w:rsidRPr="003F094F" w:rsidRDefault="00AC73AF" w:rsidP="00805E71">
            <w:pPr>
              <w:spacing w:after="180" w:line="240" w:lineRule="auto"/>
              <w:rPr>
                <w:rFonts w:ascii="Arial" w:hAnsi="Arial" w:cs="Arial"/>
                <w:i/>
                <w:sz w:val="22"/>
                <w:szCs w:val="22"/>
              </w:rPr>
            </w:pPr>
            <w:r w:rsidRPr="003F094F">
              <w:rPr>
                <w:rFonts w:ascii="Arial" w:hAnsi="Arial" w:cs="Arial"/>
                <w:sz w:val="22"/>
                <w:szCs w:val="22"/>
              </w:rPr>
              <w:t>No further instructions</w:t>
            </w:r>
            <w:r w:rsidRPr="003F094F">
              <w:rPr>
                <w:rFonts w:ascii="Arial" w:hAnsi="Arial" w:cs="Arial"/>
                <w:i/>
                <w:sz w:val="22"/>
                <w:szCs w:val="22"/>
              </w:rPr>
              <w:t>.</w:t>
            </w:r>
          </w:p>
        </w:tc>
      </w:tr>
      <w:bookmarkStart w:id="2650" w:name="bds28_3"/>
      <w:bookmarkEnd w:id="2650"/>
      <w:tr w:rsidR="003F094F" w:rsidRPr="003F094F" w:rsidTr="008D4D6C">
        <w:trPr>
          <w:jc w:val="center"/>
        </w:trPr>
        <w:tc>
          <w:tcPr>
            <w:tcW w:w="1341" w:type="dxa"/>
          </w:tcPr>
          <w:p w:rsidR="00AC73AF" w:rsidRPr="003F094F" w:rsidRDefault="00962970" w:rsidP="00E20D9C">
            <w:pPr>
              <w:rPr>
                <w:rFonts w:ascii="Arial" w:hAnsi="Arial" w:cs="Arial"/>
                <w:sz w:val="22"/>
                <w:szCs w:val="22"/>
              </w:rPr>
            </w:pPr>
            <w:r w:rsidRPr="003F094F">
              <w:rPr>
                <w:rFonts w:ascii="Arial" w:hAnsi="Arial" w:cs="Arial"/>
                <w:sz w:val="22"/>
                <w:szCs w:val="22"/>
              </w:rPr>
              <w:fldChar w:fldCharType="begin"/>
            </w:r>
            <w:r w:rsidR="008035E5" w:rsidRPr="003F094F">
              <w:rPr>
                <w:rFonts w:ascii="Arial" w:hAnsi="Arial" w:cs="Arial"/>
                <w:sz w:val="22"/>
                <w:szCs w:val="22"/>
              </w:rPr>
              <w:instrText xml:space="preserve"> REF _Ref239588418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28.3</w:t>
            </w:r>
            <w:r w:rsidRPr="003F094F">
              <w:rPr>
                <w:rFonts w:ascii="Arial" w:hAnsi="Arial" w:cs="Arial"/>
                <w:sz w:val="22"/>
                <w:szCs w:val="22"/>
              </w:rPr>
              <w:fldChar w:fldCharType="end"/>
            </w:r>
            <w:r w:rsidR="00E2466B" w:rsidRPr="003F094F">
              <w:rPr>
                <w:rFonts w:ascii="Arial" w:hAnsi="Arial" w:cs="Arial"/>
                <w:sz w:val="22"/>
                <w:szCs w:val="22"/>
              </w:rPr>
              <w:t xml:space="preserve"> (a)</w:t>
            </w:r>
          </w:p>
        </w:tc>
        <w:tc>
          <w:tcPr>
            <w:tcW w:w="8222" w:type="dxa"/>
          </w:tcPr>
          <w:p w:rsidR="005E2993" w:rsidRPr="003F094F" w:rsidRDefault="005E2993" w:rsidP="005E2993">
            <w:pPr>
              <w:pStyle w:val="Default"/>
              <w:spacing w:after="240"/>
              <w:jc w:val="both"/>
              <w:rPr>
                <w:color w:val="auto"/>
                <w:sz w:val="22"/>
                <w:szCs w:val="22"/>
              </w:rPr>
            </w:pPr>
            <w:r w:rsidRPr="003F094F">
              <w:rPr>
                <w:color w:val="auto"/>
                <w:sz w:val="22"/>
                <w:szCs w:val="22"/>
              </w:rPr>
              <w:t>The Goods are grouped together in one (1) lot and will be awarded to one (1) Bidder in one complete contract.</w:t>
            </w:r>
          </w:p>
          <w:p w:rsidR="005E2993" w:rsidRPr="003F094F" w:rsidRDefault="005E2993" w:rsidP="005E2993">
            <w:pPr>
              <w:pStyle w:val="Default"/>
              <w:spacing w:after="240"/>
              <w:jc w:val="both"/>
              <w:rPr>
                <w:color w:val="auto"/>
                <w:sz w:val="22"/>
                <w:szCs w:val="22"/>
              </w:rPr>
            </w:pPr>
            <w:r w:rsidRPr="003F094F">
              <w:rPr>
                <w:color w:val="auto"/>
                <w:sz w:val="22"/>
                <w:szCs w:val="22"/>
              </w:rPr>
              <w:t xml:space="preserve">Partial bid is not allowed. The Goods are grouped in a single lot and the lot shall not be divided into sub-lots for the purpose of bidding, evaluation, and contract award. </w:t>
            </w:r>
          </w:p>
          <w:p w:rsidR="005E2993" w:rsidRPr="003F094F" w:rsidRDefault="005E2993" w:rsidP="005E2993">
            <w:pPr>
              <w:pStyle w:val="Default"/>
              <w:spacing w:after="240"/>
              <w:jc w:val="both"/>
              <w:rPr>
                <w:color w:val="auto"/>
                <w:sz w:val="22"/>
                <w:szCs w:val="22"/>
              </w:rPr>
            </w:pPr>
            <w:r w:rsidRPr="003F094F">
              <w:rPr>
                <w:color w:val="auto"/>
                <w:sz w:val="22"/>
                <w:szCs w:val="22"/>
              </w:rPr>
              <w:t>The Bidders bid offer must be within the ABC of the lot and ABC per item.</w:t>
            </w:r>
          </w:p>
          <w:p w:rsidR="005E2993" w:rsidRPr="003F094F" w:rsidRDefault="005E2993" w:rsidP="005E2993">
            <w:pPr>
              <w:pStyle w:val="Style1"/>
              <w:numPr>
                <w:ilvl w:val="0"/>
                <w:numId w:val="0"/>
              </w:numPr>
              <w:spacing w:after="180" w:line="240" w:lineRule="auto"/>
              <w:rPr>
                <w:rFonts w:ascii="Arial" w:hAnsi="Arial" w:cs="Arial"/>
                <w:sz w:val="22"/>
                <w:szCs w:val="22"/>
              </w:rPr>
            </w:pPr>
            <w:r w:rsidRPr="003F094F">
              <w:rPr>
                <w:rFonts w:ascii="Arial" w:hAnsi="Arial" w:cs="Arial"/>
                <w:sz w:val="22"/>
                <w:szCs w:val="22"/>
              </w:rPr>
              <w:t>Bid offers that exceed the ABC of the lot or any of the item, with incomplete price, shall be rejected.</w:t>
            </w:r>
          </w:p>
          <w:p w:rsidR="0023113F" w:rsidRPr="003F094F" w:rsidRDefault="0023113F" w:rsidP="005E2993">
            <w:pPr>
              <w:pStyle w:val="Style1"/>
              <w:numPr>
                <w:ilvl w:val="0"/>
                <w:numId w:val="0"/>
              </w:numPr>
              <w:spacing w:after="180" w:line="240" w:lineRule="auto"/>
              <w:rPr>
                <w:rFonts w:ascii="Arial" w:hAnsi="Arial" w:cs="Arial"/>
                <w:sz w:val="22"/>
                <w:szCs w:val="22"/>
                <w:lang w:val="en-US" w:eastAsia="en-US"/>
              </w:rPr>
            </w:pPr>
            <w:r w:rsidRPr="003F094F">
              <w:rPr>
                <w:rFonts w:ascii="Arial" w:hAnsi="Arial" w:cs="Arial"/>
                <w:sz w:val="22"/>
                <w:szCs w:val="22"/>
                <w:lang w:val="en-US" w:eastAsia="en-US"/>
              </w:rPr>
              <w:t xml:space="preserve">Arithmetical corrections shall consider the following, in case of discrepancies between: </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bid prices in figures and in words, the latter shall prevail;</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 xml:space="preserve">total price per item and unit price for the item as extended or multiplied by </w:t>
            </w:r>
            <w:r w:rsidRPr="003F094F">
              <w:rPr>
                <w:rFonts w:ascii="Arial" w:hAnsi="Arial" w:cs="Arial"/>
                <w:sz w:val="22"/>
                <w:szCs w:val="22"/>
                <w:lang w:val="en-US" w:eastAsia="en-US"/>
              </w:rPr>
              <w:lastRenderedPageBreak/>
              <w:t>the quantity of that item, the latter shall prevail;</w:t>
            </w:r>
          </w:p>
          <w:p w:rsidR="0023113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sz w:val="22"/>
                <w:szCs w:val="22"/>
                <w:lang w:val="en-US" w:eastAsia="en-US"/>
              </w:rPr>
            </w:pPr>
            <w:r w:rsidRPr="003F094F">
              <w:rPr>
                <w:rFonts w:ascii="Arial" w:hAnsi="Arial" w:cs="Arial"/>
                <w:sz w:val="22"/>
                <w:szCs w:val="22"/>
                <w:lang w:val="en-US" w:eastAsia="en-US"/>
              </w:rPr>
              <w:t>the stated total price and the sum of prices of component items, the latter shall prevail;</w:t>
            </w:r>
          </w:p>
          <w:p w:rsidR="00AC73AF" w:rsidRPr="003F094F" w:rsidRDefault="0023113F" w:rsidP="00DA3C70">
            <w:pPr>
              <w:pStyle w:val="Style1"/>
              <w:numPr>
                <w:ilvl w:val="0"/>
                <w:numId w:val="21"/>
              </w:numPr>
              <w:overflowPunct w:val="0"/>
              <w:autoSpaceDE w:val="0"/>
              <w:autoSpaceDN w:val="0"/>
              <w:adjustRightInd w:val="0"/>
              <w:spacing w:after="180" w:line="240" w:lineRule="auto"/>
              <w:ind w:left="515" w:hanging="515"/>
              <w:textAlignment w:val="baseline"/>
              <w:rPr>
                <w:rFonts w:ascii="Arial" w:hAnsi="Arial" w:cs="Arial"/>
                <w:i/>
                <w:sz w:val="22"/>
                <w:szCs w:val="22"/>
              </w:rPr>
            </w:pPr>
            <w:r w:rsidRPr="003F094F">
              <w:rPr>
                <w:rFonts w:ascii="Arial" w:hAnsi="Arial" w:cs="Arial"/>
                <w:sz w:val="22"/>
                <w:szCs w:val="22"/>
                <w:lang w:val="en-US" w:eastAsia="en-US"/>
              </w:rPr>
              <w:t>unit cost in the detailed estimate and unit cost in the bill of quantities, the latter shall prevail.</w:t>
            </w:r>
          </w:p>
        </w:tc>
      </w:tr>
      <w:bookmarkStart w:id="2651" w:name="bds28_3b"/>
      <w:bookmarkStart w:id="2652" w:name="bds28_4"/>
      <w:bookmarkEnd w:id="2651"/>
      <w:bookmarkEnd w:id="2652"/>
      <w:tr w:rsidR="003F094F" w:rsidRPr="003F094F" w:rsidTr="008D4D6C">
        <w:trPr>
          <w:jc w:val="center"/>
        </w:trPr>
        <w:tc>
          <w:tcPr>
            <w:tcW w:w="1341" w:type="dxa"/>
          </w:tcPr>
          <w:p w:rsidR="003127A9" w:rsidRPr="003F094F" w:rsidRDefault="00962970" w:rsidP="00E20D9C">
            <w:pPr>
              <w:rPr>
                <w:rFonts w:ascii="Arial" w:hAnsi="Arial" w:cs="Arial"/>
                <w:sz w:val="22"/>
                <w:szCs w:val="22"/>
              </w:rPr>
            </w:pPr>
            <w:r w:rsidRPr="003F094F">
              <w:rPr>
                <w:rFonts w:ascii="Arial" w:hAnsi="Arial" w:cs="Arial"/>
                <w:sz w:val="22"/>
                <w:szCs w:val="22"/>
              </w:rPr>
              <w:lastRenderedPageBreak/>
              <w:fldChar w:fldCharType="begin"/>
            </w:r>
            <w:r w:rsidR="00E235E6" w:rsidRPr="003F094F">
              <w:rPr>
                <w:rFonts w:ascii="Arial" w:hAnsi="Arial" w:cs="Arial"/>
                <w:sz w:val="22"/>
                <w:szCs w:val="22"/>
              </w:rPr>
              <w:instrText xml:space="preserve"> REF _Ref260039827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28.4</w:t>
            </w:r>
            <w:r w:rsidRPr="003F094F">
              <w:rPr>
                <w:rFonts w:ascii="Arial" w:hAnsi="Arial" w:cs="Arial"/>
                <w:sz w:val="22"/>
                <w:szCs w:val="22"/>
              </w:rPr>
              <w:fldChar w:fldCharType="end"/>
            </w:r>
          </w:p>
        </w:tc>
        <w:tc>
          <w:tcPr>
            <w:tcW w:w="8222" w:type="dxa"/>
          </w:tcPr>
          <w:p w:rsidR="003127A9" w:rsidRPr="003F094F" w:rsidRDefault="006D307F" w:rsidP="00E831A9">
            <w:pPr>
              <w:spacing w:after="240"/>
              <w:rPr>
                <w:rFonts w:ascii="Arial" w:hAnsi="Arial" w:cs="Arial"/>
                <w:sz w:val="22"/>
                <w:szCs w:val="22"/>
              </w:rPr>
            </w:pPr>
            <w:r w:rsidRPr="003F094F">
              <w:rPr>
                <w:rFonts w:ascii="Arial" w:hAnsi="Arial" w:cs="Arial"/>
                <w:sz w:val="22"/>
                <w:szCs w:val="22"/>
              </w:rPr>
              <w:t>No further instructions.</w:t>
            </w:r>
          </w:p>
        </w:tc>
      </w:tr>
      <w:tr w:rsidR="002B0487" w:rsidRPr="003F094F" w:rsidTr="008D4D6C">
        <w:trPr>
          <w:trHeight w:val="1079"/>
          <w:jc w:val="center"/>
        </w:trPr>
        <w:tc>
          <w:tcPr>
            <w:tcW w:w="1341" w:type="dxa"/>
            <w:tcBorders>
              <w:bottom w:val="single" w:sz="4" w:space="0" w:color="auto"/>
            </w:tcBorders>
          </w:tcPr>
          <w:p w:rsidR="002B0487" w:rsidRPr="003F094F" w:rsidDel="00E53E4F" w:rsidRDefault="002B0487" w:rsidP="00E02284">
            <w:pPr>
              <w:spacing w:before="100" w:beforeAutospacing="1"/>
              <w:rPr>
                <w:rFonts w:ascii="Arial" w:hAnsi="Arial" w:cs="Arial"/>
                <w:sz w:val="22"/>
                <w:szCs w:val="22"/>
              </w:rPr>
            </w:pPr>
            <w:bookmarkStart w:id="2653" w:name="bds33_4b"/>
            <w:bookmarkStart w:id="2654" w:name="bds33_5"/>
            <w:bookmarkStart w:id="2655" w:name="bds29_2b"/>
            <w:bookmarkStart w:id="2656" w:name="bds29_2d"/>
            <w:bookmarkEnd w:id="2653"/>
            <w:bookmarkEnd w:id="2654"/>
            <w:bookmarkEnd w:id="2655"/>
            <w:bookmarkEnd w:id="2656"/>
            <w:r w:rsidRPr="003F094F">
              <w:rPr>
                <w:rFonts w:ascii="Arial" w:hAnsi="Arial" w:cs="Arial"/>
                <w:sz w:val="22"/>
                <w:szCs w:val="22"/>
              </w:rPr>
              <w:t>29.2</w:t>
            </w:r>
          </w:p>
        </w:tc>
        <w:tc>
          <w:tcPr>
            <w:tcW w:w="8222" w:type="dxa"/>
            <w:tcBorders>
              <w:bottom w:val="single" w:sz="4" w:space="0" w:color="auto"/>
            </w:tcBorders>
          </w:tcPr>
          <w:p w:rsidR="002B0487" w:rsidRPr="003F094F" w:rsidRDefault="002B0487" w:rsidP="00541E22">
            <w:pPr>
              <w:rPr>
                <w:rFonts w:ascii="Arial" w:hAnsi="Arial" w:cs="Arial"/>
                <w:bCs/>
                <w:iCs/>
                <w:sz w:val="22"/>
                <w:szCs w:val="22"/>
              </w:rPr>
            </w:pPr>
            <w:r w:rsidRPr="003F094F">
              <w:rPr>
                <w:rFonts w:ascii="Arial" w:hAnsi="Arial" w:cs="Arial"/>
                <w:bCs/>
                <w:iCs/>
                <w:sz w:val="22"/>
                <w:szCs w:val="22"/>
              </w:rPr>
              <w:t>Documents to be submitted during Post-Qualification:</w:t>
            </w:r>
          </w:p>
          <w:p w:rsidR="002B0487" w:rsidRPr="003F094F" w:rsidRDefault="002B0487" w:rsidP="00541E22">
            <w:pPr>
              <w:rPr>
                <w:rFonts w:ascii="Arial" w:hAnsi="Arial" w:cs="Arial"/>
                <w:bCs/>
                <w:iCs/>
                <w:sz w:val="22"/>
                <w:szCs w:val="22"/>
              </w:rPr>
            </w:pP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bCs/>
                <w:iCs/>
                <w:sz w:val="22"/>
                <w:szCs w:val="22"/>
              </w:rPr>
              <w:t>Latest Income Tax Returns filed and paid through the BIR Electronic Filing and Payment System (eFPS);</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bCs/>
                <w:iCs/>
                <w:sz w:val="22"/>
                <w:szCs w:val="22"/>
              </w:rPr>
              <w:t>Business</w:t>
            </w:r>
            <w:r w:rsidRPr="003F094F">
              <w:rPr>
                <w:rFonts w:ascii="Arial" w:hAnsi="Arial" w:cs="Arial"/>
                <w:sz w:val="22"/>
                <w:szCs w:val="22"/>
              </w:rPr>
              <w:t xml:space="preserve"> Tax/VAT Returns within the last six (6) months preceding the date of the bid submission, </w:t>
            </w:r>
            <w:r w:rsidRPr="003F094F">
              <w:rPr>
                <w:rFonts w:ascii="Arial" w:hAnsi="Arial" w:cs="Arial"/>
                <w:bCs/>
                <w:iCs/>
                <w:sz w:val="22"/>
                <w:szCs w:val="22"/>
              </w:rPr>
              <w:t>filed and paid through the BIR (eFPS)</w:t>
            </w:r>
            <w:r w:rsidRPr="003F094F">
              <w:rPr>
                <w:rFonts w:ascii="Arial" w:hAnsi="Arial" w:cs="Arial"/>
                <w:sz w:val="22"/>
                <w:szCs w:val="22"/>
              </w:rPr>
              <w:t>;</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i/>
                <w:sz w:val="22"/>
                <w:szCs w:val="22"/>
              </w:rPr>
            </w:pPr>
            <w:r w:rsidRPr="003F094F">
              <w:rPr>
                <w:rFonts w:ascii="Arial" w:hAnsi="Arial" w:cs="Arial"/>
                <w:sz w:val="22"/>
                <w:szCs w:val="22"/>
              </w:rPr>
              <w:t>PhilGEPS Registration (Platinum Membership), if not yet submitted with the bid;</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Valid and current Mayor’s/Business, if under renewal during bidding;</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Joint Venture Agreement (JVA) duly notarized, if not yet submitted with bid, if applicable;</w:t>
            </w:r>
          </w:p>
          <w:p w:rsidR="002B0487" w:rsidRPr="00035B6B" w:rsidRDefault="002B0487" w:rsidP="00541E22">
            <w:pPr>
              <w:pStyle w:val="ListParagraph"/>
              <w:numPr>
                <w:ilvl w:val="7"/>
                <w:numId w:val="32"/>
              </w:numPr>
              <w:tabs>
                <w:tab w:val="clear" w:pos="2880"/>
                <w:tab w:val="left" w:pos="283"/>
              </w:tabs>
              <w:spacing w:after="240"/>
              <w:ind w:left="283" w:hanging="283"/>
              <w:rPr>
                <w:rFonts w:ascii="Arial" w:hAnsi="Arial" w:cs="Arial"/>
                <w:iCs/>
                <w:sz w:val="22"/>
                <w:szCs w:val="22"/>
              </w:rPr>
            </w:pPr>
            <w:r w:rsidRPr="003F094F">
              <w:rPr>
                <w:rFonts w:ascii="Arial" w:hAnsi="Arial" w:cs="Arial"/>
                <w:sz w:val="22"/>
                <w:szCs w:val="22"/>
              </w:rPr>
              <w:t>Contract/Purchase Order and/or Notice of Award for the contracts stated in the List of all Ongoing Government &amp; Private Contracts Including Contracts Awarded but not yet Started (NPCSF-GOODS-02);</w:t>
            </w:r>
          </w:p>
          <w:p w:rsidR="002B0487" w:rsidRPr="00583A4D" w:rsidRDefault="002B0487" w:rsidP="00541E22">
            <w:pPr>
              <w:pStyle w:val="ListParagraph"/>
              <w:numPr>
                <w:ilvl w:val="7"/>
                <w:numId w:val="32"/>
              </w:numPr>
              <w:tabs>
                <w:tab w:val="clear" w:pos="2880"/>
                <w:tab w:val="left" w:pos="283"/>
              </w:tabs>
              <w:spacing w:after="240"/>
              <w:ind w:left="283" w:hanging="283"/>
              <w:rPr>
                <w:rFonts w:ascii="Arial" w:hAnsi="Arial" w:cs="Arial"/>
                <w:color w:val="7030A0"/>
                <w:sz w:val="22"/>
                <w:szCs w:val="22"/>
              </w:rPr>
            </w:pPr>
            <w:r w:rsidRPr="00583A4D">
              <w:rPr>
                <w:rFonts w:ascii="Arial" w:hAnsi="Arial" w:cs="Arial"/>
                <w:color w:val="7030A0"/>
                <w:sz w:val="22"/>
                <w:szCs w:val="22"/>
              </w:rPr>
              <w:t>Certification coming from the project owner/client that the performance is satisfactory as of the bidding date for all ongoing contracts stated in Form NPCSF-GOODS-02;</w:t>
            </w:r>
          </w:p>
          <w:p w:rsidR="002B0487" w:rsidRPr="00820283" w:rsidRDefault="002B0487" w:rsidP="00541E22">
            <w:pPr>
              <w:pStyle w:val="ListParagraph"/>
              <w:numPr>
                <w:ilvl w:val="7"/>
                <w:numId w:val="32"/>
              </w:numPr>
              <w:shd w:val="clear" w:color="auto" w:fill="FFFF00"/>
              <w:tabs>
                <w:tab w:val="clear" w:pos="2880"/>
                <w:tab w:val="left" w:pos="283"/>
              </w:tabs>
              <w:spacing w:after="240"/>
              <w:ind w:left="283" w:hanging="283"/>
              <w:rPr>
                <w:rFonts w:ascii="Arial" w:hAnsi="Arial" w:cs="Arial"/>
                <w:sz w:val="22"/>
                <w:szCs w:val="22"/>
              </w:rPr>
            </w:pPr>
            <w:r w:rsidRPr="00820283">
              <w:rPr>
                <w:rFonts w:ascii="Arial" w:hAnsi="Arial" w:cs="Arial"/>
                <w:sz w:val="22"/>
                <w:szCs w:val="22"/>
              </w:rPr>
              <w:t>Drawings and documents to be submitted during post-qualification process as specified in Clause 5.0 of Section VI-Technical Specifications;</w:t>
            </w:r>
          </w:p>
          <w:p w:rsidR="002B0487" w:rsidRPr="008F2BD3" w:rsidRDefault="002B0487" w:rsidP="00541E22">
            <w:pPr>
              <w:pStyle w:val="ListParagraph"/>
              <w:numPr>
                <w:ilvl w:val="7"/>
                <w:numId w:val="32"/>
              </w:numPr>
              <w:tabs>
                <w:tab w:val="clear" w:pos="2880"/>
              </w:tabs>
              <w:spacing w:after="240"/>
              <w:ind w:left="373" w:right="72"/>
              <w:rPr>
                <w:rFonts w:ascii="Arial" w:hAnsi="Arial" w:cs="Arial"/>
                <w:color w:val="FF0000"/>
                <w:sz w:val="22"/>
                <w:szCs w:val="22"/>
              </w:rPr>
            </w:pPr>
            <w:r w:rsidRPr="008F2BD3">
              <w:rPr>
                <w:rFonts w:ascii="Arial" w:hAnsi="Arial" w:cs="Arial"/>
                <w:color w:val="FF0000"/>
                <w:sz w:val="22"/>
                <w:szCs w:val="22"/>
              </w:rPr>
              <w:t xml:space="preserve">Manufacturer’s brochures, manuals and other supporting documents of equipment, materials, hardware and tools proposed by the bidders must comply with the technical specifications of such equipment, materials, hardware and tools. It shall be a ground for disqualification if the submitted brochures, manuals and other supporting documents are determined not complying with the specifications during technical evaluation and post-qualification process.  </w:t>
            </w:r>
          </w:p>
          <w:p w:rsidR="002B0487" w:rsidRPr="008F2BD3" w:rsidRDefault="002B0487" w:rsidP="00541E22">
            <w:pPr>
              <w:spacing w:after="240"/>
              <w:ind w:left="373" w:right="72"/>
              <w:rPr>
                <w:rFonts w:ascii="Arial" w:hAnsi="Arial" w:cs="Arial"/>
                <w:color w:val="FF0000"/>
                <w:sz w:val="22"/>
                <w:szCs w:val="22"/>
              </w:rPr>
            </w:pPr>
            <w:r w:rsidRPr="008F2BD3">
              <w:rPr>
                <w:rFonts w:ascii="Arial" w:hAnsi="Arial" w:cs="Arial"/>
                <w:color w:val="FF0000"/>
                <w:sz w:val="22"/>
                <w:szCs w:val="22"/>
              </w:rPr>
              <w:t>Equipment, materials, hardware and tools proposed by the winning bidder to be supplied, which were evaluated to be complying with the technical specifications, shall not be replaced and must be the same items to be delivered/installed/used during the contract implementation. Any proposed changes/replacement of said items may be allowed on meritorious reasons subject to validation and prior approval by NPC.</w:t>
            </w:r>
          </w:p>
          <w:p w:rsidR="002B0487" w:rsidRPr="003F094F" w:rsidRDefault="002B0487" w:rsidP="00541E22">
            <w:pPr>
              <w:pStyle w:val="ListParagraph"/>
              <w:numPr>
                <w:ilvl w:val="7"/>
                <w:numId w:val="32"/>
              </w:numPr>
              <w:tabs>
                <w:tab w:val="clear" w:pos="2880"/>
                <w:tab w:val="left" w:pos="283"/>
              </w:tabs>
              <w:spacing w:after="240"/>
              <w:ind w:left="283" w:hanging="283"/>
              <w:rPr>
                <w:rFonts w:ascii="Arial" w:hAnsi="Arial" w:cs="Arial"/>
                <w:sz w:val="22"/>
                <w:szCs w:val="22"/>
              </w:rPr>
            </w:pPr>
            <w:r w:rsidRPr="003F094F">
              <w:rPr>
                <w:rFonts w:ascii="Arial" w:hAnsi="Arial" w:cs="Arial"/>
                <w:sz w:val="22"/>
                <w:szCs w:val="22"/>
              </w:rPr>
              <w:t xml:space="preserve">The </w:t>
            </w:r>
            <w:r w:rsidRPr="003F094F">
              <w:rPr>
                <w:rFonts w:ascii="Arial" w:hAnsi="Arial" w:cs="Arial"/>
                <w:bCs/>
                <w:iCs/>
                <w:sz w:val="22"/>
                <w:szCs w:val="22"/>
              </w:rPr>
              <w:t>licenses</w:t>
            </w:r>
            <w:r w:rsidRPr="003F094F">
              <w:rPr>
                <w:rFonts w:ascii="Arial" w:hAnsi="Arial" w:cs="Arial"/>
                <w:sz w:val="22"/>
                <w:szCs w:val="22"/>
              </w:rPr>
              <w:t xml:space="preserve"> and permits relevant to the Project and the corresponding law requiring it as specified in the Technical Specifications, if any.</w:t>
            </w:r>
          </w:p>
        </w:tc>
      </w:tr>
      <w:bookmarkStart w:id="2657" w:name="bds32_4g"/>
      <w:bookmarkEnd w:id="2657"/>
      <w:tr w:rsidR="003F094F" w:rsidRPr="003F094F" w:rsidTr="008D4D6C">
        <w:trPr>
          <w:jc w:val="center"/>
        </w:trPr>
        <w:tc>
          <w:tcPr>
            <w:tcW w:w="1341" w:type="dxa"/>
          </w:tcPr>
          <w:p w:rsidR="0092177E" w:rsidRPr="003F094F" w:rsidRDefault="00962970" w:rsidP="00C82FBD">
            <w:pPr>
              <w:rPr>
                <w:rFonts w:ascii="Arial" w:hAnsi="Arial" w:cs="Arial"/>
                <w:sz w:val="22"/>
                <w:szCs w:val="22"/>
              </w:rPr>
            </w:pPr>
            <w:r w:rsidRPr="003F094F">
              <w:rPr>
                <w:rFonts w:ascii="Arial" w:hAnsi="Arial" w:cs="Arial"/>
                <w:sz w:val="22"/>
                <w:szCs w:val="22"/>
              </w:rPr>
              <w:lastRenderedPageBreak/>
              <w:fldChar w:fldCharType="begin"/>
            </w:r>
            <w:r w:rsidR="0092177E" w:rsidRPr="003F094F">
              <w:rPr>
                <w:rFonts w:ascii="Arial" w:hAnsi="Arial" w:cs="Arial"/>
                <w:sz w:val="22"/>
                <w:szCs w:val="22"/>
              </w:rPr>
              <w:instrText xml:space="preserve"> REF _Ref240871567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32.4(f)</w:t>
            </w:r>
            <w:r w:rsidRPr="003F094F">
              <w:rPr>
                <w:rFonts w:ascii="Arial" w:hAnsi="Arial" w:cs="Arial"/>
                <w:sz w:val="22"/>
                <w:szCs w:val="22"/>
              </w:rPr>
              <w:fldChar w:fldCharType="end"/>
            </w:r>
          </w:p>
        </w:tc>
        <w:tc>
          <w:tcPr>
            <w:tcW w:w="8222" w:type="dxa"/>
          </w:tcPr>
          <w:p w:rsidR="0077073D" w:rsidRPr="003F094F" w:rsidRDefault="00AD3989" w:rsidP="0095757F">
            <w:pPr>
              <w:spacing w:after="240"/>
              <w:rPr>
                <w:rFonts w:ascii="Arial" w:hAnsi="Arial" w:cs="Arial"/>
                <w:sz w:val="22"/>
                <w:szCs w:val="22"/>
              </w:rPr>
            </w:pPr>
            <w:r w:rsidRPr="003F094F">
              <w:rPr>
                <w:rFonts w:ascii="Arial" w:hAnsi="Arial" w:cs="Arial"/>
                <w:sz w:val="22"/>
                <w:szCs w:val="22"/>
              </w:rPr>
              <w:t>Notice to Proceed.</w:t>
            </w:r>
          </w:p>
        </w:tc>
      </w:tr>
      <w:tr w:rsidR="00AD3989" w:rsidRPr="003F094F" w:rsidTr="008D4D6C">
        <w:trPr>
          <w:jc w:val="center"/>
        </w:trPr>
        <w:tc>
          <w:tcPr>
            <w:tcW w:w="1341" w:type="dxa"/>
          </w:tcPr>
          <w:p w:rsidR="00AD3989" w:rsidRPr="003F094F" w:rsidRDefault="00AD3989" w:rsidP="00953ACB">
            <w:pPr>
              <w:spacing w:before="100" w:beforeAutospacing="1" w:after="120"/>
              <w:rPr>
                <w:rFonts w:ascii="Arial" w:hAnsi="Arial" w:cs="Arial"/>
                <w:sz w:val="22"/>
                <w:szCs w:val="22"/>
              </w:rPr>
            </w:pPr>
            <w:r w:rsidRPr="003F094F">
              <w:rPr>
                <w:rFonts w:ascii="Arial" w:hAnsi="Arial" w:cs="Arial"/>
                <w:sz w:val="22"/>
                <w:szCs w:val="22"/>
              </w:rPr>
              <w:t>33.4</w:t>
            </w:r>
          </w:p>
        </w:tc>
        <w:tc>
          <w:tcPr>
            <w:tcW w:w="8222" w:type="dxa"/>
          </w:tcPr>
          <w:p w:rsidR="00AD3989" w:rsidRPr="003F094F" w:rsidRDefault="00AD3989" w:rsidP="00DA3C70">
            <w:pPr>
              <w:pStyle w:val="Style1"/>
              <w:numPr>
                <w:ilvl w:val="0"/>
                <w:numId w:val="27"/>
              </w:numPr>
              <w:tabs>
                <w:tab w:val="left" w:pos="469"/>
              </w:tabs>
              <w:ind w:left="469" w:hanging="469"/>
              <w:rPr>
                <w:rFonts w:ascii="Arial" w:hAnsi="Arial" w:cs="Arial"/>
                <w:sz w:val="22"/>
                <w:szCs w:val="22"/>
                <w:lang w:val="en-US" w:eastAsia="en-US"/>
              </w:rPr>
            </w:pPr>
            <w:r w:rsidRPr="003F094F">
              <w:rPr>
                <w:rFonts w:ascii="Arial" w:hAnsi="Arial" w:cs="Arial"/>
                <w:sz w:val="22"/>
                <w:szCs w:val="22"/>
                <w:lang w:val="en-US" w:eastAsia="en-US"/>
              </w:rPr>
              <w:t>The following must be indicated in the performance bond to be posted by the Contractor:</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Company Name</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Correct amount of the Bond</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Contract/Purchase Order Reference Number</w:t>
            </w:r>
          </w:p>
          <w:p w:rsidR="00AD3989" w:rsidRPr="003F094F" w:rsidRDefault="00AD3989" w:rsidP="00DA3C70">
            <w:pPr>
              <w:pStyle w:val="Style1"/>
              <w:numPr>
                <w:ilvl w:val="0"/>
                <w:numId w:val="26"/>
              </w:numPr>
              <w:tabs>
                <w:tab w:val="left" w:pos="469"/>
              </w:tabs>
              <w:spacing w:after="0" w:line="240" w:lineRule="auto"/>
              <w:ind w:left="896" w:hanging="221"/>
              <w:rPr>
                <w:rFonts w:ascii="Arial" w:hAnsi="Arial" w:cs="Arial"/>
                <w:sz w:val="22"/>
                <w:szCs w:val="22"/>
                <w:lang w:val="en-US" w:eastAsia="en-US"/>
              </w:rPr>
            </w:pPr>
            <w:r w:rsidRPr="003F094F">
              <w:rPr>
                <w:rFonts w:ascii="Arial" w:hAnsi="Arial" w:cs="Arial"/>
                <w:sz w:val="22"/>
                <w:szCs w:val="22"/>
                <w:lang w:val="en-US" w:eastAsia="en-US"/>
              </w:rPr>
              <w:t>Purpose of the Bond:</w:t>
            </w:r>
          </w:p>
          <w:p w:rsidR="00AD3989" w:rsidRPr="003F094F" w:rsidRDefault="00AD3989" w:rsidP="00953ACB">
            <w:pPr>
              <w:pStyle w:val="Style1"/>
              <w:numPr>
                <w:ilvl w:val="0"/>
                <w:numId w:val="0"/>
              </w:numPr>
              <w:tabs>
                <w:tab w:val="left" w:pos="469"/>
              </w:tabs>
              <w:spacing w:after="0" w:line="240" w:lineRule="auto"/>
              <w:ind w:left="896"/>
              <w:rPr>
                <w:rFonts w:ascii="Arial" w:hAnsi="Arial" w:cs="Arial"/>
                <w:sz w:val="22"/>
                <w:szCs w:val="22"/>
                <w:lang w:val="en-US" w:eastAsia="en-US"/>
              </w:rPr>
            </w:pPr>
            <w:r w:rsidRPr="003F094F">
              <w:rPr>
                <w:rFonts w:ascii="Arial" w:hAnsi="Arial" w:cs="Arial"/>
                <w:sz w:val="22"/>
                <w:szCs w:val="22"/>
                <w:lang w:val="en-US" w:eastAsia="en-US"/>
              </w:rPr>
              <w:t xml:space="preserve">“To guarantee the faithful performance of the Principal’s obligation to undertake </w:t>
            </w:r>
            <w:r w:rsidRPr="003F094F">
              <w:rPr>
                <w:rFonts w:ascii="Arial" w:hAnsi="Arial" w:cs="Arial"/>
                <w:i/>
                <w:sz w:val="22"/>
                <w:szCs w:val="22"/>
                <w:u w:val="single"/>
                <w:lang w:val="en-US" w:eastAsia="en-US"/>
              </w:rPr>
              <w:t>(Contract/Purchase Order Description)</w:t>
            </w:r>
            <w:r w:rsidRPr="003F094F">
              <w:rPr>
                <w:rFonts w:ascii="Arial" w:hAnsi="Arial" w:cs="Arial"/>
                <w:sz w:val="22"/>
                <w:szCs w:val="22"/>
                <w:lang w:val="en-US" w:eastAsia="en-US"/>
              </w:rPr>
              <w:t xml:space="preserve"> in accordance with the terms and conditions of </w:t>
            </w:r>
            <w:r w:rsidRPr="003F094F">
              <w:rPr>
                <w:rFonts w:ascii="Arial" w:hAnsi="Arial" w:cs="Arial"/>
                <w:i/>
                <w:sz w:val="22"/>
                <w:szCs w:val="22"/>
                <w:u w:val="single"/>
                <w:lang w:val="en-US" w:eastAsia="en-US"/>
              </w:rPr>
              <w:t>(Contract No. &amp; Schedule/Purchase Order No.)</w:t>
            </w:r>
            <w:r w:rsidR="00C333F1" w:rsidRPr="00C333F1">
              <w:rPr>
                <w:rFonts w:ascii="Arial" w:hAnsi="Arial" w:cs="Arial"/>
                <w:i/>
                <w:sz w:val="22"/>
                <w:szCs w:val="22"/>
                <w:lang w:val="en-US" w:eastAsia="en-US"/>
              </w:rPr>
              <w:t xml:space="preserve"> </w:t>
            </w:r>
            <w:r w:rsidRPr="003F094F">
              <w:rPr>
                <w:rFonts w:ascii="Arial" w:hAnsi="Arial" w:cs="Arial"/>
                <w:sz w:val="22"/>
                <w:szCs w:val="22"/>
                <w:lang w:val="en-US" w:eastAsia="en-US"/>
              </w:rPr>
              <w:t>entered into by the parties.”</w:t>
            </w:r>
          </w:p>
          <w:p w:rsidR="00AD3989" w:rsidRPr="003F094F" w:rsidRDefault="00AD3989" w:rsidP="00953ACB">
            <w:pPr>
              <w:pStyle w:val="Style1"/>
              <w:numPr>
                <w:ilvl w:val="0"/>
                <w:numId w:val="0"/>
              </w:numPr>
              <w:tabs>
                <w:tab w:val="left" w:pos="469"/>
              </w:tabs>
              <w:spacing w:after="0" w:line="240" w:lineRule="auto"/>
              <w:ind w:left="896"/>
              <w:rPr>
                <w:rFonts w:ascii="Arial" w:hAnsi="Arial" w:cs="Arial"/>
                <w:sz w:val="22"/>
                <w:szCs w:val="22"/>
                <w:lang w:val="en-US" w:eastAsia="en-US"/>
              </w:rPr>
            </w:pPr>
          </w:p>
          <w:p w:rsidR="00AD3989" w:rsidRPr="003F094F" w:rsidRDefault="00AD3989" w:rsidP="00DA3C70">
            <w:pPr>
              <w:pStyle w:val="Style1"/>
              <w:numPr>
                <w:ilvl w:val="0"/>
                <w:numId w:val="27"/>
              </w:numPr>
              <w:tabs>
                <w:tab w:val="left" w:pos="469"/>
              </w:tabs>
              <w:ind w:left="469" w:hanging="469"/>
              <w:rPr>
                <w:rFonts w:ascii="Arial" w:hAnsi="Arial" w:cs="Arial"/>
                <w:sz w:val="22"/>
                <w:szCs w:val="22"/>
                <w:lang w:val="en-US" w:eastAsia="en-US"/>
              </w:rPr>
            </w:pPr>
            <w:r w:rsidRPr="003F094F">
              <w:rPr>
                <w:rFonts w:ascii="Arial" w:hAnsi="Arial" w:cs="Arial"/>
                <w:sz w:val="22"/>
                <w:szCs w:val="22"/>
                <w:lang w:val="en-US" w:eastAsia="en-US"/>
              </w:rPr>
              <w:t xml:space="preserve">The bond shall remain valid and effective until the duration of the contract </w:t>
            </w:r>
            <w:r w:rsidRPr="003F094F">
              <w:rPr>
                <w:rFonts w:ascii="Arial" w:hAnsi="Arial" w:cs="Arial"/>
                <w:i/>
                <w:sz w:val="22"/>
                <w:szCs w:val="22"/>
                <w:u w:val="single"/>
                <w:lang w:val="en-US" w:eastAsia="en-US"/>
              </w:rPr>
              <w:t>(should be specific date reckoned from the contract effectivity)</w:t>
            </w:r>
            <w:r w:rsidRPr="003F094F">
              <w:rPr>
                <w:rFonts w:ascii="Arial" w:hAnsi="Arial" w:cs="Arial"/>
                <w:sz w:val="22"/>
                <w:szCs w:val="22"/>
                <w:lang w:val="en-US" w:eastAsia="en-US"/>
              </w:rPr>
              <w:t xml:space="preserve"> plus sixty (60) days after NPC’s acceptance of the last delivery/final acceptance of the project.</w:t>
            </w:r>
          </w:p>
          <w:p w:rsidR="00AD3989" w:rsidRPr="003F094F" w:rsidRDefault="00AD3989" w:rsidP="00D720CB">
            <w:pPr>
              <w:pStyle w:val="Style1"/>
              <w:numPr>
                <w:ilvl w:val="0"/>
                <w:numId w:val="27"/>
              </w:numPr>
              <w:tabs>
                <w:tab w:val="left" w:pos="469"/>
              </w:tabs>
              <w:ind w:left="475" w:hanging="475"/>
              <w:rPr>
                <w:rFonts w:ascii="Arial" w:hAnsi="Arial" w:cs="Arial"/>
                <w:i/>
                <w:sz w:val="22"/>
                <w:szCs w:val="22"/>
                <w:lang w:val="en-US" w:eastAsia="en-US"/>
              </w:rPr>
            </w:pPr>
            <w:r w:rsidRPr="003F094F">
              <w:rPr>
                <w:rFonts w:ascii="Arial" w:hAnsi="Arial" w:cs="Arial"/>
                <w:sz w:val="22"/>
                <w:szCs w:val="22"/>
                <w:lang w:val="en-US" w:eastAsia="en-US"/>
              </w:rPr>
              <w:t>In case of surety bond, any extension of the contract duration or delivery period granted to the CONTRACTOR shall be considered as given, and any modification of the contract shall be considered as authorized, as if with the expressed consent of the surety, provided that such extension or modifications falls within the effective period of the said surety bond. However, in the event that the extension of the contract duration or delivery schedule would be beyond the effective period of the surety bond first posted, it shall be the sole obligation of the CONTRACTOR to post an acceptable Performance Security within ten (10) calendar days after the contract duration/delivery period extension has been granted by NPC.</w:t>
            </w:r>
          </w:p>
          <w:p w:rsidR="00AD3989" w:rsidRPr="003F094F" w:rsidRDefault="00AD3989" w:rsidP="00DA3C70">
            <w:pPr>
              <w:pStyle w:val="Style1"/>
              <w:numPr>
                <w:ilvl w:val="0"/>
                <w:numId w:val="27"/>
              </w:numPr>
              <w:tabs>
                <w:tab w:val="left" w:pos="469"/>
              </w:tabs>
              <w:ind w:left="469" w:hanging="469"/>
              <w:rPr>
                <w:rFonts w:ascii="Arial" w:hAnsi="Arial" w:cs="Arial"/>
                <w:sz w:val="22"/>
                <w:szCs w:val="22"/>
              </w:rPr>
            </w:pPr>
            <w:r w:rsidRPr="003F094F">
              <w:rPr>
                <w:rFonts w:ascii="Arial" w:hAnsi="Arial" w:cs="Arial"/>
                <w:sz w:val="22"/>
                <w:szCs w:val="22"/>
              </w:rPr>
              <w:t>Other required conditions in addition to the standard policy terms issued by the Bonding Company:</w:t>
            </w:r>
          </w:p>
          <w:p w:rsidR="00AD3989" w:rsidRPr="003F094F"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The bond is a penal bond, callable on demand and the entire amount thereof shall be forfeited in favor of the Obligee upon default of the Principal without the need to prove or to show grounds or reasons for demand for the sum specified therein;</w:t>
            </w:r>
          </w:p>
          <w:p w:rsidR="00AD3989" w:rsidRPr="003F094F"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The amount claimed by the Obligee under this bond shall be paid in full and shall never be subject to any adjustment by the Surety;</w:t>
            </w:r>
          </w:p>
          <w:p w:rsidR="00AD3989" w:rsidRDefault="00AD3989" w:rsidP="00DA3C70">
            <w:pPr>
              <w:pStyle w:val="ListParagraph"/>
              <w:numPr>
                <w:ilvl w:val="2"/>
                <w:numId w:val="25"/>
              </w:numPr>
              <w:spacing w:after="240" w:line="240" w:lineRule="auto"/>
              <w:ind w:left="821" w:hanging="274"/>
              <w:rPr>
                <w:rFonts w:ascii="Arial" w:hAnsi="Arial" w:cs="Arial"/>
                <w:sz w:val="22"/>
                <w:szCs w:val="22"/>
              </w:rPr>
            </w:pPr>
            <w:r w:rsidRPr="003F094F">
              <w:rPr>
                <w:rFonts w:ascii="Arial" w:hAnsi="Arial" w:cs="Arial"/>
                <w:sz w:val="22"/>
                <w:szCs w:val="22"/>
              </w:rPr>
              <w:t>In case of claim, the Surety shall pay such claim within sixty (60) days from receipt by the Surety of the Obligee’s notice of claim/demand letter notwithstanding any objection thereto by the Principal.</w:t>
            </w:r>
          </w:p>
          <w:p w:rsidR="00AF5642" w:rsidRPr="00AF5642" w:rsidRDefault="00AF5642" w:rsidP="00AF5642">
            <w:pPr>
              <w:pStyle w:val="Style1"/>
              <w:numPr>
                <w:ilvl w:val="0"/>
                <w:numId w:val="27"/>
              </w:numPr>
              <w:tabs>
                <w:tab w:val="left" w:pos="469"/>
              </w:tabs>
              <w:ind w:left="469" w:hanging="469"/>
              <w:rPr>
                <w:rFonts w:ascii="Arial" w:hAnsi="Arial" w:cs="Arial"/>
                <w:color w:val="0070C0"/>
                <w:sz w:val="22"/>
                <w:szCs w:val="22"/>
              </w:rPr>
            </w:pPr>
            <w:r w:rsidRPr="00AF5642">
              <w:rPr>
                <w:rFonts w:ascii="Arial" w:hAnsi="Arial" w:cs="Arial"/>
                <w:color w:val="0070C0"/>
                <w:sz w:val="22"/>
                <w:szCs w:val="22"/>
              </w:rPr>
              <w:t xml:space="preserve">Performance Securing Declaration (PSD) shall be in accordance with the relevant provisions of </w:t>
            </w:r>
            <w:r w:rsidRPr="00AF5642">
              <w:rPr>
                <w:rStyle w:val="fontstyle01"/>
                <w:rFonts w:ascii="Arial" w:hAnsi="Arial" w:cs="Arial"/>
                <w:color w:val="0070C0"/>
              </w:rPr>
              <w:t>GPPB Resolution No. 09-2020</w:t>
            </w:r>
            <w:r w:rsidRPr="00AF5642">
              <w:rPr>
                <w:rFonts w:ascii="Arial" w:hAnsi="Arial" w:cs="Arial"/>
                <w:color w:val="0070C0"/>
                <w:sz w:val="22"/>
                <w:szCs w:val="22"/>
              </w:rPr>
              <w:t>.</w:t>
            </w:r>
          </w:p>
        </w:tc>
      </w:tr>
    </w:tbl>
    <w:p w:rsidR="00220734" w:rsidRDefault="00220734" w:rsidP="000C2C69">
      <w:pPr>
        <w:jc w:val="center"/>
        <w:rPr>
          <w:rFonts w:ascii="Arial" w:hAnsi="Arial" w:cs="Arial"/>
          <w:b/>
          <w:smallCaps/>
          <w:sz w:val="32"/>
        </w:rPr>
      </w:pPr>
      <w:bookmarkStart w:id="2658" w:name="bds33_2"/>
      <w:bookmarkStart w:id="2659" w:name="_Toc36532124"/>
      <w:bookmarkStart w:id="2660" w:name="_Toc36546043"/>
      <w:bookmarkStart w:id="2661" w:name="_Toc36546145"/>
      <w:bookmarkStart w:id="2662" w:name="_Toc36609006"/>
      <w:bookmarkStart w:id="2663" w:name="_Toc36609104"/>
      <w:bookmarkStart w:id="2664" w:name="_Toc50797724"/>
      <w:bookmarkStart w:id="2665" w:name="_Ref59943783"/>
      <w:bookmarkStart w:id="2666" w:name="_Toc59950295"/>
      <w:bookmarkStart w:id="2667" w:name="_Toc70519778"/>
      <w:bookmarkStart w:id="2668" w:name="_Toc77504420"/>
      <w:bookmarkStart w:id="2669" w:name="_Toc79297462"/>
      <w:bookmarkStart w:id="2670" w:name="_Toc79301772"/>
      <w:bookmarkStart w:id="2671" w:name="_Toc79302381"/>
      <w:bookmarkStart w:id="2672" w:name="_Toc85276349"/>
      <w:bookmarkStart w:id="2673" w:name="_Toc97189043"/>
      <w:bookmarkStart w:id="2674" w:name="_Toc99261648"/>
      <w:bookmarkStart w:id="2675" w:name="_Toc99766259"/>
      <w:bookmarkStart w:id="2676" w:name="_Toc99862626"/>
      <w:bookmarkStart w:id="2677" w:name="_Ref99867731"/>
      <w:bookmarkStart w:id="2678" w:name="_Ref99932749"/>
      <w:bookmarkStart w:id="2679" w:name="_Ref99934371"/>
      <w:bookmarkStart w:id="2680" w:name="_Toc99942711"/>
      <w:bookmarkStart w:id="2681" w:name="_Toc100755416"/>
      <w:bookmarkStart w:id="2682" w:name="_Toc100907040"/>
      <w:bookmarkStart w:id="2683" w:name="_Toc100978320"/>
      <w:bookmarkStart w:id="2684" w:name="_Toc100978705"/>
      <w:bookmarkStart w:id="2685" w:name="_Toc239473053"/>
      <w:bookmarkStart w:id="2686" w:name="_Toc239473671"/>
      <w:bookmarkStart w:id="2687" w:name="_Toc260043612"/>
      <w:bookmarkEnd w:id="2658"/>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220734" w:rsidRDefault="00220734" w:rsidP="000C2C69">
      <w:pPr>
        <w:jc w:val="center"/>
        <w:rPr>
          <w:rFonts w:ascii="Arial" w:hAnsi="Arial" w:cs="Arial"/>
          <w:b/>
          <w:smallCaps/>
          <w:sz w:val="32"/>
        </w:rPr>
      </w:pPr>
    </w:p>
    <w:p w:rsidR="000C2C69" w:rsidRPr="003F094F" w:rsidRDefault="000C2C69" w:rsidP="000C2C69">
      <w:pPr>
        <w:jc w:val="center"/>
        <w:rPr>
          <w:rFonts w:ascii="Arial" w:hAnsi="Arial" w:cs="Arial"/>
          <w:b/>
          <w:smallCaps/>
          <w:sz w:val="32"/>
        </w:rPr>
      </w:pPr>
      <w:r w:rsidRPr="003F094F">
        <w:rPr>
          <w:rFonts w:ascii="Arial" w:hAnsi="Arial" w:cs="Arial"/>
          <w:b/>
          <w:smallCaps/>
          <w:sz w:val="32"/>
        </w:rPr>
        <w:t>Section IV – General Conditions of Contract</w:t>
      </w:r>
    </w:p>
    <w:bookmarkEnd w:id="2659"/>
    <w:bookmarkEnd w:id="2660"/>
    <w:bookmarkEnd w:id="2661"/>
    <w:bookmarkEnd w:id="2662"/>
    <w:bookmarkEnd w:id="2663"/>
    <w:bookmarkEnd w:id="2664"/>
    <w:bookmarkEnd w:id="2665"/>
    <w:bookmarkEnd w:id="2666"/>
    <w:bookmarkEnd w:id="2667"/>
    <w:bookmarkEnd w:id="2668"/>
    <w:bookmarkEnd w:id="2669"/>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p w:rsidR="000C2C69" w:rsidRPr="003F094F" w:rsidRDefault="000C2C69" w:rsidP="000C2C69">
      <w:pPr>
        <w:jc w:val="center"/>
        <w:rPr>
          <w:rFonts w:ascii="Arial" w:hAnsi="Arial" w:cs="Arial"/>
          <w:b/>
          <w:sz w:val="22"/>
          <w:szCs w:val="22"/>
        </w:rPr>
      </w:pPr>
    </w:p>
    <w:p w:rsidR="000C2C69" w:rsidRPr="003F094F" w:rsidRDefault="000C2C69" w:rsidP="000C2C69">
      <w:pPr>
        <w:jc w:val="center"/>
        <w:rPr>
          <w:rFonts w:ascii="Arial" w:hAnsi="Arial" w:cs="Arial"/>
          <w:b/>
          <w:sz w:val="22"/>
          <w:szCs w:val="22"/>
        </w:rPr>
      </w:pPr>
      <w:r w:rsidRPr="003F094F">
        <w:rPr>
          <w:rFonts w:ascii="Arial" w:hAnsi="Arial" w:cs="Arial"/>
          <w:b/>
          <w:sz w:val="22"/>
          <w:szCs w:val="22"/>
        </w:rPr>
        <w:t>TABLE OF CONTENTS</w:t>
      </w:r>
      <w:r w:rsidR="00220734">
        <w:rPr>
          <w:rFonts w:ascii="Arial" w:hAnsi="Arial" w:cs="Arial"/>
          <w:b/>
          <w:sz w:val="22"/>
          <w:szCs w:val="22"/>
        </w:rPr>
        <w:t xml:space="preserve">   </w:t>
      </w:r>
    </w:p>
    <w:p w:rsidR="00201FB8" w:rsidRPr="003F094F" w:rsidRDefault="00201FB8" w:rsidP="00AD5B3A">
      <w:pPr>
        <w:jc w:val="center"/>
        <w:rPr>
          <w:rFonts w:ascii="Arial" w:hAnsi="Arial" w:cs="Arial"/>
          <w:b/>
          <w:sz w:val="22"/>
          <w:szCs w:val="22"/>
        </w:rPr>
      </w:pPr>
    </w:p>
    <w:p w:rsidR="00EA75F8" w:rsidRPr="003F094F" w:rsidRDefault="00962970">
      <w:pPr>
        <w:pStyle w:val="TOC1"/>
        <w:rPr>
          <w:rFonts w:ascii="Arial" w:eastAsiaTheme="minorEastAsia" w:hAnsi="Arial" w:cs="Arial"/>
          <w:bCs w:val="0"/>
          <w:smallCaps w:val="0"/>
          <w:noProof/>
          <w:sz w:val="22"/>
          <w:szCs w:val="22"/>
          <w:lang w:val="en-PH" w:eastAsia="en-PH"/>
        </w:rPr>
      </w:pPr>
      <w:r w:rsidRPr="003F094F">
        <w:rPr>
          <w:rFonts w:ascii="Arial" w:hAnsi="Arial" w:cs="Arial"/>
          <w:sz w:val="22"/>
          <w:szCs w:val="22"/>
        </w:rPr>
        <w:fldChar w:fldCharType="begin"/>
      </w:r>
      <w:r w:rsidR="00AD5B3A" w:rsidRPr="003F094F">
        <w:rPr>
          <w:rFonts w:ascii="Arial" w:hAnsi="Arial" w:cs="Arial"/>
          <w:sz w:val="22"/>
          <w:szCs w:val="22"/>
        </w:rPr>
        <w:instrText xml:space="preserve"> TOC \h \z \u \t "Heading 3,1" </w:instrText>
      </w:r>
      <w:r w:rsidRPr="003F094F">
        <w:rPr>
          <w:rFonts w:ascii="Arial" w:hAnsi="Arial" w:cs="Arial"/>
          <w:sz w:val="22"/>
          <w:szCs w:val="22"/>
        </w:rPr>
        <w:fldChar w:fldCharType="separate"/>
      </w:r>
      <w:hyperlink w:anchor="_Toc481490421" w:history="1">
        <w:r w:rsidR="00EA75F8" w:rsidRPr="003F094F">
          <w:rPr>
            <w:rStyle w:val="Hyperlink"/>
            <w:rFonts w:ascii="Arial" w:hAnsi="Arial" w:cs="Arial"/>
            <w:b/>
            <w:noProof/>
            <w:sz w:val="22"/>
            <w:szCs w:val="22"/>
          </w:rPr>
          <w:t>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Definitions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22" w:history="1">
        <w:r w:rsidR="00EA75F8" w:rsidRPr="003F094F">
          <w:rPr>
            <w:rStyle w:val="Hyperlink"/>
            <w:rFonts w:ascii="Arial" w:hAnsi="Arial" w:cs="Arial"/>
            <w:b/>
            <w:noProof/>
            <w:sz w:val="22"/>
            <w:szCs w:val="22"/>
          </w:rPr>
          <w:t>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Corrupt, Fraudulent, Collusive, and Coercive Practices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2</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23" w:history="1">
        <w:r w:rsidR="00EA75F8" w:rsidRPr="003F094F">
          <w:rPr>
            <w:rStyle w:val="Hyperlink"/>
            <w:rFonts w:ascii="Arial" w:hAnsi="Arial" w:cs="Arial"/>
            <w:b/>
            <w:noProof/>
            <w:sz w:val="22"/>
            <w:szCs w:val="22"/>
          </w:rPr>
          <w:t>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Inspection and Audit by the Funding Source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24" w:history="1">
        <w:r w:rsidR="00EA75F8" w:rsidRPr="003F094F">
          <w:rPr>
            <w:rStyle w:val="Hyperlink"/>
            <w:rFonts w:ascii="Arial" w:hAnsi="Arial" w:cs="Arial"/>
            <w:b/>
            <w:noProof/>
            <w:sz w:val="22"/>
            <w:szCs w:val="22"/>
          </w:rPr>
          <w:t>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Governing Law and Language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25" w:history="1">
        <w:r w:rsidR="00EA75F8" w:rsidRPr="003F094F">
          <w:rPr>
            <w:rStyle w:val="Hyperlink"/>
            <w:rFonts w:ascii="Arial" w:hAnsi="Arial" w:cs="Arial"/>
            <w:b/>
            <w:noProof/>
            <w:sz w:val="22"/>
            <w:szCs w:val="22"/>
          </w:rPr>
          <w:t>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Notices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3</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26" w:history="1">
        <w:r w:rsidR="00EA75F8" w:rsidRPr="003F094F">
          <w:rPr>
            <w:rStyle w:val="Hyperlink"/>
            <w:rFonts w:ascii="Arial" w:hAnsi="Arial" w:cs="Arial"/>
            <w:b/>
            <w:noProof/>
            <w:sz w:val="22"/>
            <w:szCs w:val="22"/>
          </w:rPr>
          <w:t>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Scope of Contract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27" w:history="1">
        <w:r w:rsidR="00EA75F8" w:rsidRPr="003F094F">
          <w:rPr>
            <w:rStyle w:val="Hyperlink"/>
            <w:rFonts w:ascii="Arial" w:hAnsi="Arial" w:cs="Arial"/>
            <w:b/>
            <w:noProof/>
            <w:sz w:val="22"/>
            <w:szCs w:val="22"/>
          </w:rPr>
          <w:t>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Subcontracting</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28" w:history="1">
        <w:r w:rsidR="00EA75F8" w:rsidRPr="003F094F">
          <w:rPr>
            <w:rStyle w:val="Hyperlink"/>
            <w:rFonts w:ascii="Arial" w:hAnsi="Arial" w:cs="Arial"/>
            <w:b/>
            <w:noProof/>
            <w:sz w:val="22"/>
            <w:szCs w:val="22"/>
          </w:rPr>
          <w:t>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Procuring Entity’s Responsibilities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29" w:history="1">
        <w:r w:rsidR="00EA75F8" w:rsidRPr="003F094F">
          <w:rPr>
            <w:rStyle w:val="Hyperlink"/>
            <w:rFonts w:ascii="Arial" w:hAnsi="Arial" w:cs="Arial"/>
            <w:b/>
            <w:noProof/>
            <w:sz w:val="22"/>
            <w:szCs w:val="22"/>
          </w:rPr>
          <w:t>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Prices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_Toc481490429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4</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0" w:history="1">
        <w:r w:rsidR="00EA75F8" w:rsidRPr="003F094F">
          <w:rPr>
            <w:rStyle w:val="Hyperlink"/>
            <w:rFonts w:ascii="Arial" w:hAnsi="Arial" w:cs="Arial"/>
            <w:b/>
            <w:noProof/>
            <w:sz w:val="22"/>
            <w:szCs w:val="22"/>
          </w:rPr>
          <w:t>10.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Payment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5</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1" w:history="1">
        <w:r w:rsidR="00EA75F8" w:rsidRPr="003F094F">
          <w:rPr>
            <w:rStyle w:val="Hyperlink"/>
            <w:rFonts w:ascii="Arial" w:hAnsi="Arial" w:cs="Arial"/>
            <w:b/>
            <w:noProof/>
            <w:sz w:val="22"/>
            <w:szCs w:val="22"/>
          </w:rPr>
          <w:t>11.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Advance Payment and Terms of Payment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5</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2" w:history="1">
        <w:r w:rsidR="00EA75F8" w:rsidRPr="003F094F">
          <w:rPr>
            <w:rStyle w:val="Hyperlink"/>
            <w:rFonts w:ascii="Arial" w:hAnsi="Arial" w:cs="Arial"/>
            <w:b/>
            <w:noProof/>
            <w:sz w:val="22"/>
            <w:szCs w:val="22"/>
          </w:rPr>
          <w:t>12.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Taxes and Duties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7</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3" w:history="1">
        <w:r w:rsidR="00EA75F8" w:rsidRPr="003F094F">
          <w:rPr>
            <w:rStyle w:val="Hyperlink"/>
            <w:rFonts w:ascii="Arial" w:hAnsi="Arial" w:cs="Arial"/>
            <w:b/>
            <w:noProof/>
            <w:sz w:val="22"/>
            <w:szCs w:val="22"/>
          </w:rPr>
          <w:t>13.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Performance Security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7</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4" w:history="1">
        <w:r w:rsidR="00EA75F8" w:rsidRPr="003F094F">
          <w:rPr>
            <w:rStyle w:val="Hyperlink"/>
            <w:rFonts w:ascii="Arial" w:hAnsi="Arial" w:cs="Arial"/>
            <w:b/>
            <w:noProof/>
            <w:sz w:val="22"/>
            <w:szCs w:val="22"/>
          </w:rPr>
          <w:t>14.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Use of Contract Documents and Information</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5" w:history="1">
        <w:r w:rsidR="00EA75F8" w:rsidRPr="003F094F">
          <w:rPr>
            <w:rStyle w:val="Hyperlink"/>
            <w:rFonts w:ascii="Arial" w:hAnsi="Arial" w:cs="Arial"/>
            <w:b/>
            <w:noProof/>
            <w:sz w:val="22"/>
            <w:szCs w:val="22"/>
          </w:rPr>
          <w:t>15.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Standards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6" w:history="1">
        <w:r w:rsidR="00EA75F8" w:rsidRPr="003F094F">
          <w:rPr>
            <w:rStyle w:val="Hyperlink"/>
            <w:rFonts w:ascii="Arial" w:hAnsi="Arial" w:cs="Arial"/>
            <w:b/>
            <w:noProof/>
            <w:sz w:val="22"/>
            <w:szCs w:val="22"/>
          </w:rPr>
          <w:t>16.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Inspection and Tests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8</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7" w:history="1">
        <w:r w:rsidR="00EA75F8" w:rsidRPr="003F094F">
          <w:rPr>
            <w:rStyle w:val="Hyperlink"/>
            <w:rFonts w:ascii="Arial" w:hAnsi="Arial" w:cs="Arial"/>
            <w:b/>
            <w:noProof/>
            <w:sz w:val="22"/>
            <w:szCs w:val="22"/>
          </w:rPr>
          <w:t>17.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Warranty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9</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8" w:history="1">
        <w:r w:rsidR="00EA75F8" w:rsidRPr="003F094F">
          <w:rPr>
            <w:rStyle w:val="Hyperlink"/>
            <w:rFonts w:ascii="Arial" w:hAnsi="Arial" w:cs="Arial"/>
            <w:b/>
            <w:noProof/>
            <w:sz w:val="22"/>
            <w:szCs w:val="22"/>
          </w:rPr>
          <w:t>18.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Delays in the Supplier’s Performance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39" w:history="1">
        <w:r w:rsidR="00EA75F8" w:rsidRPr="003F094F">
          <w:rPr>
            <w:rStyle w:val="Hyperlink"/>
            <w:rFonts w:ascii="Arial" w:hAnsi="Arial" w:cs="Arial"/>
            <w:b/>
            <w:noProof/>
            <w:sz w:val="22"/>
            <w:szCs w:val="22"/>
          </w:rPr>
          <w:t>19.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Liquidated Damages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_Toc481490439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0" w:history="1">
        <w:r w:rsidR="00EA75F8" w:rsidRPr="003F094F">
          <w:rPr>
            <w:rStyle w:val="Hyperlink"/>
            <w:rFonts w:ascii="Arial" w:hAnsi="Arial" w:cs="Arial"/>
            <w:b/>
            <w:noProof/>
            <w:sz w:val="22"/>
            <w:szCs w:val="22"/>
          </w:rPr>
          <w:t>20.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Settlement of Disputes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10</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1" w:history="1">
        <w:r w:rsidR="00EA75F8" w:rsidRPr="003F094F">
          <w:rPr>
            <w:rStyle w:val="Hyperlink"/>
            <w:rFonts w:ascii="Arial" w:hAnsi="Arial" w:cs="Arial"/>
            <w:b/>
            <w:noProof/>
            <w:sz w:val="22"/>
            <w:szCs w:val="22"/>
          </w:rPr>
          <w:t>21.</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Liability of the Supplier</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_Toc481490441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2" w:history="1">
        <w:r w:rsidR="00EA75F8" w:rsidRPr="003F094F">
          <w:rPr>
            <w:rStyle w:val="Hyperlink"/>
            <w:rFonts w:ascii="Arial" w:hAnsi="Arial" w:cs="Arial"/>
            <w:b/>
            <w:noProof/>
            <w:sz w:val="22"/>
            <w:szCs w:val="22"/>
          </w:rPr>
          <w:t>22.</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Force Majeure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_Toc481490442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11</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3" w:history="1">
        <w:r w:rsidR="00EA75F8" w:rsidRPr="003F094F">
          <w:rPr>
            <w:rStyle w:val="Hyperlink"/>
            <w:rFonts w:ascii="Arial" w:hAnsi="Arial" w:cs="Arial"/>
            <w:b/>
            <w:noProof/>
            <w:sz w:val="22"/>
            <w:szCs w:val="22"/>
          </w:rPr>
          <w:t>23.</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Default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_Toc481490443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4" w:history="1">
        <w:r w:rsidR="00EA75F8" w:rsidRPr="003F094F">
          <w:rPr>
            <w:rStyle w:val="Hyperlink"/>
            <w:rFonts w:ascii="Arial" w:hAnsi="Arial" w:cs="Arial"/>
            <w:b/>
            <w:noProof/>
            <w:sz w:val="22"/>
            <w:szCs w:val="22"/>
          </w:rPr>
          <w:t>24.</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Insolvency</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_Toc481490444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5" w:history="1">
        <w:r w:rsidR="00EA75F8" w:rsidRPr="003F094F">
          <w:rPr>
            <w:rStyle w:val="Hyperlink"/>
            <w:rFonts w:ascii="Arial" w:hAnsi="Arial" w:cs="Arial"/>
            <w:b/>
            <w:noProof/>
            <w:sz w:val="22"/>
            <w:szCs w:val="22"/>
          </w:rPr>
          <w:t>25.</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Convenience</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_Toc481490445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12</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6" w:history="1">
        <w:r w:rsidR="00EA75F8" w:rsidRPr="003F094F">
          <w:rPr>
            <w:rStyle w:val="Hyperlink"/>
            <w:rFonts w:ascii="Arial" w:hAnsi="Arial" w:cs="Arial"/>
            <w:b/>
            <w:noProof/>
            <w:sz w:val="22"/>
            <w:szCs w:val="22"/>
          </w:rPr>
          <w:t>26.</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Termination for Unlawful Acts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_Toc481490446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13</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7" w:history="1">
        <w:r w:rsidR="00EA75F8" w:rsidRPr="003F094F">
          <w:rPr>
            <w:rStyle w:val="Hyperlink"/>
            <w:rFonts w:ascii="Arial" w:hAnsi="Arial" w:cs="Arial"/>
            <w:b/>
            <w:noProof/>
            <w:sz w:val="22"/>
            <w:szCs w:val="22"/>
          </w:rPr>
          <w:t>27.</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Procedures for Termination of Contracts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_Toc481490447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13</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8" w:history="1">
        <w:r w:rsidR="00EA75F8" w:rsidRPr="003F094F">
          <w:rPr>
            <w:rStyle w:val="Hyperlink"/>
            <w:rFonts w:ascii="Arial" w:hAnsi="Arial" w:cs="Arial"/>
            <w:b/>
            <w:noProof/>
            <w:sz w:val="22"/>
            <w:szCs w:val="22"/>
          </w:rPr>
          <w:t>28.</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Assignment of Rights</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_Toc481490448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14</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49" w:history="1">
        <w:r w:rsidR="00EA75F8" w:rsidRPr="003F094F">
          <w:rPr>
            <w:rStyle w:val="Hyperlink"/>
            <w:rFonts w:ascii="Arial" w:hAnsi="Arial" w:cs="Arial"/>
            <w:b/>
            <w:noProof/>
            <w:sz w:val="22"/>
            <w:szCs w:val="22"/>
          </w:rPr>
          <w:t>29.</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Contract Amendment</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_Toc481490449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14</w:t>
        </w:r>
        <w:r w:rsidRPr="003F094F">
          <w:rPr>
            <w:rFonts w:ascii="Arial" w:hAnsi="Arial" w:cs="Arial"/>
            <w:noProof/>
            <w:webHidden/>
            <w:sz w:val="22"/>
            <w:szCs w:val="22"/>
          </w:rPr>
          <w:fldChar w:fldCharType="end"/>
        </w:r>
      </w:hyperlink>
    </w:p>
    <w:p w:rsidR="00EA75F8" w:rsidRPr="003F094F" w:rsidRDefault="00962970">
      <w:pPr>
        <w:pStyle w:val="TOC1"/>
        <w:rPr>
          <w:rFonts w:ascii="Arial" w:eastAsiaTheme="minorEastAsia" w:hAnsi="Arial" w:cs="Arial"/>
          <w:bCs w:val="0"/>
          <w:smallCaps w:val="0"/>
          <w:noProof/>
          <w:sz w:val="22"/>
          <w:szCs w:val="22"/>
          <w:lang w:val="en-PH" w:eastAsia="en-PH"/>
        </w:rPr>
      </w:pPr>
      <w:hyperlink w:anchor="_Toc481490450" w:history="1">
        <w:r w:rsidR="00EA75F8" w:rsidRPr="003F094F">
          <w:rPr>
            <w:rStyle w:val="Hyperlink"/>
            <w:rFonts w:ascii="Arial" w:hAnsi="Arial" w:cs="Arial"/>
            <w:b/>
            <w:noProof/>
            <w:sz w:val="22"/>
            <w:szCs w:val="22"/>
          </w:rPr>
          <w:t>30.</w:t>
        </w:r>
        <w:r w:rsidR="00EA75F8" w:rsidRPr="003F094F">
          <w:rPr>
            <w:rFonts w:ascii="Arial" w:eastAsiaTheme="minorEastAsia" w:hAnsi="Arial" w:cs="Arial"/>
            <w:bCs w:val="0"/>
            <w:smallCaps w:val="0"/>
            <w:noProof/>
            <w:sz w:val="22"/>
            <w:szCs w:val="22"/>
            <w:lang w:val="en-PH" w:eastAsia="en-PH"/>
          </w:rPr>
          <w:tab/>
        </w:r>
        <w:r w:rsidR="00EA75F8" w:rsidRPr="003F094F">
          <w:rPr>
            <w:rStyle w:val="Hyperlink"/>
            <w:rFonts w:ascii="Arial" w:hAnsi="Arial" w:cs="Arial"/>
            <w:b/>
            <w:noProof/>
            <w:sz w:val="22"/>
            <w:szCs w:val="22"/>
          </w:rPr>
          <w:t>Application</w:t>
        </w:r>
        <w:r w:rsidR="00EA75F8" w:rsidRPr="003F094F">
          <w:rPr>
            <w:rFonts w:ascii="Arial" w:hAnsi="Arial" w:cs="Arial"/>
            <w:noProof/>
            <w:webHidden/>
            <w:sz w:val="22"/>
            <w:szCs w:val="22"/>
          </w:rPr>
          <w:tab/>
        </w:r>
        <w:r w:rsidRPr="003F094F">
          <w:rPr>
            <w:rFonts w:ascii="Arial" w:hAnsi="Arial" w:cs="Arial"/>
            <w:noProof/>
            <w:webHidden/>
            <w:sz w:val="22"/>
            <w:szCs w:val="22"/>
          </w:rPr>
          <w:fldChar w:fldCharType="begin"/>
        </w:r>
        <w:r w:rsidR="00EA75F8" w:rsidRPr="003F094F">
          <w:rPr>
            <w:rFonts w:ascii="Arial" w:hAnsi="Arial" w:cs="Arial"/>
            <w:noProof/>
            <w:webHidden/>
            <w:sz w:val="22"/>
            <w:szCs w:val="22"/>
          </w:rPr>
          <w:instrText xml:space="preserve"> PAGEREF _Toc481490450 \h </w:instrText>
        </w:r>
        <w:r w:rsidRPr="003F094F">
          <w:rPr>
            <w:rFonts w:ascii="Arial" w:hAnsi="Arial" w:cs="Arial"/>
            <w:noProof/>
            <w:webHidden/>
            <w:sz w:val="22"/>
            <w:szCs w:val="22"/>
          </w:rPr>
        </w:r>
        <w:r w:rsidRPr="003F094F">
          <w:rPr>
            <w:rFonts w:ascii="Arial" w:hAnsi="Arial" w:cs="Arial"/>
            <w:noProof/>
            <w:webHidden/>
            <w:sz w:val="22"/>
            <w:szCs w:val="22"/>
          </w:rPr>
          <w:fldChar w:fldCharType="separate"/>
        </w:r>
        <w:r w:rsidR="002A28F5">
          <w:rPr>
            <w:rFonts w:ascii="Arial" w:hAnsi="Arial" w:cs="Arial"/>
            <w:noProof/>
            <w:webHidden/>
            <w:sz w:val="22"/>
            <w:szCs w:val="22"/>
          </w:rPr>
          <w:t>15</w:t>
        </w:r>
        <w:r w:rsidRPr="003F094F">
          <w:rPr>
            <w:rFonts w:ascii="Arial" w:hAnsi="Arial" w:cs="Arial"/>
            <w:noProof/>
            <w:webHidden/>
            <w:sz w:val="22"/>
            <w:szCs w:val="22"/>
          </w:rPr>
          <w:fldChar w:fldCharType="end"/>
        </w:r>
      </w:hyperlink>
    </w:p>
    <w:p w:rsidR="00E20D9C" w:rsidRPr="003F094F" w:rsidRDefault="00962970" w:rsidP="00677BB3">
      <w:pPr>
        <w:pStyle w:val="TOC1"/>
        <w:ind w:left="0" w:firstLine="0"/>
        <w:rPr>
          <w:rFonts w:ascii="Arial" w:hAnsi="Arial" w:cs="Arial"/>
          <w:b w:val="0"/>
          <w:sz w:val="22"/>
          <w:szCs w:val="22"/>
        </w:rPr>
      </w:pPr>
      <w:r w:rsidRPr="003F094F">
        <w:rPr>
          <w:rFonts w:ascii="Arial" w:hAnsi="Arial" w:cs="Arial"/>
          <w:sz w:val="22"/>
          <w:szCs w:val="22"/>
        </w:rPr>
        <w:fldChar w:fldCharType="end"/>
      </w:r>
    </w:p>
    <w:p w:rsidR="00E20D9C" w:rsidRPr="003F094F" w:rsidRDefault="00E20D9C" w:rsidP="00E20D9C">
      <w:pPr>
        <w:jc w:val="center"/>
        <w:rPr>
          <w:rFonts w:ascii="Arial" w:hAnsi="Arial" w:cs="Arial"/>
          <w:b/>
          <w:sz w:val="22"/>
          <w:szCs w:val="22"/>
        </w:rPr>
        <w:sectPr w:rsidR="00E20D9C" w:rsidRPr="003F094F" w:rsidSect="000C2C69">
          <w:headerReference w:type="even" r:id="rId16"/>
          <w:headerReference w:type="default" r:id="rId17"/>
          <w:footerReference w:type="default" r:id="rId18"/>
          <w:headerReference w:type="first" r:id="rId19"/>
          <w:pgSz w:w="11909" w:h="16834" w:code="9"/>
          <w:pgMar w:top="1440" w:right="1440" w:bottom="1440" w:left="1440" w:header="720" w:footer="720" w:gutter="0"/>
          <w:pgNumType w:fmt="lowerRoman" w:start="1"/>
          <w:cols w:space="720"/>
          <w:docGrid w:linePitch="360"/>
        </w:sectPr>
      </w:pPr>
    </w:p>
    <w:p w:rsidR="000C2C69" w:rsidRPr="003F094F" w:rsidRDefault="000C2C69" w:rsidP="000C2C69">
      <w:pPr>
        <w:jc w:val="center"/>
        <w:rPr>
          <w:rFonts w:ascii="Arial" w:hAnsi="Arial" w:cs="Arial"/>
          <w:b/>
          <w:smallCaps/>
          <w:sz w:val="32"/>
        </w:rPr>
      </w:pPr>
      <w:bookmarkStart w:id="2688" w:name="_Ref33430619"/>
      <w:bookmarkStart w:id="2689" w:name="_Ref33431105"/>
      <w:bookmarkStart w:id="2690" w:name="_Toc33502459"/>
      <w:bookmarkStart w:id="2691" w:name="_Toc33503388"/>
      <w:bookmarkStart w:id="2692" w:name="_Toc33516849"/>
      <w:bookmarkStart w:id="2693" w:name="_Toc33517169"/>
      <w:bookmarkStart w:id="2694" w:name="_Toc34554640"/>
      <w:bookmarkStart w:id="2695" w:name="_Toc79301773"/>
      <w:bookmarkStart w:id="2696" w:name="_Toc99862627"/>
      <w:bookmarkStart w:id="2697" w:name="_Toc100978321"/>
      <w:bookmarkStart w:id="2698" w:name="_Toc100978706"/>
      <w:bookmarkStart w:id="2699" w:name="_Toc239473054"/>
      <w:bookmarkStart w:id="2700" w:name="_Toc239473672"/>
      <w:bookmarkStart w:id="2701" w:name="_Toc239586226"/>
      <w:bookmarkStart w:id="2702" w:name="_Toc239586534"/>
      <w:bookmarkStart w:id="2703" w:name="_Toc239587009"/>
      <w:bookmarkStart w:id="2704" w:name="_Toc240079364"/>
      <w:bookmarkStart w:id="2705" w:name="_Toc33502460"/>
      <w:bookmarkStart w:id="2706" w:name="_Toc33503389"/>
      <w:bookmarkStart w:id="2707" w:name="_Toc33516850"/>
      <w:bookmarkStart w:id="2708" w:name="_Toc33517170"/>
      <w:bookmarkStart w:id="2709" w:name="_Toc34554641"/>
      <w:bookmarkStart w:id="2710" w:name="_Toc36546045"/>
      <w:bookmarkStart w:id="2711" w:name="_Toc36546147"/>
      <w:bookmarkStart w:id="2712" w:name="_Toc36609105"/>
      <w:bookmarkStart w:id="2713" w:name="_Toc50797725"/>
      <w:bookmarkStart w:id="2714" w:name="_Toc79301774"/>
      <w:bookmarkStart w:id="2715" w:name="_Toc79301775"/>
      <w:bookmarkStart w:id="2716" w:name="_Ref33428178"/>
      <w:bookmarkStart w:id="2717" w:name="_Ref33428967"/>
      <w:bookmarkStart w:id="2718" w:name="_Toc33502463"/>
      <w:bookmarkStart w:id="2719" w:name="_Toc33503392"/>
      <w:bookmarkStart w:id="2720" w:name="_Toc33516853"/>
      <w:bookmarkStart w:id="2721" w:name="_Toc33517173"/>
      <w:bookmarkStart w:id="2722" w:name="_Toc34554644"/>
      <w:bookmarkStart w:id="2723" w:name="_Toc36546048"/>
      <w:bookmarkStart w:id="2724" w:name="_Toc36546150"/>
      <w:bookmarkStart w:id="2725" w:name="_Toc36609108"/>
      <w:bookmarkStart w:id="2726" w:name="_Toc50797728"/>
      <w:bookmarkStart w:id="2727" w:name="_Toc79301777"/>
      <w:bookmarkStart w:id="2728" w:name="_Ref33428408"/>
      <w:bookmarkStart w:id="2729" w:name="_Toc33502462"/>
      <w:bookmarkStart w:id="2730" w:name="_Toc33503391"/>
      <w:bookmarkStart w:id="2731" w:name="_Ref33508487"/>
      <w:bookmarkStart w:id="2732" w:name="_Ref33509262"/>
      <w:bookmarkStart w:id="2733" w:name="_Ref33509334"/>
      <w:bookmarkStart w:id="2734" w:name="_Ref33509590"/>
      <w:bookmarkStart w:id="2735" w:name="_Ref33509621"/>
      <w:bookmarkStart w:id="2736" w:name="_Toc33516852"/>
      <w:bookmarkStart w:id="2737" w:name="_Toc33517172"/>
      <w:bookmarkStart w:id="2738" w:name="_Toc34554643"/>
      <w:bookmarkStart w:id="2739" w:name="_Toc36546047"/>
      <w:bookmarkStart w:id="2740" w:name="_Toc36546149"/>
      <w:bookmarkStart w:id="2741" w:name="_Toc36609107"/>
      <w:bookmarkStart w:id="2742" w:name="_Toc50797727"/>
      <w:bookmarkStart w:id="2743" w:name="_Toc79301776"/>
      <w:bookmarkStart w:id="2744" w:name="_Toc33502464"/>
      <w:bookmarkStart w:id="2745" w:name="_Toc33503393"/>
      <w:bookmarkStart w:id="2746" w:name="_Toc33516854"/>
      <w:bookmarkStart w:id="2747" w:name="_Toc33517174"/>
      <w:bookmarkStart w:id="2748" w:name="_Toc34554645"/>
      <w:bookmarkStart w:id="2749" w:name="_Toc36546049"/>
      <w:bookmarkStart w:id="2750" w:name="_Toc36546151"/>
      <w:bookmarkStart w:id="2751" w:name="_Toc36609109"/>
      <w:bookmarkStart w:id="2752" w:name="_Toc50797729"/>
      <w:bookmarkStart w:id="2753" w:name="_Toc79301778"/>
      <w:bookmarkStart w:id="2754" w:name="_Ref33428683"/>
      <w:bookmarkStart w:id="2755" w:name="_Ref33432232"/>
      <w:bookmarkStart w:id="2756" w:name="_Toc33502466"/>
      <w:bookmarkStart w:id="2757" w:name="_Toc33503395"/>
      <w:bookmarkStart w:id="2758" w:name="_Toc33516856"/>
      <w:bookmarkStart w:id="2759" w:name="_Toc33517176"/>
      <w:bookmarkStart w:id="2760" w:name="_Toc34554647"/>
      <w:bookmarkStart w:id="2761" w:name="_Toc36546051"/>
      <w:bookmarkStart w:id="2762" w:name="_Toc36546153"/>
      <w:bookmarkStart w:id="2763" w:name="_Toc36609111"/>
      <w:bookmarkStart w:id="2764" w:name="_Toc50797731"/>
      <w:bookmarkStart w:id="2765" w:name="_Toc79301780"/>
      <w:bookmarkStart w:id="2766" w:name="_Ref33431966"/>
      <w:bookmarkStart w:id="2767" w:name="_Toc33502465"/>
      <w:bookmarkStart w:id="2768" w:name="_Toc33503394"/>
      <w:bookmarkStart w:id="2769" w:name="_Toc33516855"/>
      <w:bookmarkStart w:id="2770" w:name="_Toc33517175"/>
      <w:bookmarkStart w:id="2771" w:name="_Toc34554646"/>
      <w:bookmarkStart w:id="2772" w:name="_Toc36546050"/>
      <w:bookmarkStart w:id="2773" w:name="_Toc36546152"/>
      <w:bookmarkStart w:id="2774" w:name="_Toc36609110"/>
      <w:bookmarkStart w:id="2775" w:name="_Toc50797730"/>
      <w:bookmarkStart w:id="2776" w:name="_Toc79301779"/>
      <w:bookmarkStart w:id="2777" w:name="_Ref33428814"/>
      <w:bookmarkStart w:id="2778" w:name="_Toc33502467"/>
      <w:bookmarkStart w:id="2779" w:name="_Toc33503396"/>
      <w:bookmarkStart w:id="2780" w:name="_Toc33516857"/>
      <w:bookmarkStart w:id="2781" w:name="_Ref33517028"/>
      <w:bookmarkStart w:id="2782" w:name="_Toc33517177"/>
      <w:bookmarkStart w:id="2783" w:name="_Toc34554648"/>
      <w:bookmarkStart w:id="2784" w:name="_Toc36546052"/>
      <w:bookmarkStart w:id="2785" w:name="_Toc36546154"/>
      <w:bookmarkStart w:id="2786" w:name="_Toc36609112"/>
      <w:bookmarkStart w:id="2787" w:name="_Toc50797732"/>
      <w:bookmarkStart w:id="2788" w:name="_Toc79301781"/>
      <w:bookmarkStart w:id="2789" w:name="_Ref33501087"/>
      <w:bookmarkStart w:id="2790" w:name="_Toc33502469"/>
      <w:bookmarkStart w:id="2791" w:name="_Toc33503398"/>
      <w:bookmarkStart w:id="2792" w:name="_Toc33516859"/>
      <w:bookmarkStart w:id="2793" w:name="_Toc33517179"/>
      <w:bookmarkStart w:id="2794" w:name="_Toc34554650"/>
      <w:bookmarkStart w:id="2795" w:name="_Toc36546054"/>
      <w:bookmarkStart w:id="2796" w:name="_Toc36546156"/>
      <w:bookmarkStart w:id="2797" w:name="_Toc36609114"/>
      <w:bookmarkStart w:id="2798" w:name="_Toc50797734"/>
      <w:bookmarkStart w:id="2799" w:name="_Toc79301783"/>
      <w:bookmarkStart w:id="2800" w:name="_Toc33502468"/>
      <w:bookmarkStart w:id="2801" w:name="_Toc33503397"/>
      <w:bookmarkStart w:id="2802" w:name="_Toc33516858"/>
      <w:bookmarkStart w:id="2803" w:name="_Toc33517178"/>
      <w:bookmarkStart w:id="2804" w:name="_Toc34554649"/>
      <w:bookmarkStart w:id="2805" w:name="_Ref36544864"/>
      <w:bookmarkStart w:id="2806" w:name="_Toc36546053"/>
      <w:bookmarkStart w:id="2807" w:name="_Toc36546155"/>
      <w:bookmarkStart w:id="2808" w:name="_Toc36609113"/>
      <w:bookmarkStart w:id="2809" w:name="_Toc50797733"/>
      <w:bookmarkStart w:id="2810" w:name="_Toc79301782"/>
      <w:bookmarkStart w:id="2811" w:name="_Ref33428338"/>
      <w:bookmarkStart w:id="2812" w:name="_Ref33501958"/>
      <w:bookmarkStart w:id="2813" w:name="_Toc33502470"/>
      <w:bookmarkStart w:id="2814" w:name="_Toc33503399"/>
      <w:bookmarkStart w:id="2815" w:name="_Toc33516860"/>
      <w:bookmarkStart w:id="2816" w:name="_Toc33517180"/>
      <w:bookmarkStart w:id="2817" w:name="_Toc34554651"/>
      <w:bookmarkStart w:id="2818" w:name="_Toc36546055"/>
      <w:bookmarkStart w:id="2819" w:name="_Toc36546157"/>
      <w:bookmarkStart w:id="2820" w:name="_Toc36609115"/>
      <w:bookmarkStart w:id="2821" w:name="_Toc50797735"/>
      <w:bookmarkStart w:id="2822" w:name="_Toc79301784"/>
      <w:bookmarkStart w:id="2823" w:name="_Ref33502403"/>
      <w:bookmarkStart w:id="2824" w:name="_Toc33502472"/>
      <w:bookmarkStart w:id="2825" w:name="_Toc33503401"/>
      <w:bookmarkStart w:id="2826" w:name="_Toc33516862"/>
      <w:bookmarkStart w:id="2827" w:name="_Toc33517182"/>
      <w:bookmarkStart w:id="2828" w:name="_Toc34554653"/>
      <w:bookmarkStart w:id="2829" w:name="_Toc36546057"/>
      <w:bookmarkStart w:id="2830" w:name="_Toc36546159"/>
      <w:bookmarkStart w:id="2831" w:name="_Toc36609117"/>
      <w:bookmarkStart w:id="2832" w:name="_Toc50797737"/>
      <w:bookmarkStart w:id="2833" w:name="_Toc79301786"/>
      <w:bookmarkStart w:id="2834" w:name="_Ref33502137"/>
      <w:bookmarkStart w:id="2835" w:name="_Toc33502471"/>
      <w:bookmarkStart w:id="2836" w:name="_Toc33503400"/>
      <w:bookmarkStart w:id="2837" w:name="_Toc33516861"/>
      <w:bookmarkStart w:id="2838" w:name="_Toc33517181"/>
      <w:bookmarkStart w:id="2839" w:name="_Toc34554652"/>
      <w:bookmarkStart w:id="2840" w:name="_Toc36546056"/>
      <w:bookmarkStart w:id="2841" w:name="_Toc36546158"/>
      <w:bookmarkStart w:id="2842" w:name="_Toc36609116"/>
      <w:bookmarkStart w:id="2843" w:name="_Toc50797736"/>
      <w:bookmarkStart w:id="2844" w:name="_Toc79301785"/>
      <w:bookmarkStart w:id="2845" w:name="_Toc79301789"/>
      <w:bookmarkStart w:id="2846" w:name="_Ref33428147"/>
      <w:bookmarkStart w:id="2847" w:name="_Toc33502474"/>
      <w:bookmarkStart w:id="2848" w:name="_Toc33503403"/>
      <w:bookmarkStart w:id="2849" w:name="_Ref33504302"/>
      <w:bookmarkStart w:id="2850" w:name="_Toc33516864"/>
      <w:bookmarkStart w:id="2851" w:name="_Toc33517184"/>
      <w:bookmarkStart w:id="2852" w:name="_Toc34554655"/>
      <w:bookmarkStart w:id="2853" w:name="_Toc36546059"/>
      <w:bookmarkStart w:id="2854" w:name="_Toc36546161"/>
      <w:bookmarkStart w:id="2855" w:name="_Toc36609119"/>
      <w:bookmarkStart w:id="2856" w:name="_Toc50797739"/>
      <w:bookmarkStart w:id="2857" w:name="_Toc79301788"/>
      <w:bookmarkStart w:id="2858" w:name="_Ref33428215"/>
      <w:bookmarkStart w:id="2859" w:name="_Toc33502473"/>
      <w:bookmarkStart w:id="2860" w:name="_Toc33503402"/>
      <w:bookmarkStart w:id="2861" w:name="_Toc33516863"/>
      <w:bookmarkStart w:id="2862" w:name="_Toc33517183"/>
      <w:bookmarkStart w:id="2863" w:name="_Toc34554654"/>
      <w:bookmarkStart w:id="2864" w:name="_Toc36546058"/>
      <w:bookmarkStart w:id="2865" w:name="_Toc36546160"/>
      <w:bookmarkStart w:id="2866" w:name="_Toc36609118"/>
      <w:bookmarkStart w:id="2867" w:name="_Toc50797738"/>
      <w:bookmarkStart w:id="2868" w:name="_Toc79301787"/>
      <w:bookmarkStart w:id="2869" w:name="_Toc33502476"/>
      <w:bookmarkStart w:id="2870" w:name="_Toc33503405"/>
      <w:bookmarkStart w:id="2871" w:name="_Ref33505227"/>
      <w:bookmarkStart w:id="2872" w:name="_Toc33516866"/>
      <w:bookmarkStart w:id="2873" w:name="_Toc33517186"/>
      <w:bookmarkStart w:id="2874" w:name="_Toc34554657"/>
      <w:bookmarkStart w:id="2875" w:name="_Toc36546061"/>
      <w:bookmarkStart w:id="2876" w:name="_Toc36546163"/>
      <w:bookmarkStart w:id="2877" w:name="_Toc36609121"/>
      <w:bookmarkStart w:id="2878" w:name="_Toc50797741"/>
      <w:bookmarkStart w:id="2879" w:name="_Toc79301790"/>
      <w:bookmarkStart w:id="2880" w:name="_Ref33431779"/>
      <w:bookmarkStart w:id="2881" w:name="_Toc33502477"/>
      <w:bookmarkStart w:id="2882" w:name="_Toc33503406"/>
      <w:bookmarkStart w:id="2883" w:name="_Ref33505414"/>
      <w:bookmarkStart w:id="2884" w:name="_Toc33516867"/>
      <w:bookmarkStart w:id="2885" w:name="_Toc33517187"/>
      <w:bookmarkStart w:id="2886" w:name="_Toc34554658"/>
      <w:bookmarkStart w:id="2887" w:name="_Toc36546062"/>
      <w:bookmarkStart w:id="2888" w:name="_Toc36546164"/>
      <w:bookmarkStart w:id="2889" w:name="_Toc36609122"/>
      <w:bookmarkStart w:id="2890" w:name="_Toc50797742"/>
      <w:bookmarkStart w:id="2891" w:name="_Toc79301791"/>
      <w:bookmarkStart w:id="2892" w:name="_Toc33502478"/>
      <w:bookmarkStart w:id="2893" w:name="_Toc33503407"/>
      <w:bookmarkStart w:id="2894" w:name="_Toc33516868"/>
      <w:bookmarkStart w:id="2895" w:name="_Toc33517188"/>
      <w:bookmarkStart w:id="2896" w:name="_Toc34554659"/>
      <w:bookmarkStart w:id="2897" w:name="_Ref36544901"/>
      <w:bookmarkStart w:id="2898" w:name="_Toc36546063"/>
      <w:bookmarkStart w:id="2899" w:name="_Toc36546165"/>
      <w:bookmarkStart w:id="2900" w:name="_Toc36609123"/>
      <w:bookmarkStart w:id="2901" w:name="_Toc50797743"/>
      <w:bookmarkStart w:id="2902" w:name="_Toc79301792"/>
      <w:bookmarkStart w:id="2903" w:name="_Toc33502479"/>
      <w:bookmarkStart w:id="2904" w:name="_Toc33503408"/>
      <w:bookmarkStart w:id="2905" w:name="_Ref33508092"/>
      <w:bookmarkStart w:id="2906" w:name="_Ref33509915"/>
      <w:bookmarkStart w:id="2907" w:name="_Toc33516869"/>
      <w:bookmarkStart w:id="2908" w:name="_Toc33517189"/>
      <w:bookmarkStart w:id="2909" w:name="_Toc34554660"/>
      <w:bookmarkStart w:id="2910" w:name="_Toc36546064"/>
      <w:bookmarkStart w:id="2911" w:name="_Toc36546166"/>
      <w:bookmarkStart w:id="2912" w:name="_Toc36609124"/>
      <w:bookmarkStart w:id="2913" w:name="_Toc50797744"/>
      <w:bookmarkStart w:id="2914" w:name="_Toc79301793"/>
      <w:bookmarkStart w:id="2915" w:name="_Toc33502480"/>
      <w:bookmarkStart w:id="2916" w:name="_Toc33503409"/>
      <w:bookmarkStart w:id="2917" w:name="_Toc33516870"/>
      <w:bookmarkStart w:id="2918" w:name="_Toc33517190"/>
      <w:bookmarkStart w:id="2919" w:name="_Toc34554661"/>
      <w:bookmarkStart w:id="2920" w:name="_Toc36546065"/>
      <w:bookmarkStart w:id="2921" w:name="_Toc36546167"/>
      <w:bookmarkStart w:id="2922" w:name="_Toc36609125"/>
      <w:bookmarkStart w:id="2923" w:name="_Toc50797745"/>
      <w:bookmarkStart w:id="2924" w:name="_Toc79301794"/>
      <w:bookmarkStart w:id="2925" w:name="_Toc33502481"/>
      <w:bookmarkStart w:id="2926" w:name="_Toc33503410"/>
      <w:bookmarkStart w:id="2927" w:name="_Toc33503758"/>
      <w:bookmarkStart w:id="2928" w:name="_Toc33516871"/>
      <w:bookmarkStart w:id="2929" w:name="_Toc33517191"/>
      <w:bookmarkStart w:id="2930" w:name="_Toc34554662"/>
      <w:bookmarkStart w:id="2931" w:name="_Toc36546066"/>
      <w:bookmarkStart w:id="2932" w:name="_Toc36546168"/>
      <w:bookmarkStart w:id="2933" w:name="_Toc36609126"/>
      <w:bookmarkStart w:id="2934" w:name="_Toc50797746"/>
      <w:bookmarkStart w:id="2935" w:name="_Toc79301795"/>
      <w:bookmarkStart w:id="2936" w:name="_Toc33502482"/>
      <w:bookmarkStart w:id="2937" w:name="_Toc33503411"/>
      <w:bookmarkStart w:id="2938" w:name="_Toc33503759"/>
      <w:bookmarkStart w:id="2939" w:name="_Toc33516872"/>
      <w:bookmarkStart w:id="2940" w:name="_Toc33517192"/>
      <w:bookmarkStart w:id="2941" w:name="_Toc34554663"/>
      <w:bookmarkStart w:id="2942" w:name="_Toc36546067"/>
      <w:bookmarkStart w:id="2943" w:name="_Toc36546169"/>
      <w:bookmarkStart w:id="2944" w:name="_Toc36609127"/>
      <w:bookmarkStart w:id="2945" w:name="_Toc50797747"/>
      <w:bookmarkStart w:id="2946" w:name="_Toc79301796"/>
      <w:bookmarkStart w:id="2947" w:name="_Toc33502485"/>
      <w:bookmarkStart w:id="2948" w:name="_Toc33503414"/>
      <w:bookmarkStart w:id="2949" w:name="_Toc33503762"/>
      <w:bookmarkStart w:id="2950" w:name="_Ref33510898"/>
      <w:bookmarkStart w:id="2951" w:name="_Toc33516875"/>
      <w:bookmarkStart w:id="2952" w:name="_Toc33517195"/>
      <w:bookmarkStart w:id="2953" w:name="_Toc34554666"/>
      <w:bookmarkStart w:id="2954" w:name="_Toc36546070"/>
      <w:bookmarkStart w:id="2955" w:name="_Toc36546172"/>
      <w:bookmarkStart w:id="2956" w:name="_Toc36609130"/>
      <w:bookmarkStart w:id="2957" w:name="_Toc50797750"/>
      <w:bookmarkStart w:id="2958" w:name="_Toc79301799"/>
      <w:bookmarkStart w:id="2959" w:name="_Toc33502484"/>
      <w:bookmarkStart w:id="2960" w:name="_Toc33503413"/>
      <w:bookmarkStart w:id="2961" w:name="_Toc33503761"/>
      <w:bookmarkStart w:id="2962" w:name="_Ref33513038"/>
      <w:bookmarkStart w:id="2963" w:name="_Toc33516874"/>
      <w:bookmarkStart w:id="2964" w:name="_Toc33517194"/>
      <w:bookmarkStart w:id="2965" w:name="_Toc34554665"/>
      <w:bookmarkStart w:id="2966" w:name="_Toc36546069"/>
      <w:bookmarkStart w:id="2967" w:name="_Toc36546171"/>
      <w:bookmarkStart w:id="2968" w:name="_Toc36609129"/>
      <w:bookmarkStart w:id="2969" w:name="_Toc50797749"/>
      <w:bookmarkStart w:id="2970" w:name="_Toc79301798"/>
      <w:bookmarkStart w:id="2971" w:name="_Toc33502483"/>
      <w:bookmarkStart w:id="2972" w:name="_Toc33503412"/>
      <w:bookmarkStart w:id="2973" w:name="_Toc33503760"/>
      <w:bookmarkStart w:id="2974" w:name="_Ref33511957"/>
      <w:bookmarkStart w:id="2975" w:name="_Toc33516873"/>
      <w:bookmarkStart w:id="2976" w:name="_Toc33517193"/>
      <w:bookmarkStart w:id="2977" w:name="_Toc34554664"/>
      <w:bookmarkStart w:id="2978" w:name="_Toc36546068"/>
      <w:bookmarkStart w:id="2979" w:name="_Toc36546170"/>
      <w:bookmarkStart w:id="2980" w:name="_Toc36609128"/>
      <w:bookmarkStart w:id="2981" w:name="_Toc50797748"/>
      <w:bookmarkStart w:id="2982" w:name="_Toc79301797"/>
      <w:bookmarkStart w:id="2983" w:name="_Toc33502486"/>
      <w:bookmarkStart w:id="2984" w:name="_Toc33503415"/>
      <w:bookmarkStart w:id="2985" w:name="_Toc33503763"/>
      <w:bookmarkStart w:id="2986" w:name="_Ref33513427"/>
      <w:bookmarkStart w:id="2987" w:name="_Toc33516876"/>
      <w:bookmarkStart w:id="2988" w:name="_Toc33517196"/>
      <w:bookmarkStart w:id="2989" w:name="_Toc34554667"/>
      <w:bookmarkStart w:id="2990" w:name="_Toc36546071"/>
      <w:bookmarkStart w:id="2991" w:name="_Toc36546173"/>
      <w:bookmarkStart w:id="2992" w:name="_Toc36609131"/>
      <w:bookmarkStart w:id="2993" w:name="_Toc50797751"/>
      <w:bookmarkStart w:id="2994" w:name="_Toc79301800"/>
      <w:bookmarkStart w:id="2995" w:name="_Toc33502487"/>
      <w:bookmarkStart w:id="2996" w:name="_Toc33503416"/>
      <w:bookmarkStart w:id="2997" w:name="_Toc33503764"/>
      <w:bookmarkStart w:id="2998" w:name="_Ref33510679"/>
      <w:bookmarkStart w:id="2999" w:name="_Ref33510834"/>
      <w:bookmarkStart w:id="3000" w:name="_Ref33513558"/>
      <w:bookmarkStart w:id="3001" w:name="_Ref33515237"/>
      <w:bookmarkStart w:id="3002" w:name="_Toc33516877"/>
      <w:bookmarkStart w:id="3003" w:name="_Toc33517197"/>
      <w:bookmarkStart w:id="3004" w:name="_Toc34554668"/>
      <w:bookmarkStart w:id="3005" w:name="_Toc36546072"/>
      <w:bookmarkStart w:id="3006" w:name="_Toc36546174"/>
      <w:bookmarkStart w:id="3007" w:name="_Toc36609132"/>
      <w:bookmarkStart w:id="3008" w:name="_Toc50797752"/>
      <w:bookmarkStart w:id="3009" w:name="_Toc79301801"/>
      <w:bookmarkStart w:id="3010" w:name="_Ref33428927"/>
      <w:bookmarkStart w:id="3011" w:name="_Toc33502488"/>
      <w:bookmarkStart w:id="3012" w:name="_Toc33503417"/>
      <w:bookmarkStart w:id="3013" w:name="_Toc33503765"/>
      <w:bookmarkStart w:id="3014" w:name="_Toc33516878"/>
      <w:bookmarkStart w:id="3015" w:name="_Toc33517198"/>
      <w:bookmarkStart w:id="3016" w:name="_Toc34554669"/>
      <w:bookmarkStart w:id="3017" w:name="_Toc36546073"/>
      <w:bookmarkStart w:id="3018" w:name="_Toc36546175"/>
      <w:bookmarkStart w:id="3019" w:name="_Toc36609133"/>
      <w:bookmarkStart w:id="3020" w:name="_Toc50797753"/>
      <w:bookmarkStart w:id="3021" w:name="_Toc79301802"/>
      <w:bookmarkStart w:id="3022" w:name="_Toc33502489"/>
      <w:bookmarkStart w:id="3023" w:name="_Toc33503418"/>
      <w:bookmarkStart w:id="3024" w:name="_Toc33503766"/>
      <w:bookmarkStart w:id="3025" w:name="_Toc33516879"/>
      <w:bookmarkStart w:id="3026" w:name="_Toc33517199"/>
      <w:bookmarkStart w:id="3027" w:name="_Toc34554670"/>
      <w:bookmarkStart w:id="3028" w:name="_Toc36546074"/>
      <w:bookmarkStart w:id="3029" w:name="_Toc36546176"/>
      <w:bookmarkStart w:id="3030" w:name="_Toc36609134"/>
      <w:bookmarkStart w:id="3031" w:name="_Toc50797754"/>
      <w:bookmarkStart w:id="3032" w:name="_Toc79301803"/>
      <w:bookmarkStart w:id="3033" w:name="_Ref33428241"/>
      <w:bookmarkStart w:id="3034" w:name="_Ref33429000"/>
      <w:bookmarkStart w:id="3035" w:name="_Toc33502490"/>
      <w:bookmarkStart w:id="3036" w:name="_Toc33503419"/>
      <w:bookmarkStart w:id="3037" w:name="_Toc33503767"/>
      <w:bookmarkStart w:id="3038" w:name="_Toc33516880"/>
      <w:bookmarkStart w:id="3039" w:name="_Toc33517200"/>
      <w:bookmarkStart w:id="3040" w:name="_Toc34554671"/>
      <w:bookmarkStart w:id="3041" w:name="_Toc36546075"/>
      <w:bookmarkStart w:id="3042" w:name="_Toc36546177"/>
      <w:bookmarkStart w:id="3043" w:name="_Toc36609135"/>
      <w:bookmarkStart w:id="3044" w:name="_Toc50797755"/>
      <w:bookmarkStart w:id="3045" w:name="_Toc79301804"/>
      <w:bookmarkStart w:id="3046" w:name="_Toc33502491"/>
      <w:bookmarkStart w:id="3047" w:name="_Toc33503420"/>
      <w:bookmarkStart w:id="3048" w:name="_Toc33503768"/>
      <w:bookmarkStart w:id="3049" w:name="_Toc33516881"/>
      <w:bookmarkStart w:id="3050" w:name="_Toc33517201"/>
      <w:bookmarkStart w:id="3051" w:name="_Toc34554672"/>
      <w:bookmarkStart w:id="3052" w:name="_Toc36546076"/>
      <w:bookmarkStart w:id="3053" w:name="_Toc36546178"/>
      <w:bookmarkStart w:id="3054" w:name="_Toc36609136"/>
      <w:bookmarkStart w:id="3055" w:name="_Toc50797756"/>
      <w:bookmarkStart w:id="3056" w:name="_Toc79301805"/>
      <w:bookmarkStart w:id="3057" w:name="_Toc33502492"/>
      <w:bookmarkStart w:id="3058" w:name="_Toc33503421"/>
      <w:bookmarkStart w:id="3059" w:name="_Toc33503769"/>
      <w:bookmarkStart w:id="3060" w:name="_Toc33516882"/>
      <w:bookmarkStart w:id="3061" w:name="_Toc33517202"/>
      <w:bookmarkStart w:id="3062" w:name="_Toc34554673"/>
      <w:bookmarkStart w:id="3063" w:name="_Toc36546077"/>
      <w:bookmarkStart w:id="3064" w:name="_Toc36546179"/>
      <w:bookmarkStart w:id="3065" w:name="_Toc36609137"/>
      <w:bookmarkStart w:id="3066" w:name="_Toc50797757"/>
      <w:bookmarkStart w:id="3067" w:name="_Toc79301806"/>
      <w:bookmarkStart w:id="3068" w:name="_Ref97280278"/>
      <w:bookmarkStart w:id="3069" w:name="_Ref33428117"/>
      <w:bookmarkStart w:id="3070" w:name="_Toc33502494"/>
      <w:bookmarkStart w:id="3071" w:name="_Toc33503423"/>
      <w:bookmarkStart w:id="3072" w:name="_Toc33503771"/>
      <w:bookmarkStart w:id="3073" w:name="_Toc33516884"/>
      <w:bookmarkStart w:id="3074" w:name="_Toc33517204"/>
      <w:bookmarkStart w:id="3075" w:name="_Toc34554675"/>
      <w:bookmarkStart w:id="3076" w:name="_Toc36546079"/>
      <w:bookmarkStart w:id="3077" w:name="_Toc36546181"/>
      <w:bookmarkStart w:id="3078" w:name="_Toc36609139"/>
      <w:bookmarkStart w:id="3079" w:name="_Toc50797759"/>
      <w:bookmarkStart w:id="3080" w:name="_Toc79301808"/>
      <w:bookmarkStart w:id="3081" w:name="_Ref98253578"/>
      <w:bookmarkStart w:id="3082" w:name="_Toc33502495"/>
      <w:bookmarkStart w:id="3083" w:name="_Toc33503424"/>
      <w:bookmarkStart w:id="3084" w:name="_Toc33503772"/>
      <w:bookmarkStart w:id="3085" w:name="_Toc33516885"/>
      <w:bookmarkStart w:id="3086" w:name="_Toc33517205"/>
      <w:bookmarkStart w:id="3087" w:name="_Toc34554676"/>
      <w:bookmarkStart w:id="3088" w:name="_Toc36546080"/>
      <w:bookmarkStart w:id="3089" w:name="_Toc36546182"/>
      <w:bookmarkStart w:id="3090" w:name="_Toc36609140"/>
      <w:bookmarkStart w:id="3091" w:name="_Toc50797760"/>
      <w:bookmarkStart w:id="3092" w:name="_Toc79301809"/>
      <w:r w:rsidRPr="003F094F">
        <w:rPr>
          <w:rFonts w:ascii="Arial" w:hAnsi="Arial" w:cs="Arial"/>
          <w:b/>
          <w:smallCaps/>
          <w:sz w:val="32"/>
        </w:rPr>
        <w:lastRenderedPageBreak/>
        <w:t>Section IV – General Conditions of Contract</w:t>
      </w:r>
    </w:p>
    <w:p w:rsidR="00E20D9C" w:rsidRPr="003F094F" w:rsidRDefault="00E20D9C" w:rsidP="00DA3C70">
      <w:pPr>
        <w:pStyle w:val="Heading3"/>
        <w:numPr>
          <w:ilvl w:val="1"/>
          <w:numId w:val="9"/>
        </w:numPr>
        <w:rPr>
          <w:rFonts w:ascii="Arial" w:hAnsi="Arial" w:cs="Arial"/>
          <w:sz w:val="22"/>
          <w:szCs w:val="22"/>
        </w:rPr>
      </w:pPr>
      <w:bookmarkStart w:id="3093" w:name="_Toc481490147"/>
      <w:bookmarkStart w:id="3094" w:name="_Toc481490421"/>
      <w:r w:rsidRPr="003F094F">
        <w:rPr>
          <w:rFonts w:ascii="Arial" w:hAnsi="Arial" w:cs="Arial"/>
          <w:sz w:val="22"/>
          <w:szCs w:val="22"/>
        </w:rPr>
        <w:t>Definitions</w:t>
      </w:r>
      <w:bookmarkEnd w:id="2688"/>
      <w:bookmarkEnd w:id="2689"/>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3093"/>
      <w:bookmarkEnd w:id="3094"/>
      <w:r w:rsidR="006551D9">
        <w:rPr>
          <w:rFonts w:ascii="Arial" w:hAnsi="Arial" w:cs="Arial"/>
          <w:sz w:val="22"/>
          <w:szCs w:val="22"/>
        </w:rPr>
        <w:t xml:space="preserve">   </w:t>
      </w:r>
      <w:r w:rsidR="00220734">
        <w:rPr>
          <w:rFonts w:ascii="Arial" w:hAnsi="Arial" w:cs="Arial"/>
          <w:sz w:val="22"/>
          <w:szCs w:val="22"/>
        </w:rPr>
        <w:t xml:space="preserve">     </w:t>
      </w:r>
    </w:p>
    <w:p w:rsidR="00E20D9C" w:rsidRPr="003F094F" w:rsidRDefault="00E20D9C" w:rsidP="000C2C69">
      <w:pPr>
        <w:pStyle w:val="Style1"/>
        <w:tabs>
          <w:tab w:val="clear" w:pos="5220"/>
        </w:tabs>
        <w:ind w:left="1440"/>
        <w:rPr>
          <w:rFonts w:ascii="Arial" w:hAnsi="Arial" w:cs="Arial"/>
          <w:sz w:val="22"/>
          <w:szCs w:val="22"/>
        </w:rPr>
      </w:pPr>
      <w:bookmarkStart w:id="3095" w:name="_Toc239473055"/>
      <w:bookmarkStart w:id="3096" w:name="_Toc239473673"/>
      <w:r w:rsidRPr="003F094F">
        <w:rPr>
          <w:rFonts w:ascii="Arial" w:hAnsi="Arial" w:cs="Arial"/>
          <w:sz w:val="22"/>
          <w:szCs w:val="22"/>
        </w:rPr>
        <w:t>In this Contract, the following terms shall be interpreted as indicated:</w:t>
      </w:r>
      <w:bookmarkEnd w:id="3095"/>
      <w:bookmarkEnd w:id="3096"/>
    </w:p>
    <w:p w:rsidR="00E20D9C" w:rsidRPr="003F094F" w:rsidRDefault="00E20D9C" w:rsidP="00DA3C70">
      <w:pPr>
        <w:pStyle w:val="Style1"/>
        <w:numPr>
          <w:ilvl w:val="3"/>
          <w:numId w:val="7"/>
        </w:numPr>
        <w:rPr>
          <w:rFonts w:ascii="Arial" w:hAnsi="Arial" w:cs="Arial"/>
          <w:sz w:val="22"/>
          <w:szCs w:val="22"/>
        </w:rPr>
      </w:pPr>
      <w:bookmarkStart w:id="3097" w:name="_Toc239473056"/>
      <w:bookmarkStart w:id="3098" w:name="_Toc239473674"/>
      <w:r w:rsidRPr="003F094F">
        <w:rPr>
          <w:rFonts w:ascii="Arial" w:hAnsi="Arial" w:cs="Arial"/>
          <w:sz w:val="22"/>
          <w:szCs w:val="22"/>
        </w:rPr>
        <w:t xml:space="preserve">“The Contract” means the agreement entered into between the </w:t>
      </w:r>
      <w:r w:rsidR="00D30FEA" w:rsidRPr="003F094F">
        <w:rPr>
          <w:rFonts w:ascii="Arial" w:hAnsi="Arial" w:cs="Arial"/>
          <w:sz w:val="22"/>
          <w:szCs w:val="22"/>
        </w:rPr>
        <w:t>Procuring Entity</w:t>
      </w:r>
      <w:r w:rsidRPr="003F094F">
        <w:rPr>
          <w:rFonts w:ascii="Arial" w:hAnsi="Arial" w:cs="Arial"/>
          <w:sz w:val="22"/>
          <w:szCs w:val="22"/>
        </w:rPr>
        <w:t xml:space="preserve"> and the Supplier, as recorded in the Contract Form signed by the parties, including all attachments and appendices thereto and all documents incorporated by reference therein.</w:t>
      </w:r>
      <w:bookmarkEnd w:id="3097"/>
      <w:bookmarkEnd w:id="3098"/>
    </w:p>
    <w:p w:rsidR="00E20D9C" w:rsidRPr="003F094F" w:rsidRDefault="00E20D9C" w:rsidP="00DA3C70">
      <w:pPr>
        <w:pStyle w:val="Style1"/>
        <w:numPr>
          <w:ilvl w:val="3"/>
          <w:numId w:val="7"/>
        </w:numPr>
        <w:rPr>
          <w:rFonts w:ascii="Arial" w:hAnsi="Arial" w:cs="Arial"/>
          <w:sz w:val="22"/>
          <w:szCs w:val="22"/>
        </w:rPr>
      </w:pPr>
      <w:bookmarkStart w:id="3099" w:name="_Toc239473057"/>
      <w:bookmarkStart w:id="3100" w:name="_Toc239473675"/>
      <w:r w:rsidRPr="003F094F">
        <w:rPr>
          <w:rFonts w:ascii="Arial" w:hAnsi="Arial" w:cs="Arial"/>
          <w:sz w:val="22"/>
          <w:szCs w:val="22"/>
        </w:rPr>
        <w:t>“The Contract Price” means the price payable to the Supplier under the Contract for the full and proper performance of its contractual obligations.</w:t>
      </w:r>
      <w:bookmarkEnd w:id="3099"/>
      <w:bookmarkEnd w:id="3100"/>
    </w:p>
    <w:p w:rsidR="00E20D9C" w:rsidRPr="003F094F" w:rsidRDefault="00E20D9C" w:rsidP="00DA3C70">
      <w:pPr>
        <w:pStyle w:val="Style1"/>
        <w:numPr>
          <w:ilvl w:val="3"/>
          <w:numId w:val="7"/>
        </w:numPr>
        <w:rPr>
          <w:rFonts w:ascii="Arial" w:hAnsi="Arial" w:cs="Arial"/>
          <w:sz w:val="22"/>
          <w:szCs w:val="22"/>
        </w:rPr>
      </w:pPr>
      <w:bookmarkStart w:id="3101" w:name="_Toc239473058"/>
      <w:bookmarkStart w:id="3102" w:name="_Toc239473676"/>
      <w:r w:rsidRPr="003F094F">
        <w:rPr>
          <w:rFonts w:ascii="Arial" w:hAnsi="Arial" w:cs="Arial"/>
          <w:sz w:val="22"/>
          <w:szCs w:val="22"/>
        </w:rPr>
        <w:t xml:space="preserve">“The </w:t>
      </w:r>
      <w:r w:rsidR="00D30FEA" w:rsidRPr="003F094F">
        <w:rPr>
          <w:rFonts w:ascii="Arial" w:hAnsi="Arial" w:cs="Arial"/>
          <w:sz w:val="22"/>
          <w:szCs w:val="22"/>
        </w:rPr>
        <w:t>Goods</w:t>
      </w:r>
      <w:r w:rsidRPr="003F094F">
        <w:rPr>
          <w:rFonts w:ascii="Arial" w:hAnsi="Arial" w:cs="Arial"/>
          <w:sz w:val="22"/>
          <w:szCs w:val="22"/>
        </w:rPr>
        <w:t xml:space="preserve">” means all of the supplies, equipment, machinery, spare parts, other materials and/or general support services which the Supplier is required to provide to the </w:t>
      </w:r>
      <w:r w:rsidR="00D30FEA" w:rsidRPr="003F094F">
        <w:rPr>
          <w:rFonts w:ascii="Arial" w:hAnsi="Arial" w:cs="Arial"/>
          <w:sz w:val="22"/>
          <w:szCs w:val="22"/>
        </w:rPr>
        <w:t xml:space="preserve">Procuring Entity </w:t>
      </w:r>
      <w:r w:rsidRPr="003F094F">
        <w:rPr>
          <w:rFonts w:ascii="Arial" w:hAnsi="Arial" w:cs="Arial"/>
          <w:sz w:val="22"/>
          <w:szCs w:val="22"/>
        </w:rPr>
        <w:t>under the Contract.</w:t>
      </w:r>
      <w:bookmarkEnd w:id="3101"/>
      <w:bookmarkEnd w:id="3102"/>
    </w:p>
    <w:p w:rsidR="00E20D9C" w:rsidRPr="003F094F" w:rsidRDefault="00E20D9C" w:rsidP="00DA3C70">
      <w:pPr>
        <w:pStyle w:val="Style1"/>
        <w:numPr>
          <w:ilvl w:val="3"/>
          <w:numId w:val="7"/>
        </w:numPr>
        <w:rPr>
          <w:rFonts w:ascii="Arial" w:hAnsi="Arial" w:cs="Arial"/>
          <w:sz w:val="22"/>
          <w:szCs w:val="22"/>
        </w:rPr>
      </w:pPr>
      <w:bookmarkStart w:id="3103" w:name="_Toc239473059"/>
      <w:bookmarkStart w:id="3104" w:name="_Toc239473677"/>
      <w:r w:rsidRPr="003F094F">
        <w:rPr>
          <w:rFonts w:ascii="Arial" w:hAnsi="Arial" w:cs="Arial"/>
          <w:sz w:val="22"/>
          <w:szCs w:val="22"/>
        </w:rPr>
        <w:t xml:space="preserve">“The Services” means those services ancillary to the supply of the </w:t>
      </w:r>
      <w:r w:rsidR="00D30FEA" w:rsidRPr="003F094F">
        <w:rPr>
          <w:rFonts w:ascii="Arial" w:hAnsi="Arial" w:cs="Arial"/>
          <w:sz w:val="22"/>
          <w:szCs w:val="22"/>
        </w:rPr>
        <w:t>Goods</w:t>
      </w:r>
      <w:r w:rsidRPr="003F094F">
        <w:rPr>
          <w:rFonts w:ascii="Arial" w:hAnsi="Arial" w:cs="Arial"/>
          <w:sz w:val="22"/>
          <w:szCs w:val="22"/>
        </w:rPr>
        <w:t>, such as transportation and insurance, and any other incidental services, such as installation, commissioning, provision of technical assistance, training, and other such obligations of the Supplier covered under the Contract.</w:t>
      </w:r>
      <w:bookmarkEnd w:id="3103"/>
      <w:bookmarkEnd w:id="3104"/>
    </w:p>
    <w:p w:rsidR="00E20D9C" w:rsidRPr="003F094F" w:rsidRDefault="00E20D9C" w:rsidP="00DA3C70">
      <w:pPr>
        <w:pStyle w:val="Style1"/>
        <w:numPr>
          <w:ilvl w:val="3"/>
          <w:numId w:val="7"/>
        </w:numPr>
        <w:rPr>
          <w:rFonts w:ascii="Arial" w:hAnsi="Arial" w:cs="Arial"/>
          <w:sz w:val="22"/>
          <w:szCs w:val="22"/>
        </w:rPr>
      </w:pPr>
      <w:bookmarkStart w:id="3105" w:name="_Toc239473060"/>
      <w:bookmarkStart w:id="3106" w:name="_Toc239473678"/>
      <w:r w:rsidRPr="003F094F">
        <w:rPr>
          <w:rFonts w:ascii="Arial" w:hAnsi="Arial" w:cs="Arial"/>
          <w:sz w:val="22"/>
          <w:szCs w:val="22"/>
        </w:rPr>
        <w:t xml:space="preserve">“GCC” means the General Conditions of Contract contained in this </w:t>
      </w:r>
      <w:r w:rsidR="00B167EA" w:rsidRPr="003F094F">
        <w:rPr>
          <w:rFonts w:ascii="Arial" w:hAnsi="Arial" w:cs="Arial"/>
          <w:sz w:val="22"/>
          <w:szCs w:val="22"/>
        </w:rPr>
        <w:t>S</w:t>
      </w:r>
      <w:r w:rsidRPr="003F094F">
        <w:rPr>
          <w:rFonts w:ascii="Arial" w:hAnsi="Arial" w:cs="Arial"/>
          <w:sz w:val="22"/>
          <w:szCs w:val="22"/>
        </w:rPr>
        <w:t>ection.</w:t>
      </w:r>
      <w:bookmarkEnd w:id="3105"/>
      <w:bookmarkEnd w:id="3106"/>
    </w:p>
    <w:p w:rsidR="00E20D9C" w:rsidRPr="003F094F" w:rsidRDefault="00E20D9C" w:rsidP="00DA3C70">
      <w:pPr>
        <w:pStyle w:val="Style1"/>
        <w:numPr>
          <w:ilvl w:val="3"/>
          <w:numId w:val="7"/>
        </w:numPr>
        <w:rPr>
          <w:rFonts w:ascii="Arial" w:hAnsi="Arial" w:cs="Arial"/>
          <w:sz w:val="22"/>
          <w:szCs w:val="22"/>
        </w:rPr>
      </w:pPr>
      <w:bookmarkStart w:id="3107" w:name="_Toc239473061"/>
      <w:bookmarkStart w:id="3108" w:name="_Toc239473679"/>
      <w:r w:rsidRPr="003F094F">
        <w:rPr>
          <w:rFonts w:ascii="Arial" w:hAnsi="Arial" w:cs="Arial"/>
          <w:sz w:val="22"/>
          <w:szCs w:val="22"/>
        </w:rPr>
        <w:t>“SCC” means the Special Conditions of Contract.</w:t>
      </w:r>
      <w:bookmarkEnd w:id="3107"/>
      <w:bookmarkEnd w:id="3108"/>
    </w:p>
    <w:p w:rsidR="00E20D9C" w:rsidRPr="003F094F" w:rsidRDefault="00E20D9C" w:rsidP="00DA3C70">
      <w:pPr>
        <w:pStyle w:val="Style1"/>
        <w:numPr>
          <w:ilvl w:val="3"/>
          <w:numId w:val="7"/>
        </w:numPr>
        <w:rPr>
          <w:rFonts w:ascii="Arial" w:hAnsi="Arial" w:cs="Arial"/>
          <w:sz w:val="22"/>
          <w:szCs w:val="22"/>
        </w:rPr>
      </w:pPr>
      <w:bookmarkStart w:id="3109" w:name="_Ref33431110"/>
      <w:bookmarkStart w:id="3110" w:name="_Toc239473062"/>
      <w:bookmarkStart w:id="3111" w:name="_Toc239473680"/>
      <w:r w:rsidRPr="003F094F">
        <w:rPr>
          <w:rFonts w:ascii="Arial" w:hAnsi="Arial" w:cs="Arial"/>
          <w:sz w:val="22"/>
          <w:szCs w:val="22"/>
        </w:rPr>
        <w:t xml:space="preserve">“The </w:t>
      </w:r>
      <w:r w:rsidR="00D30FEA" w:rsidRPr="003F094F">
        <w:rPr>
          <w:rFonts w:ascii="Arial" w:hAnsi="Arial" w:cs="Arial"/>
          <w:sz w:val="22"/>
          <w:szCs w:val="22"/>
        </w:rPr>
        <w:t>Procuring Entity</w:t>
      </w:r>
      <w:r w:rsidRPr="003F094F">
        <w:rPr>
          <w:rFonts w:ascii="Arial" w:hAnsi="Arial" w:cs="Arial"/>
          <w:sz w:val="22"/>
          <w:szCs w:val="22"/>
        </w:rPr>
        <w:t xml:space="preserve">” means the organization purchasing the </w:t>
      </w:r>
      <w:r w:rsidR="00D30FEA" w:rsidRPr="003F094F">
        <w:rPr>
          <w:rFonts w:ascii="Arial" w:hAnsi="Arial" w:cs="Arial"/>
          <w:sz w:val="22"/>
          <w:szCs w:val="22"/>
        </w:rPr>
        <w:t>Goods</w:t>
      </w:r>
      <w:r w:rsidRPr="003F094F">
        <w:rPr>
          <w:rFonts w:ascii="Arial" w:hAnsi="Arial" w:cs="Arial"/>
          <w:sz w:val="22"/>
          <w:szCs w:val="22"/>
        </w:rPr>
        <w:t xml:space="preserve">, as named in the </w:t>
      </w:r>
      <w:hyperlink w:anchor="scc1_1g" w:history="1">
        <w:r w:rsidRPr="003F094F">
          <w:rPr>
            <w:rStyle w:val="Hyperlink"/>
            <w:rFonts w:ascii="Arial" w:hAnsi="Arial" w:cs="Arial"/>
            <w:sz w:val="22"/>
            <w:szCs w:val="22"/>
          </w:rPr>
          <w:t>SCC</w:t>
        </w:r>
      </w:hyperlink>
      <w:r w:rsidRPr="003F094F">
        <w:rPr>
          <w:rFonts w:ascii="Arial" w:hAnsi="Arial" w:cs="Arial"/>
          <w:sz w:val="22"/>
          <w:szCs w:val="22"/>
        </w:rPr>
        <w:t>.</w:t>
      </w:r>
      <w:bookmarkEnd w:id="3109"/>
      <w:bookmarkEnd w:id="3110"/>
      <w:bookmarkEnd w:id="3111"/>
    </w:p>
    <w:p w:rsidR="00E20D9C" w:rsidRPr="003F094F" w:rsidRDefault="00E20D9C" w:rsidP="00DA3C70">
      <w:pPr>
        <w:pStyle w:val="Style1"/>
        <w:numPr>
          <w:ilvl w:val="3"/>
          <w:numId w:val="7"/>
        </w:numPr>
        <w:rPr>
          <w:rFonts w:ascii="Arial" w:hAnsi="Arial" w:cs="Arial"/>
          <w:sz w:val="22"/>
          <w:szCs w:val="22"/>
        </w:rPr>
      </w:pPr>
      <w:bookmarkStart w:id="3112" w:name="_Toc239473063"/>
      <w:bookmarkStart w:id="3113" w:name="_Toc239473681"/>
      <w:r w:rsidRPr="003F094F">
        <w:rPr>
          <w:rFonts w:ascii="Arial" w:hAnsi="Arial" w:cs="Arial"/>
          <w:sz w:val="22"/>
          <w:szCs w:val="22"/>
        </w:rPr>
        <w:t xml:space="preserve">“The </w:t>
      </w:r>
      <w:r w:rsidR="00D30FEA" w:rsidRPr="003F094F">
        <w:rPr>
          <w:rFonts w:ascii="Arial" w:hAnsi="Arial" w:cs="Arial"/>
          <w:sz w:val="22"/>
          <w:szCs w:val="22"/>
        </w:rPr>
        <w:t xml:space="preserve">Procuring Entity’s </w:t>
      </w:r>
      <w:r w:rsidRPr="003F094F">
        <w:rPr>
          <w:rFonts w:ascii="Arial" w:hAnsi="Arial" w:cs="Arial"/>
          <w:sz w:val="22"/>
          <w:szCs w:val="22"/>
        </w:rPr>
        <w:t>country” is the Philippines.</w:t>
      </w:r>
      <w:bookmarkEnd w:id="3112"/>
      <w:bookmarkEnd w:id="3113"/>
    </w:p>
    <w:p w:rsidR="00E20D9C" w:rsidRPr="003F094F" w:rsidRDefault="00E20D9C" w:rsidP="00DA3C70">
      <w:pPr>
        <w:pStyle w:val="Style1"/>
        <w:numPr>
          <w:ilvl w:val="3"/>
          <w:numId w:val="7"/>
        </w:numPr>
        <w:rPr>
          <w:rFonts w:ascii="Arial" w:hAnsi="Arial" w:cs="Arial"/>
          <w:sz w:val="22"/>
          <w:szCs w:val="22"/>
        </w:rPr>
      </w:pPr>
      <w:bookmarkStart w:id="3114" w:name="_Ref33431412"/>
      <w:bookmarkStart w:id="3115" w:name="_Toc239473064"/>
      <w:bookmarkStart w:id="3116" w:name="_Toc239473682"/>
      <w:r w:rsidRPr="003F094F">
        <w:rPr>
          <w:rFonts w:ascii="Arial" w:hAnsi="Arial" w:cs="Arial"/>
          <w:sz w:val="22"/>
          <w:szCs w:val="22"/>
        </w:rPr>
        <w:t xml:space="preserve">“The Supplier” means the individual contractor, manufacturer distributor, or firm supplying/manufacturing the </w:t>
      </w:r>
      <w:r w:rsidR="00D30FEA" w:rsidRPr="003F094F">
        <w:rPr>
          <w:rFonts w:ascii="Arial" w:hAnsi="Arial" w:cs="Arial"/>
          <w:sz w:val="22"/>
          <w:szCs w:val="22"/>
        </w:rPr>
        <w:t>Goods</w:t>
      </w:r>
      <w:r w:rsidRPr="003F094F">
        <w:rPr>
          <w:rFonts w:ascii="Arial" w:hAnsi="Arial" w:cs="Arial"/>
          <w:sz w:val="22"/>
          <w:szCs w:val="22"/>
        </w:rPr>
        <w:t xml:space="preserve"> and Services under this Contract and named in the </w:t>
      </w:r>
      <w:hyperlink w:anchor="scc1_1i" w:history="1">
        <w:r w:rsidRPr="003F094F">
          <w:rPr>
            <w:rStyle w:val="Hyperlink"/>
            <w:rFonts w:ascii="Arial" w:hAnsi="Arial" w:cs="Arial"/>
            <w:sz w:val="22"/>
            <w:szCs w:val="22"/>
          </w:rPr>
          <w:t>SCC</w:t>
        </w:r>
      </w:hyperlink>
      <w:r w:rsidRPr="003F094F">
        <w:rPr>
          <w:rFonts w:ascii="Arial" w:hAnsi="Arial" w:cs="Arial"/>
          <w:sz w:val="22"/>
          <w:szCs w:val="22"/>
        </w:rPr>
        <w:t>.</w:t>
      </w:r>
      <w:bookmarkEnd w:id="3114"/>
      <w:bookmarkEnd w:id="3115"/>
      <w:bookmarkEnd w:id="3116"/>
    </w:p>
    <w:p w:rsidR="00E20D9C" w:rsidRPr="003F094F" w:rsidRDefault="00E20D9C" w:rsidP="00DA3C70">
      <w:pPr>
        <w:pStyle w:val="Style1"/>
        <w:numPr>
          <w:ilvl w:val="3"/>
          <w:numId w:val="7"/>
        </w:numPr>
        <w:rPr>
          <w:rFonts w:ascii="Arial" w:hAnsi="Arial" w:cs="Arial"/>
          <w:sz w:val="22"/>
          <w:szCs w:val="22"/>
        </w:rPr>
      </w:pPr>
      <w:bookmarkStart w:id="3117" w:name="_Ref33431465"/>
      <w:bookmarkStart w:id="3118" w:name="_Ref97274309"/>
      <w:bookmarkStart w:id="3119" w:name="_Toc239473065"/>
      <w:bookmarkStart w:id="3120" w:name="_Toc239473683"/>
      <w:r w:rsidRPr="003F094F">
        <w:rPr>
          <w:rFonts w:ascii="Arial" w:hAnsi="Arial" w:cs="Arial"/>
          <w:sz w:val="22"/>
          <w:szCs w:val="22"/>
        </w:rPr>
        <w:t xml:space="preserve">The “Funding Source” means the organization named in the </w:t>
      </w:r>
      <w:hyperlink w:anchor="scc1_1j" w:history="1">
        <w:r w:rsidRPr="003F094F">
          <w:rPr>
            <w:rStyle w:val="Hyperlink"/>
            <w:rFonts w:ascii="Arial" w:hAnsi="Arial" w:cs="Arial"/>
            <w:sz w:val="22"/>
            <w:szCs w:val="22"/>
          </w:rPr>
          <w:t>SCC</w:t>
        </w:r>
        <w:bookmarkEnd w:id="3117"/>
      </w:hyperlink>
      <w:r w:rsidRPr="003F094F">
        <w:rPr>
          <w:rFonts w:ascii="Arial" w:hAnsi="Arial" w:cs="Arial"/>
          <w:sz w:val="22"/>
          <w:szCs w:val="22"/>
        </w:rPr>
        <w:t>.</w:t>
      </w:r>
      <w:bookmarkEnd w:id="3118"/>
      <w:bookmarkEnd w:id="3119"/>
      <w:bookmarkEnd w:id="3120"/>
    </w:p>
    <w:p w:rsidR="00E20D9C" w:rsidRPr="003F094F" w:rsidRDefault="00E20D9C" w:rsidP="00DA3C70">
      <w:pPr>
        <w:pStyle w:val="Style1"/>
        <w:numPr>
          <w:ilvl w:val="3"/>
          <w:numId w:val="7"/>
        </w:numPr>
        <w:rPr>
          <w:rFonts w:ascii="Arial" w:hAnsi="Arial" w:cs="Arial"/>
          <w:sz w:val="22"/>
          <w:szCs w:val="22"/>
        </w:rPr>
      </w:pPr>
      <w:bookmarkStart w:id="3121" w:name="_Ref33507133"/>
      <w:bookmarkStart w:id="3122" w:name="_Toc239473066"/>
      <w:bookmarkStart w:id="3123" w:name="_Toc239473684"/>
      <w:r w:rsidRPr="003F094F">
        <w:rPr>
          <w:rFonts w:ascii="Arial" w:hAnsi="Arial" w:cs="Arial"/>
          <w:sz w:val="22"/>
          <w:szCs w:val="22"/>
        </w:rPr>
        <w:t xml:space="preserve">“The Project Site,” where applicable, means the place or places named in the </w:t>
      </w:r>
      <w:hyperlink w:anchor="scc1_1k" w:history="1">
        <w:r w:rsidRPr="003F094F">
          <w:rPr>
            <w:rStyle w:val="Hyperlink"/>
            <w:rFonts w:ascii="Arial" w:hAnsi="Arial" w:cs="Arial"/>
            <w:sz w:val="22"/>
            <w:szCs w:val="22"/>
          </w:rPr>
          <w:t>SCC</w:t>
        </w:r>
      </w:hyperlink>
      <w:r w:rsidRPr="003F094F">
        <w:rPr>
          <w:rFonts w:ascii="Arial" w:hAnsi="Arial" w:cs="Arial"/>
          <w:sz w:val="22"/>
          <w:szCs w:val="22"/>
        </w:rPr>
        <w:t>.</w:t>
      </w:r>
      <w:bookmarkEnd w:id="3121"/>
      <w:bookmarkEnd w:id="3122"/>
      <w:bookmarkEnd w:id="3123"/>
    </w:p>
    <w:p w:rsidR="00E20D9C" w:rsidRPr="003F094F" w:rsidRDefault="00E20D9C" w:rsidP="00DA3C70">
      <w:pPr>
        <w:pStyle w:val="Style1"/>
        <w:numPr>
          <w:ilvl w:val="3"/>
          <w:numId w:val="7"/>
        </w:numPr>
        <w:rPr>
          <w:rFonts w:ascii="Arial" w:hAnsi="Arial" w:cs="Arial"/>
          <w:sz w:val="22"/>
          <w:szCs w:val="22"/>
        </w:rPr>
      </w:pPr>
      <w:bookmarkStart w:id="3124" w:name="_Toc239473067"/>
      <w:bookmarkStart w:id="3125" w:name="_Toc239473685"/>
      <w:r w:rsidRPr="003F094F">
        <w:rPr>
          <w:rFonts w:ascii="Arial" w:hAnsi="Arial" w:cs="Arial"/>
          <w:sz w:val="22"/>
          <w:szCs w:val="22"/>
        </w:rPr>
        <w:t>“Day” means calendar day.</w:t>
      </w:r>
      <w:bookmarkEnd w:id="3124"/>
      <w:bookmarkEnd w:id="3125"/>
    </w:p>
    <w:p w:rsidR="00E20D9C" w:rsidRPr="003F094F" w:rsidRDefault="00E20D9C" w:rsidP="00DA3C70">
      <w:pPr>
        <w:pStyle w:val="Style1"/>
        <w:numPr>
          <w:ilvl w:val="3"/>
          <w:numId w:val="7"/>
        </w:numPr>
        <w:rPr>
          <w:rFonts w:ascii="Arial" w:hAnsi="Arial" w:cs="Arial"/>
          <w:sz w:val="22"/>
          <w:szCs w:val="22"/>
        </w:rPr>
      </w:pPr>
      <w:bookmarkStart w:id="3126" w:name="_Toc239473068"/>
      <w:bookmarkStart w:id="3127" w:name="_Toc239473686"/>
      <w:r w:rsidRPr="003F094F">
        <w:rPr>
          <w:rFonts w:ascii="Arial" w:hAnsi="Arial" w:cs="Arial"/>
          <w:sz w:val="22"/>
          <w:szCs w:val="22"/>
        </w:rPr>
        <w:t xml:space="preserve">The “Effective Date” of the contract will be the date of </w:t>
      </w:r>
      <w:r w:rsidR="00641730" w:rsidRPr="003F094F">
        <w:rPr>
          <w:rFonts w:ascii="Arial" w:hAnsi="Arial" w:cs="Arial"/>
          <w:sz w:val="22"/>
          <w:szCs w:val="22"/>
        </w:rPr>
        <w:t>signing the contract, however the Supplier shall commence performance of its obligations only upon receipt of the Notice to Proceed and copy of the approved contract.</w:t>
      </w:r>
      <w:bookmarkEnd w:id="3126"/>
      <w:bookmarkEnd w:id="3127"/>
    </w:p>
    <w:p w:rsidR="00E20D9C" w:rsidRPr="003F094F" w:rsidRDefault="00E20D9C" w:rsidP="00DA3C70">
      <w:pPr>
        <w:pStyle w:val="Style1"/>
        <w:numPr>
          <w:ilvl w:val="3"/>
          <w:numId w:val="7"/>
        </w:numPr>
        <w:rPr>
          <w:rFonts w:ascii="Arial" w:hAnsi="Arial" w:cs="Arial"/>
          <w:sz w:val="22"/>
          <w:szCs w:val="22"/>
        </w:rPr>
      </w:pPr>
      <w:bookmarkStart w:id="3128" w:name="_Toc239473069"/>
      <w:bookmarkStart w:id="3129" w:name="_Toc239473687"/>
      <w:r w:rsidRPr="003F094F">
        <w:rPr>
          <w:rFonts w:ascii="Arial" w:hAnsi="Arial" w:cs="Arial"/>
          <w:sz w:val="22"/>
          <w:szCs w:val="22"/>
        </w:rPr>
        <w:t xml:space="preserve">“Verified Report” refers to the report submitted by the Implementing Unit to the </w:t>
      </w:r>
      <w:r w:rsidR="00C51C8D" w:rsidRPr="003F094F">
        <w:rPr>
          <w:rFonts w:ascii="Arial" w:hAnsi="Arial" w:cs="Arial"/>
          <w:sz w:val="22"/>
          <w:szCs w:val="22"/>
        </w:rPr>
        <w:t>HoPE</w:t>
      </w:r>
      <w:r w:rsidR="004E1F77">
        <w:rPr>
          <w:rFonts w:ascii="Arial" w:hAnsi="Arial" w:cs="Arial"/>
          <w:sz w:val="22"/>
          <w:szCs w:val="22"/>
        </w:rPr>
        <w:t xml:space="preserve"> </w:t>
      </w:r>
      <w:r w:rsidRPr="003F094F">
        <w:rPr>
          <w:rFonts w:ascii="Arial" w:hAnsi="Arial" w:cs="Arial"/>
          <w:sz w:val="22"/>
          <w:szCs w:val="22"/>
        </w:rPr>
        <w:t xml:space="preserve">setting forth its findings as to the existence of </w:t>
      </w:r>
      <w:r w:rsidRPr="003F094F">
        <w:rPr>
          <w:rFonts w:ascii="Arial" w:hAnsi="Arial" w:cs="Arial"/>
          <w:sz w:val="22"/>
          <w:szCs w:val="22"/>
        </w:rPr>
        <w:lastRenderedPageBreak/>
        <w:t>grounds or causes for termination and explicitly stating its recommendation for the issuance of a Notice to Terminate.</w:t>
      </w:r>
      <w:bookmarkEnd w:id="3128"/>
      <w:bookmarkEnd w:id="3129"/>
    </w:p>
    <w:p w:rsidR="00E20D9C" w:rsidRPr="003F094F" w:rsidRDefault="00E20D9C" w:rsidP="00E20D9C">
      <w:pPr>
        <w:pStyle w:val="Heading3"/>
        <w:rPr>
          <w:rFonts w:ascii="Arial" w:hAnsi="Arial" w:cs="Arial"/>
          <w:sz w:val="22"/>
          <w:szCs w:val="22"/>
        </w:rPr>
      </w:pPr>
      <w:bookmarkStart w:id="3130" w:name="_Toc99862628"/>
      <w:bookmarkStart w:id="3131" w:name="_Toc100978322"/>
      <w:bookmarkStart w:id="3132" w:name="_Toc100978707"/>
      <w:bookmarkStart w:id="3133" w:name="_Toc239473070"/>
      <w:bookmarkStart w:id="3134" w:name="_Toc239473688"/>
      <w:bookmarkStart w:id="3135" w:name="_Toc239586227"/>
      <w:bookmarkStart w:id="3136" w:name="_Toc239586535"/>
      <w:bookmarkStart w:id="3137" w:name="_Toc239587010"/>
      <w:bookmarkStart w:id="3138" w:name="_Ref239587045"/>
      <w:bookmarkStart w:id="3139" w:name="_Toc240079365"/>
      <w:bookmarkStart w:id="3140" w:name="_Toc481490148"/>
      <w:bookmarkStart w:id="3141" w:name="_Toc481490422"/>
      <w:r w:rsidRPr="003F094F">
        <w:rPr>
          <w:rFonts w:ascii="Arial" w:hAnsi="Arial" w:cs="Arial"/>
          <w:sz w:val="22"/>
          <w:szCs w:val="22"/>
        </w:rPr>
        <w:t xml:space="preserve">Corrupt, Fraudulent, </w:t>
      </w:r>
      <w:r w:rsidR="008209D8" w:rsidRPr="003F094F">
        <w:rPr>
          <w:rFonts w:ascii="Arial" w:hAnsi="Arial" w:cs="Arial"/>
          <w:sz w:val="22"/>
          <w:szCs w:val="22"/>
        </w:rPr>
        <w:t xml:space="preserve">Collusive, </w:t>
      </w:r>
      <w:r w:rsidRPr="003F094F">
        <w:rPr>
          <w:rFonts w:ascii="Arial" w:hAnsi="Arial" w:cs="Arial"/>
          <w:sz w:val="22"/>
          <w:szCs w:val="22"/>
        </w:rPr>
        <w:t>and Coercive Practices</w:t>
      </w:r>
      <w:bookmarkEnd w:id="2705"/>
      <w:bookmarkEnd w:id="2706"/>
      <w:bookmarkEnd w:id="2707"/>
      <w:bookmarkEnd w:id="2708"/>
      <w:bookmarkEnd w:id="2709"/>
      <w:bookmarkEnd w:id="2710"/>
      <w:bookmarkEnd w:id="2711"/>
      <w:bookmarkEnd w:id="2712"/>
      <w:bookmarkEnd w:id="2713"/>
      <w:bookmarkEnd w:id="2714"/>
      <w:bookmarkEnd w:id="3130"/>
      <w:bookmarkEnd w:id="3131"/>
      <w:bookmarkEnd w:id="3132"/>
      <w:bookmarkEnd w:id="3133"/>
      <w:bookmarkEnd w:id="3134"/>
      <w:bookmarkEnd w:id="3135"/>
      <w:bookmarkEnd w:id="3136"/>
      <w:bookmarkEnd w:id="3137"/>
      <w:bookmarkEnd w:id="3138"/>
      <w:bookmarkEnd w:id="3139"/>
      <w:bookmarkEnd w:id="3140"/>
      <w:bookmarkEnd w:id="3141"/>
    </w:p>
    <w:p w:rsidR="00E20D9C" w:rsidRPr="003F094F" w:rsidRDefault="00531C31" w:rsidP="000C2C69">
      <w:pPr>
        <w:pStyle w:val="Style1"/>
        <w:tabs>
          <w:tab w:val="clear" w:pos="5220"/>
        </w:tabs>
        <w:ind w:left="1440"/>
        <w:rPr>
          <w:rFonts w:ascii="Arial" w:hAnsi="Arial" w:cs="Arial"/>
          <w:sz w:val="22"/>
          <w:szCs w:val="22"/>
        </w:rPr>
      </w:pPr>
      <w:bookmarkStart w:id="3142" w:name="_Ref99868441"/>
      <w:bookmarkStart w:id="3143" w:name="_Toc239473071"/>
      <w:bookmarkStart w:id="3144" w:name="_Toc239473689"/>
      <w:bookmarkStart w:id="3145" w:name="_Ref59945173"/>
      <w:r w:rsidRPr="003F094F">
        <w:rPr>
          <w:rFonts w:ascii="Arial" w:hAnsi="Arial" w:cs="Arial"/>
          <w:sz w:val="22"/>
          <w:szCs w:val="22"/>
        </w:rPr>
        <w:t xml:space="preserve">Unless otherwise provided in the </w:t>
      </w:r>
      <w:hyperlink w:anchor="scc2_1" w:history="1">
        <w:r w:rsidRPr="003F094F">
          <w:rPr>
            <w:rStyle w:val="Hyperlink"/>
            <w:rFonts w:ascii="Arial" w:hAnsi="Arial" w:cs="Arial"/>
            <w:sz w:val="22"/>
            <w:szCs w:val="22"/>
          </w:rPr>
          <w:t>SCC</w:t>
        </w:r>
      </w:hyperlink>
      <w:r w:rsidRPr="003F094F">
        <w:rPr>
          <w:rFonts w:ascii="Arial" w:hAnsi="Arial" w:cs="Arial"/>
          <w:sz w:val="22"/>
          <w:szCs w:val="22"/>
        </w:rPr>
        <w:t>, t</w:t>
      </w:r>
      <w:r w:rsidR="00E20D9C" w:rsidRPr="003F094F">
        <w:rPr>
          <w:rFonts w:ascii="Arial" w:hAnsi="Arial" w:cs="Arial"/>
          <w:sz w:val="22"/>
          <w:szCs w:val="22"/>
        </w:rPr>
        <w:t xml:space="preserve">he </w:t>
      </w:r>
      <w:r w:rsidR="00D30FEA" w:rsidRPr="003F094F">
        <w:rPr>
          <w:rFonts w:ascii="Arial" w:hAnsi="Arial" w:cs="Arial"/>
          <w:sz w:val="22"/>
          <w:szCs w:val="22"/>
        </w:rPr>
        <w:t xml:space="preserve">Procuring Entity </w:t>
      </w:r>
      <w:r w:rsidR="00E20D9C" w:rsidRPr="003F094F">
        <w:rPr>
          <w:rFonts w:ascii="Arial" w:hAnsi="Arial" w:cs="Arial"/>
          <w:sz w:val="22"/>
          <w:szCs w:val="22"/>
        </w:rPr>
        <w:t xml:space="preserve">as well as the bidders, contractors, </w:t>
      </w:r>
      <w:r w:rsidR="00D30FEA" w:rsidRPr="003F094F">
        <w:rPr>
          <w:rFonts w:ascii="Arial" w:hAnsi="Arial" w:cs="Arial"/>
          <w:sz w:val="22"/>
          <w:szCs w:val="22"/>
        </w:rPr>
        <w:t>or</w:t>
      </w:r>
      <w:r w:rsidR="00E20D9C" w:rsidRPr="003F094F">
        <w:rPr>
          <w:rFonts w:ascii="Arial" w:hAnsi="Arial" w:cs="Arial"/>
          <w:sz w:val="22"/>
          <w:szCs w:val="22"/>
        </w:rPr>
        <w:t xml:space="preserve"> suppliers shall observe the highest standard of ethics during the procurement and execution of </w:t>
      </w:r>
      <w:r w:rsidR="000A7DB2" w:rsidRPr="003F094F">
        <w:rPr>
          <w:rFonts w:ascii="Arial" w:hAnsi="Arial" w:cs="Arial"/>
          <w:sz w:val="22"/>
          <w:szCs w:val="22"/>
        </w:rPr>
        <w:t xml:space="preserve">this </w:t>
      </w:r>
      <w:r w:rsidR="00D17A70" w:rsidRPr="003F094F">
        <w:rPr>
          <w:rFonts w:ascii="Arial" w:hAnsi="Arial" w:cs="Arial"/>
          <w:sz w:val="22"/>
          <w:szCs w:val="22"/>
        </w:rPr>
        <w:t>Contract</w:t>
      </w:r>
      <w:r w:rsidR="00E20D9C" w:rsidRPr="003F094F">
        <w:rPr>
          <w:rFonts w:ascii="Arial" w:hAnsi="Arial" w:cs="Arial"/>
          <w:sz w:val="22"/>
          <w:szCs w:val="22"/>
        </w:rPr>
        <w:t xml:space="preserve">. In pursuance of this policy, the </w:t>
      </w:r>
      <w:r w:rsidR="00D30FEA" w:rsidRPr="003F094F">
        <w:rPr>
          <w:rFonts w:ascii="Arial" w:hAnsi="Arial" w:cs="Arial"/>
          <w:sz w:val="22"/>
          <w:szCs w:val="22"/>
        </w:rPr>
        <w:t>Procuring Entity</w:t>
      </w:r>
      <w:r w:rsidR="00E20D9C" w:rsidRPr="003F094F">
        <w:rPr>
          <w:rFonts w:ascii="Arial" w:hAnsi="Arial" w:cs="Arial"/>
          <w:sz w:val="22"/>
          <w:szCs w:val="22"/>
        </w:rPr>
        <w:t>:</w:t>
      </w:r>
      <w:bookmarkEnd w:id="3142"/>
      <w:bookmarkEnd w:id="3143"/>
      <w:bookmarkEnd w:id="3144"/>
    </w:p>
    <w:p w:rsidR="00E20D9C" w:rsidRPr="003F094F" w:rsidRDefault="00E20D9C" w:rsidP="00DA3C70">
      <w:pPr>
        <w:pStyle w:val="Style1"/>
        <w:numPr>
          <w:ilvl w:val="3"/>
          <w:numId w:val="7"/>
        </w:numPr>
        <w:rPr>
          <w:rFonts w:ascii="Arial" w:hAnsi="Arial" w:cs="Arial"/>
          <w:sz w:val="22"/>
          <w:szCs w:val="22"/>
        </w:rPr>
      </w:pPr>
      <w:bookmarkStart w:id="3146" w:name="_Ref100933279"/>
      <w:bookmarkStart w:id="3147" w:name="_Toc239473072"/>
      <w:bookmarkStart w:id="3148" w:name="_Toc239473690"/>
      <w:r w:rsidRPr="003F094F">
        <w:rPr>
          <w:rFonts w:ascii="Arial" w:hAnsi="Arial" w:cs="Arial"/>
          <w:sz w:val="22"/>
          <w:szCs w:val="22"/>
        </w:rPr>
        <w:t>defines, for the purposes of this provision, the terms set forth below as follows:</w:t>
      </w:r>
      <w:bookmarkEnd w:id="3146"/>
      <w:bookmarkEnd w:id="3147"/>
      <w:bookmarkEnd w:id="3148"/>
    </w:p>
    <w:p w:rsidR="00E20D9C" w:rsidRPr="003F094F" w:rsidRDefault="00E20D9C" w:rsidP="00DA3C70">
      <w:pPr>
        <w:pStyle w:val="Style1"/>
        <w:numPr>
          <w:ilvl w:val="4"/>
          <w:numId w:val="7"/>
        </w:numPr>
        <w:rPr>
          <w:rFonts w:ascii="Arial" w:hAnsi="Arial" w:cs="Arial"/>
          <w:sz w:val="22"/>
          <w:szCs w:val="22"/>
        </w:rPr>
      </w:pPr>
      <w:bookmarkStart w:id="3149" w:name="_Ref99868474"/>
      <w:bookmarkStart w:id="3150" w:name="_Toc239473073"/>
      <w:bookmarkStart w:id="3151" w:name="_Toc239473691"/>
      <w:r w:rsidRPr="003F094F">
        <w:rPr>
          <w:rFonts w:ascii="Arial" w:hAnsi="Arial" w:cs="Arial"/>
          <w:sz w:val="22"/>
          <w:szCs w:val="22"/>
        </w:rPr>
        <w:t>"corrupt practice" means behavior on the part of officials in the public or private sectors by which they improperly and unlawfully enrich themselves, others, or induce others to do so, by misusing the position in which they are placed, and it includes the offering, giving, receiving, or soliciting of anything of value to influence the action of any such official in the procurement process or in contract execution; entering, on behalf of the Government, into any contract or transaction manifestly and grossly disadvantageous to the same, whether or not the public officer profited or will profit thereby, and similar acts as provided in Republic Act 3019.</w:t>
      </w:r>
      <w:bookmarkEnd w:id="3149"/>
      <w:bookmarkEnd w:id="3150"/>
      <w:bookmarkEnd w:id="3151"/>
    </w:p>
    <w:p w:rsidR="00E20D9C" w:rsidRPr="003F094F" w:rsidRDefault="00E20D9C" w:rsidP="00DA3C70">
      <w:pPr>
        <w:pStyle w:val="Style1"/>
        <w:numPr>
          <w:ilvl w:val="4"/>
          <w:numId w:val="7"/>
        </w:numPr>
        <w:rPr>
          <w:rFonts w:ascii="Arial" w:hAnsi="Arial" w:cs="Arial"/>
          <w:sz w:val="22"/>
          <w:szCs w:val="22"/>
        </w:rPr>
      </w:pPr>
      <w:bookmarkStart w:id="3152" w:name="_Ref103576504"/>
      <w:bookmarkStart w:id="3153" w:name="_Toc239473074"/>
      <w:bookmarkStart w:id="3154" w:name="_Toc239473692"/>
      <w:r w:rsidRPr="003F094F">
        <w:rPr>
          <w:rFonts w:ascii="Arial" w:hAnsi="Arial" w:cs="Arial"/>
          <w:sz w:val="22"/>
          <w:szCs w:val="22"/>
        </w:rPr>
        <w:t xml:space="preserve">"fraudulent practice" means a misrepresentation of facts in order to influence a procurement process or the execution of a contract to the detriment of the </w:t>
      </w:r>
      <w:r w:rsidR="00D30FEA" w:rsidRPr="003F094F">
        <w:rPr>
          <w:rFonts w:ascii="Arial" w:hAnsi="Arial" w:cs="Arial"/>
          <w:sz w:val="22"/>
          <w:szCs w:val="22"/>
        </w:rPr>
        <w:t>Procuring Entity</w:t>
      </w:r>
      <w:r w:rsidRPr="003F094F">
        <w:rPr>
          <w:rFonts w:ascii="Arial" w:hAnsi="Arial" w:cs="Arial"/>
          <w:sz w:val="22"/>
          <w:szCs w:val="22"/>
        </w:rPr>
        <w:t xml:space="preserve">, and includes collusive practices among Bidders (prior to or after </w:t>
      </w:r>
      <w:r w:rsidR="00D30FEA" w:rsidRPr="003F094F">
        <w:rPr>
          <w:rFonts w:ascii="Arial" w:hAnsi="Arial" w:cs="Arial"/>
          <w:sz w:val="22"/>
          <w:szCs w:val="22"/>
        </w:rPr>
        <w:t xml:space="preserve">bid </w:t>
      </w:r>
      <w:r w:rsidRPr="003F094F">
        <w:rPr>
          <w:rFonts w:ascii="Arial" w:hAnsi="Arial" w:cs="Arial"/>
          <w:sz w:val="22"/>
          <w:szCs w:val="22"/>
        </w:rPr>
        <w:t xml:space="preserve">submission) designed to establish </w:t>
      </w:r>
      <w:r w:rsidR="00D30FEA" w:rsidRPr="003F094F">
        <w:rPr>
          <w:rFonts w:ascii="Arial" w:hAnsi="Arial" w:cs="Arial"/>
          <w:sz w:val="22"/>
          <w:szCs w:val="22"/>
        </w:rPr>
        <w:t>bid</w:t>
      </w:r>
      <w:r w:rsidRPr="003F094F">
        <w:rPr>
          <w:rFonts w:ascii="Arial" w:hAnsi="Arial" w:cs="Arial"/>
          <w:sz w:val="22"/>
          <w:szCs w:val="22"/>
        </w:rPr>
        <w:t xml:space="preserve"> prices at artificial, non-competitive levels and to deprive the </w:t>
      </w:r>
      <w:r w:rsidR="00D30FEA" w:rsidRPr="003F094F">
        <w:rPr>
          <w:rFonts w:ascii="Arial" w:hAnsi="Arial" w:cs="Arial"/>
          <w:sz w:val="22"/>
          <w:szCs w:val="22"/>
        </w:rPr>
        <w:t>Procuring Entity</w:t>
      </w:r>
      <w:r w:rsidRPr="003F094F">
        <w:rPr>
          <w:rFonts w:ascii="Arial" w:hAnsi="Arial" w:cs="Arial"/>
          <w:sz w:val="22"/>
          <w:szCs w:val="22"/>
        </w:rPr>
        <w:t xml:space="preserve"> of the benefits of free and open competition.</w:t>
      </w:r>
      <w:bookmarkEnd w:id="3152"/>
      <w:bookmarkEnd w:id="3153"/>
      <w:bookmarkEnd w:id="3154"/>
    </w:p>
    <w:p w:rsidR="00E20D9C" w:rsidRPr="003F094F" w:rsidRDefault="00E20D9C" w:rsidP="00DA3C70">
      <w:pPr>
        <w:pStyle w:val="Style1"/>
        <w:numPr>
          <w:ilvl w:val="4"/>
          <w:numId w:val="7"/>
        </w:numPr>
        <w:rPr>
          <w:rFonts w:ascii="Arial" w:hAnsi="Arial" w:cs="Arial"/>
          <w:sz w:val="22"/>
          <w:szCs w:val="22"/>
        </w:rPr>
      </w:pPr>
      <w:bookmarkStart w:id="3155" w:name="_Toc239473075"/>
      <w:bookmarkStart w:id="3156" w:name="_Toc239473693"/>
      <w:r w:rsidRPr="003F094F">
        <w:rPr>
          <w:rFonts w:ascii="Arial" w:hAnsi="Arial" w:cs="Arial"/>
          <w:sz w:val="22"/>
          <w:szCs w:val="22"/>
        </w:rPr>
        <w:t xml:space="preserve">“collusive practices” means a scheme or arrangement between two or more Bidders, with or without the knowledge of the </w:t>
      </w:r>
      <w:r w:rsidR="00D30FEA" w:rsidRPr="003F094F">
        <w:rPr>
          <w:rFonts w:ascii="Arial" w:hAnsi="Arial" w:cs="Arial"/>
          <w:sz w:val="22"/>
          <w:szCs w:val="22"/>
        </w:rPr>
        <w:t>Procuring Entity</w:t>
      </w:r>
      <w:r w:rsidRPr="003F094F">
        <w:rPr>
          <w:rFonts w:ascii="Arial" w:hAnsi="Arial" w:cs="Arial"/>
          <w:sz w:val="22"/>
          <w:szCs w:val="22"/>
        </w:rPr>
        <w:t xml:space="preserve">, designed to establish </w:t>
      </w:r>
      <w:r w:rsidR="00D30FEA" w:rsidRPr="003F094F">
        <w:rPr>
          <w:rFonts w:ascii="Arial" w:hAnsi="Arial" w:cs="Arial"/>
          <w:sz w:val="22"/>
          <w:szCs w:val="22"/>
        </w:rPr>
        <w:t>bid</w:t>
      </w:r>
      <w:r w:rsidRPr="003F094F">
        <w:rPr>
          <w:rFonts w:ascii="Arial" w:hAnsi="Arial" w:cs="Arial"/>
          <w:sz w:val="22"/>
          <w:szCs w:val="22"/>
        </w:rPr>
        <w:t xml:space="preserve"> prices at artificial, non-competitive levels.</w:t>
      </w:r>
      <w:bookmarkEnd w:id="3155"/>
      <w:bookmarkEnd w:id="3156"/>
    </w:p>
    <w:p w:rsidR="00E20D9C" w:rsidRPr="003F094F" w:rsidRDefault="00E20D9C" w:rsidP="00DA3C70">
      <w:pPr>
        <w:pStyle w:val="Style1"/>
        <w:numPr>
          <w:ilvl w:val="4"/>
          <w:numId w:val="7"/>
        </w:numPr>
        <w:rPr>
          <w:rFonts w:ascii="Arial" w:hAnsi="Arial" w:cs="Arial"/>
          <w:sz w:val="22"/>
          <w:szCs w:val="22"/>
        </w:rPr>
      </w:pPr>
      <w:bookmarkStart w:id="3157" w:name="_Toc239473076"/>
      <w:bookmarkStart w:id="3158" w:name="_Toc239473694"/>
      <w:r w:rsidRPr="003F094F">
        <w:rPr>
          <w:rFonts w:ascii="Arial" w:hAnsi="Arial" w:cs="Arial"/>
          <w:sz w:val="22"/>
          <w:szCs w:val="22"/>
        </w:rPr>
        <w:t>“coercive practices” means harming or threatening to harm, directly or indirectly, persons, or their property to influence their participation in a procurement process, or affect the execution of  a contract;</w:t>
      </w:r>
      <w:bookmarkEnd w:id="3157"/>
      <w:bookmarkEnd w:id="3158"/>
    </w:p>
    <w:p w:rsidR="00FB52ED" w:rsidRPr="003F094F" w:rsidRDefault="00FB52ED" w:rsidP="00DA3C70">
      <w:pPr>
        <w:pStyle w:val="Style1"/>
        <w:numPr>
          <w:ilvl w:val="4"/>
          <w:numId w:val="7"/>
        </w:numPr>
        <w:rPr>
          <w:rFonts w:ascii="Arial" w:hAnsi="Arial" w:cs="Arial"/>
          <w:sz w:val="22"/>
          <w:szCs w:val="22"/>
        </w:rPr>
      </w:pPr>
      <w:r w:rsidRPr="003F094F">
        <w:rPr>
          <w:rFonts w:ascii="Arial" w:hAnsi="Arial" w:cs="Arial"/>
          <w:sz w:val="22"/>
          <w:szCs w:val="22"/>
        </w:rPr>
        <w:t>“obstructive practice” is</w:t>
      </w:r>
    </w:p>
    <w:p w:rsidR="00FB52ED" w:rsidRPr="003F094F" w:rsidRDefault="00FB52ED" w:rsidP="003D4448">
      <w:pPr>
        <w:ind w:left="3600" w:hanging="720"/>
        <w:rPr>
          <w:rFonts w:ascii="Arial" w:hAnsi="Arial" w:cs="Arial"/>
          <w:sz w:val="22"/>
          <w:szCs w:val="22"/>
        </w:rPr>
      </w:pPr>
      <w:r w:rsidRPr="003F094F">
        <w:rPr>
          <w:rFonts w:ascii="Arial" w:hAnsi="Arial" w:cs="Arial"/>
          <w:bCs/>
          <w:sz w:val="22"/>
          <w:szCs w:val="22"/>
        </w:rPr>
        <w:t>(aa)</w:t>
      </w:r>
      <w:r w:rsidRPr="003F094F">
        <w:rPr>
          <w:rFonts w:ascii="Arial" w:hAnsi="Arial" w:cs="Arial"/>
          <w:sz w:val="22"/>
          <w:szCs w:val="22"/>
        </w:rPr>
        <w:tab/>
        <w:t xml:space="preserve">deliberately destroying, falsifying, altering or concealing of evidence material to an administrative proceedings or investigation or making false statements to investigators in order to materially impede an administrative proceedings or investigation of the Procuring Entity or any foreign government/foreign or international financing institution into allegations of a corrupt, fraudulent, coercive or collusive practice; and/or threatening, harassing or intimidating any party </w:t>
      </w:r>
      <w:r w:rsidRPr="003F094F">
        <w:rPr>
          <w:rFonts w:ascii="Arial" w:hAnsi="Arial" w:cs="Arial"/>
          <w:sz w:val="22"/>
          <w:szCs w:val="22"/>
        </w:rPr>
        <w:lastRenderedPageBreak/>
        <w:t>to prevent it from disclosing its knowledge of matters relevant to the administrative proceedings or investigation or from pursuing such proceedings or investigation; or</w:t>
      </w:r>
    </w:p>
    <w:p w:rsidR="00FB52ED" w:rsidRPr="003F094F" w:rsidRDefault="00FB52ED" w:rsidP="003D4448">
      <w:pPr>
        <w:ind w:left="3600" w:hanging="720"/>
        <w:rPr>
          <w:rFonts w:ascii="Arial" w:hAnsi="Arial" w:cs="Arial"/>
          <w:sz w:val="22"/>
          <w:szCs w:val="22"/>
        </w:rPr>
      </w:pPr>
    </w:p>
    <w:p w:rsidR="00FB52ED" w:rsidRPr="003F094F" w:rsidRDefault="00FB52ED" w:rsidP="00EA75F8">
      <w:pPr>
        <w:spacing w:after="240"/>
        <w:ind w:left="3600" w:hanging="720"/>
        <w:rPr>
          <w:rFonts w:ascii="Arial" w:hAnsi="Arial" w:cs="Arial"/>
          <w:sz w:val="22"/>
          <w:szCs w:val="22"/>
        </w:rPr>
      </w:pPr>
      <w:r w:rsidRPr="003F094F">
        <w:rPr>
          <w:rFonts w:ascii="Arial" w:hAnsi="Arial" w:cs="Arial"/>
          <w:bCs/>
          <w:sz w:val="22"/>
          <w:szCs w:val="22"/>
        </w:rPr>
        <w:t xml:space="preserve">(bb) </w:t>
      </w:r>
      <w:r w:rsidRPr="003F094F">
        <w:rPr>
          <w:rFonts w:ascii="Arial" w:hAnsi="Arial" w:cs="Arial"/>
          <w:bCs/>
          <w:sz w:val="22"/>
          <w:szCs w:val="22"/>
        </w:rPr>
        <w:tab/>
        <w:t xml:space="preserve">acts intended to materially impede the exercise of the inspection and audit rights of the </w:t>
      </w:r>
      <w:r w:rsidRPr="003F094F">
        <w:rPr>
          <w:rFonts w:ascii="Arial" w:hAnsi="Arial" w:cs="Arial"/>
          <w:sz w:val="22"/>
          <w:szCs w:val="22"/>
        </w:rPr>
        <w:t>Procuring Entity or any foreign government/foreign or international financing institution herein</w:t>
      </w:r>
      <w:r w:rsidRPr="003F094F">
        <w:rPr>
          <w:rFonts w:ascii="Arial" w:hAnsi="Arial" w:cs="Arial"/>
          <w:bCs/>
          <w:sz w:val="22"/>
          <w:szCs w:val="22"/>
        </w:rPr>
        <w:t>.</w:t>
      </w:r>
    </w:p>
    <w:p w:rsidR="00E20D9C" w:rsidRPr="003F094F" w:rsidRDefault="00E20D9C" w:rsidP="00DA3C70">
      <w:pPr>
        <w:pStyle w:val="Style1"/>
        <w:numPr>
          <w:ilvl w:val="3"/>
          <w:numId w:val="7"/>
        </w:numPr>
        <w:rPr>
          <w:rFonts w:ascii="Arial" w:hAnsi="Arial" w:cs="Arial"/>
          <w:sz w:val="22"/>
          <w:szCs w:val="22"/>
        </w:rPr>
      </w:pPr>
      <w:bookmarkStart w:id="3159" w:name="_Toc239473077"/>
      <w:bookmarkStart w:id="3160" w:name="_Toc239473695"/>
      <w:r w:rsidRPr="003F094F">
        <w:rPr>
          <w:rFonts w:ascii="Arial" w:hAnsi="Arial" w:cs="Arial"/>
          <w:sz w:val="22"/>
          <w:szCs w:val="22"/>
        </w:rPr>
        <w:t>will reject a proposal for award if it determines that the Bidder recommended for award has engaged in any of the practices mentioned in this Clause for purposes of competing for the contract.</w:t>
      </w:r>
      <w:bookmarkEnd w:id="3145"/>
      <w:bookmarkEnd w:id="3159"/>
      <w:bookmarkEnd w:id="3160"/>
    </w:p>
    <w:p w:rsidR="00E20D9C" w:rsidRPr="003F094F" w:rsidRDefault="00E20D9C" w:rsidP="000C2C69">
      <w:pPr>
        <w:pStyle w:val="Style1"/>
        <w:tabs>
          <w:tab w:val="clear" w:pos="5220"/>
        </w:tabs>
        <w:ind w:left="1440"/>
        <w:rPr>
          <w:rFonts w:ascii="Arial" w:hAnsi="Arial" w:cs="Arial"/>
          <w:sz w:val="22"/>
          <w:szCs w:val="22"/>
        </w:rPr>
      </w:pPr>
      <w:bookmarkStart w:id="3161" w:name="_Toc239473078"/>
      <w:bookmarkStart w:id="3162" w:name="_Toc239473696"/>
      <w:r w:rsidRPr="003F094F">
        <w:rPr>
          <w:rFonts w:ascii="Arial" w:hAnsi="Arial" w:cs="Arial"/>
          <w:sz w:val="22"/>
          <w:szCs w:val="22"/>
        </w:rPr>
        <w:t xml:space="preserve">Further the Funding Source, Borrower or </w:t>
      </w:r>
      <w:r w:rsidR="00D30FEA" w:rsidRPr="003F094F">
        <w:rPr>
          <w:rFonts w:ascii="Arial" w:hAnsi="Arial" w:cs="Arial"/>
          <w:sz w:val="22"/>
          <w:szCs w:val="22"/>
        </w:rPr>
        <w:t>Procuring Entity</w:t>
      </w:r>
      <w:r w:rsidRPr="003F094F">
        <w:rPr>
          <w:rFonts w:ascii="Arial" w:hAnsi="Arial" w:cs="Arial"/>
          <w:sz w:val="22"/>
          <w:szCs w:val="22"/>
        </w:rPr>
        <w:t xml:space="preserve">, as appropriate, will seek to impose the maximum civil, administrative and/or criminal penalties available under the applicable law on individuals and organizations deemed to be involved with any of the practices mentioned in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279 \r \h  \* MERGEFORMAT ">
        <w:r w:rsidR="002A28F5" w:rsidRPr="002A28F5">
          <w:rPr>
            <w:rFonts w:ascii="Arial" w:hAnsi="Arial" w:cs="Arial"/>
            <w:sz w:val="22"/>
            <w:szCs w:val="22"/>
          </w:rPr>
          <w:t>2.1(a)</w:t>
        </w:r>
      </w:fldSimple>
      <w:r w:rsidRPr="003F094F">
        <w:rPr>
          <w:rFonts w:ascii="Arial" w:hAnsi="Arial" w:cs="Arial"/>
          <w:sz w:val="22"/>
          <w:szCs w:val="22"/>
        </w:rPr>
        <w:t>.</w:t>
      </w:r>
      <w:bookmarkEnd w:id="3161"/>
      <w:bookmarkEnd w:id="3162"/>
    </w:p>
    <w:p w:rsidR="00E20D9C" w:rsidRPr="003F094F" w:rsidRDefault="00E20D9C" w:rsidP="00E20D9C">
      <w:pPr>
        <w:pStyle w:val="Heading3"/>
        <w:rPr>
          <w:rFonts w:ascii="Arial" w:hAnsi="Arial" w:cs="Arial"/>
          <w:sz w:val="22"/>
          <w:szCs w:val="22"/>
        </w:rPr>
      </w:pPr>
      <w:bookmarkStart w:id="3163" w:name="_Toc99862629"/>
      <w:bookmarkStart w:id="3164" w:name="_Toc100978323"/>
      <w:bookmarkStart w:id="3165" w:name="_Toc100978708"/>
      <w:bookmarkStart w:id="3166" w:name="_Toc239473079"/>
      <w:bookmarkStart w:id="3167" w:name="_Toc239473697"/>
      <w:bookmarkStart w:id="3168" w:name="_Toc239586228"/>
      <w:bookmarkStart w:id="3169" w:name="_Toc239586536"/>
      <w:bookmarkStart w:id="3170" w:name="_Toc239587011"/>
      <w:bookmarkStart w:id="3171" w:name="_Toc240079366"/>
      <w:bookmarkStart w:id="3172" w:name="_Ref242156352"/>
      <w:bookmarkStart w:id="3173" w:name="_Toc481490149"/>
      <w:bookmarkStart w:id="3174" w:name="_Toc481490423"/>
      <w:r w:rsidRPr="003F094F">
        <w:rPr>
          <w:rFonts w:ascii="Arial" w:hAnsi="Arial" w:cs="Arial"/>
          <w:sz w:val="22"/>
          <w:szCs w:val="22"/>
        </w:rPr>
        <w:t>Inspection and Audit by the Funding Source</w:t>
      </w:r>
      <w:bookmarkEnd w:id="2715"/>
      <w:bookmarkEnd w:id="3163"/>
      <w:bookmarkEnd w:id="3164"/>
      <w:bookmarkEnd w:id="3165"/>
      <w:bookmarkEnd w:id="3166"/>
      <w:bookmarkEnd w:id="3167"/>
      <w:bookmarkEnd w:id="3168"/>
      <w:bookmarkEnd w:id="3169"/>
      <w:bookmarkEnd w:id="3170"/>
      <w:bookmarkEnd w:id="3171"/>
      <w:bookmarkEnd w:id="3172"/>
      <w:bookmarkEnd w:id="3173"/>
      <w:bookmarkEnd w:id="3174"/>
    </w:p>
    <w:p w:rsidR="00E20D9C" w:rsidRPr="003F094F" w:rsidRDefault="00E20D9C" w:rsidP="00F01983">
      <w:pPr>
        <w:pStyle w:val="Style2"/>
        <w:tabs>
          <w:tab w:val="clear" w:pos="1440"/>
        </w:tabs>
        <w:ind w:left="720"/>
        <w:rPr>
          <w:rFonts w:ascii="Arial" w:hAnsi="Arial" w:cs="Arial"/>
          <w:sz w:val="22"/>
          <w:szCs w:val="22"/>
        </w:rPr>
      </w:pPr>
      <w:bookmarkStart w:id="3175" w:name="_Ref36535411"/>
      <w:r w:rsidRPr="003F094F">
        <w:rPr>
          <w:rFonts w:ascii="Arial" w:hAnsi="Arial" w:cs="Arial"/>
          <w:sz w:val="22"/>
          <w:szCs w:val="22"/>
        </w:rPr>
        <w:t>The Supplier shall permit the Funding Source to inspect the Supplier’s accounts and records relating to the performance of the Supplier and to have them audited by auditors appointed by the Funding Source, if so required by the Funding Source.</w:t>
      </w:r>
      <w:bookmarkEnd w:id="3175"/>
    </w:p>
    <w:p w:rsidR="00E20D9C" w:rsidRPr="003F094F" w:rsidRDefault="00E20D9C" w:rsidP="00E20D9C">
      <w:pPr>
        <w:pStyle w:val="Heading3"/>
        <w:rPr>
          <w:rFonts w:ascii="Arial" w:hAnsi="Arial" w:cs="Arial"/>
          <w:sz w:val="22"/>
          <w:szCs w:val="22"/>
        </w:rPr>
      </w:pPr>
      <w:bookmarkStart w:id="3176" w:name="_Toc99862632"/>
      <w:bookmarkStart w:id="3177" w:name="_Toc100978324"/>
      <w:bookmarkStart w:id="3178" w:name="_Toc100978709"/>
      <w:bookmarkStart w:id="3179" w:name="_Toc239473080"/>
      <w:bookmarkStart w:id="3180" w:name="_Toc239473698"/>
      <w:bookmarkStart w:id="3181" w:name="_Toc239586229"/>
      <w:bookmarkStart w:id="3182" w:name="_Toc239586537"/>
      <w:bookmarkStart w:id="3183" w:name="_Toc239587012"/>
      <w:bookmarkStart w:id="3184" w:name="_Toc240079367"/>
      <w:bookmarkStart w:id="3185" w:name="_Toc481490150"/>
      <w:bookmarkStart w:id="3186" w:name="_Toc481490424"/>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bookmarkEnd w:id="2743"/>
      <w:r w:rsidRPr="003F094F">
        <w:rPr>
          <w:rFonts w:ascii="Arial" w:hAnsi="Arial" w:cs="Arial"/>
          <w:sz w:val="22"/>
          <w:szCs w:val="22"/>
        </w:rPr>
        <w:t xml:space="preserve">Governing </w:t>
      </w:r>
      <w:r w:rsidR="001E50F0" w:rsidRPr="003F094F">
        <w:rPr>
          <w:rFonts w:ascii="Arial" w:hAnsi="Arial" w:cs="Arial"/>
          <w:sz w:val="22"/>
          <w:szCs w:val="22"/>
        </w:rPr>
        <w:t xml:space="preserve">Law and </w:t>
      </w:r>
      <w:r w:rsidRPr="003F094F">
        <w:rPr>
          <w:rFonts w:ascii="Arial" w:hAnsi="Arial" w:cs="Arial"/>
          <w:sz w:val="22"/>
          <w:szCs w:val="22"/>
        </w:rPr>
        <w:t>Language</w:t>
      </w:r>
      <w:bookmarkEnd w:id="2744"/>
      <w:bookmarkEnd w:id="2745"/>
      <w:bookmarkEnd w:id="2746"/>
      <w:bookmarkEnd w:id="2747"/>
      <w:bookmarkEnd w:id="2748"/>
      <w:bookmarkEnd w:id="2749"/>
      <w:bookmarkEnd w:id="2750"/>
      <w:bookmarkEnd w:id="2751"/>
      <w:bookmarkEnd w:id="2752"/>
      <w:bookmarkEnd w:id="2753"/>
      <w:bookmarkEnd w:id="3176"/>
      <w:bookmarkEnd w:id="3177"/>
      <w:bookmarkEnd w:id="3178"/>
      <w:bookmarkEnd w:id="3179"/>
      <w:bookmarkEnd w:id="3180"/>
      <w:bookmarkEnd w:id="3181"/>
      <w:bookmarkEnd w:id="3182"/>
      <w:bookmarkEnd w:id="3183"/>
      <w:bookmarkEnd w:id="3184"/>
      <w:bookmarkEnd w:id="3185"/>
      <w:bookmarkEnd w:id="3186"/>
    </w:p>
    <w:p w:rsidR="001E50F0" w:rsidRPr="003F094F" w:rsidRDefault="001E50F0" w:rsidP="000C2C69">
      <w:pPr>
        <w:pStyle w:val="Style1"/>
        <w:tabs>
          <w:tab w:val="clear" w:pos="5220"/>
        </w:tabs>
        <w:ind w:left="1440"/>
        <w:rPr>
          <w:rFonts w:ascii="Arial" w:hAnsi="Arial" w:cs="Arial"/>
          <w:sz w:val="22"/>
          <w:szCs w:val="22"/>
        </w:rPr>
      </w:pPr>
      <w:bookmarkStart w:id="3187" w:name="_Toc239473081"/>
      <w:bookmarkStart w:id="3188" w:name="_Toc239473699"/>
      <w:r w:rsidRPr="003F094F">
        <w:rPr>
          <w:rFonts w:ascii="Arial" w:hAnsi="Arial" w:cs="Arial"/>
          <w:sz w:val="22"/>
          <w:szCs w:val="22"/>
        </w:rPr>
        <w:t>This Contract shall be interpreted in accordance with the laws of the Republic of the Philippines.</w:t>
      </w:r>
      <w:bookmarkEnd w:id="3187"/>
      <w:bookmarkEnd w:id="3188"/>
    </w:p>
    <w:p w:rsidR="00E20D9C" w:rsidRPr="003F094F" w:rsidRDefault="001E50F0" w:rsidP="000C2C69">
      <w:pPr>
        <w:pStyle w:val="Style1"/>
        <w:tabs>
          <w:tab w:val="clear" w:pos="5220"/>
        </w:tabs>
        <w:ind w:left="1440"/>
        <w:rPr>
          <w:rFonts w:ascii="Arial" w:hAnsi="Arial" w:cs="Arial"/>
          <w:sz w:val="22"/>
          <w:szCs w:val="22"/>
        </w:rPr>
      </w:pPr>
      <w:bookmarkStart w:id="3189" w:name="_Toc239473082"/>
      <w:bookmarkStart w:id="3190" w:name="_Toc239473700"/>
      <w:r w:rsidRPr="003F094F">
        <w:rPr>
          <w:rFonts w:ascii="Arial" w:hAnsi="Arial" w:cs="Arial"/>
          <w:sz w:val="22"/>
          <w:szCs w:val="22"/>
        </w:rPr>
        <w:t xml:space="preserve">This </w:t>
      </w:r>
      <w:r w:rsidR="00E20D9C" w:rsidRPr="003F094F">
        <w:rPr>
          <w:rFonts w:ascii="Arial" w:hAnsi="Arial" w:cs="Arial"/>
          <w:sz w:val="22"/>
          <w:szCs w:val="22"/>
        </w:rPr>
        <w:t xml:space="preserve">Contract </w:t>
      </w:r>
      <w:r w:rsidRPr="003F094F">
        <w:rPr>
          <w:rFonts w:ascii="Arial" w:hAnsi="Arial" w:cs="Arial"/>
          <w:sz w:val="22"/>
          <w:szCs w:val="22"/>
        </w:rPr>
        <w:t>has been executed in the English language, which shall be the binding and controlling language for all matters relating to the meaning or interpretation of this Contract.</w:t>
      </w:r>
      <w:r w:rsidR="00E20D9C" w:rsidRPr="003F094F">
        <w:rPr>
          <w:rFonts w:ascii="Arial" w:hAnsi="Arial" w:cs="Arial"/>
          <w:sz w:val="22"/>
          <w:szCs w:val="22"/>
        </w:rPr>
        <w:t xml:space="preserve">  All correspondence and other documents pertaining to </w:t>
      </w:r>
      <w:r w:rsidRPr="003F094F">
        <w:rPr>
          <w:rFonts w:ascii="Arial" w:hAnsi="Arial" w:cs="Arial"/>
          <w:sz w:val="22"/>
          <w:szCs w:val="22"/>
        </w:rPr>
        <w:t xml:space="preserve">this </w:t>
      </w:r>
      <w:r w:rsidR="00E20D9C" w:rsidRPr="003F094F">
        <w:rPr>
          <w:rFonts w:ascii="Arial" w:hAnsi="Arial" w:cs="Arial"/>
          <w:sz w:val="22"/>
          <w:szCs w:val="22"/>
        </w:rPr>
        <w:t>Contract exchanged by the parties shall be written in English.</w:t>
      </w:r>
      <w:bookmarkEnd w:id="3189"/>
      <w:bookmarkEnd w:id="3190"/>
    </w:p>
    <w:p w:rsidR="00E20D9C" w:rsidRPr="003F094F" w:rsidRDefault="00E20D9C" w:rsidP="00E20D9C">
      <w:pPr>
        <w:pStyle w:val="Heading3"/>
        <w:rPr>
          <w:rFonts w:ascii="Arial" w:hAnsi="Arial" w:cs="Arial"/>
          <w:sz w:val="22"/>
          <w:szCs w:val="22"/>
        </w:rPr>
      </w:pPr>
      <w:bookmarkStart w:id="3191" w:name="_Toc100907048"/>
      <w:bookmarkStart w:id="3192" w:name="_Toc100978326"/>
      <w:bookmarkStart w:id="3193" w:name="_Toc100978711"/>
      <w:bookmarkStart w:id="3194" w:name="_Ref99796179"/>
      <w:bookmarkStart w:id="3195" w:name="_Toc99862635"/>
      <w:bookmarkStart w:id="3196" w:name="_Toc100978332"/>
      <w:bookmarkStart w:id="3197" w:name="_Toc100978717"/>
      <w:bookmarkStart w:id="3198" w:name="_Toc239473083"/>
      <w:bookmarkStart w:id="3199" w:name="_Toc239473701"/>
      <w:bookmarkStart w:id="3200" w:name="_Toc239586230"/>
      <w:bookmarkStart w:id="3201" w:name="_Toc239586538"/>
      <w:bookmarkStart w:id="3202" w:name="_Toc239587013"/>
      <w:bookmarkStart w:id="3203" w:name="_Toc240079368"/>
      <w:bookmarkStart w:id="3204" w:name="_Toc481490151"/>
      <w:bookmarkStart w:id="3205" w:name="_Toc481490425"/>
      <w:bookmarkEnd w:id="2754"/>
      <w:bookmarkEnd w:id="2755"/>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bookmarkEnd w:id="2773"/>
      <w:bookmarkEnd w:id="2774"/>
      <w:bookmarkEnd w:id="2775"/>
      <w:bookmarkEnd w:id="2776"/>
      <w:bookmarkEnd w:id="3191"/>
      <w:bookmarkEnd w:id="3192"/>
      <w:bookmarkEnd w:id="3193"/>
      <w:r w:rsidRPr="003F094F">
        <w:rPr>
          <w:rFonts w:ascii="Arial" w:hAnsi="Arial" w:cs="Arial"/>
          <w:sz w:val="22"/>
          <w:szCs w:val="22"/>
        </w:rPr>
        <w:t>Notices</w:t>
      </w:r>
      <w:bookmarkEnd w:id="2777"/>
      <w:bookmarkEnd w:id="2778"/>
      <w:bookmarkEnd w:id="2779"/>
      <w:bookmarkEnd w:id="2780"/>
      <w:bookmarkEnd w:id="2781"/>
      <w:bookmarkEnd w:id="2782"/>
      <w:bookmarkEnd w:id="2783"/>
      <w:bookmarkEnd w:id="2784"/>
      <w:bookmarkEnd w:id="2785"/>
      <w:bookmarkEnd w:id="2786"/>
      <w:bookmarkEnd w:id="2787"/>
      <w:bookmarkEnd w:id="2788"/>
      <w:bookmarkEnd w:id="3194"/>
      <w:bookmarkEnd w:id="3195"/>
      <w:bookmarkEnd w:id="3196"/>
      <w:bookmarkEnd w:id="3197"/>
      <w:bookmarkEnd w:id="3198"/>
      <w:bookmarkEnd w:id="3199"/>
      <w:bookmarkEnd w:id="3200"/>
      <w:bookmarkEnd w:id="3201"/>
      <w:bookmarkEnd w:id="3202"/>
      <w:bookmarkEnd w:id="3203"/>
      <w:bookmarkEnd w:id="3204"/>
      <w:bookmarkEnd w:id="3205"/>
    </w:p>
    <w:p w:rsidR="00E20D9C" w:rsidRPr="003F094F" w:rsidRDefault="00E20D9C" w:rsidP="000C2C69">
      <w:pPr>
        <w:pStyle w:val="Style1"/>
        <w:tabs>
          <w:tab w:val="clear" w:pos="5220"/>
        </w:tabs>
        <w:ind w:left="1440"/>
        <w:rPr>
          <w:rFonts w:ascii="Arial" w:hAnsi="Arial" w:cs="Arial"/>
          <w:sz w:val="22"/>
          <w:szCs w:val="22"/>
        </w:rPr>
      </w:pPr>
      <w:bookmarkStart w:id="3206" w:name="_Ref100703873"/>
      <w:bookmarkStart w:id="3207" w:name="_Toc239473084"/>
      <w:bookmarkStart w:id="3208" w:name="_Toc239473702"/>
      <w:r w:rsidRPr="003F094F">
        <w:rPr>
          <w:rFonts w:ascii="Arial" w:hAnsi="Arial" w:cs="Arial"/>
          <w:sz w:val="22"/>
          <w:szCs w:val="22"/>
        </w:rPr>
        <w:t>A</w:t>
      </w:r>
      <w:r w:rsidR="00921E2C" w:rsidRPr="003F094F">
        <w:rPr>
          <w:rFonts w:ascii="Arial" w:hAnsi="Arial" w:cs="Arial"/>
          <w:sz w:val="22"/>
          <w:szCs w:val="22"/>
        </w:rPr>
        <w:t>ny</w:t>
      </w:r>
      <w:r w:rsidRPr="003F094F">
        <w:rPr>
          <w:rFonts w:ascii="Arial" w:hAnsi="Arial" w:cs="Arial"/>
          <w:sz w:val="22"/>
          <w:szCs w:val="22"/>
        </w:rPr>
        <w:t xml:space="preserve"> notice</w:t>
      </w:r>
      <w:r w:rsidR="00921E2C" w:rsidRPr="003F094F">
        <w:rPr>
          <w:rFonts w:ascii="Arial" w:hAnsi="Arial" w:cs="Arial"/>
          <w:sz w:val="22"/>
          <w:szCs w:val="22"/>
        </w:rPr>
        <w:t xml:space="preserve">, request, or consent required or permitted to be given or made pursuant to this Contract shall be in writing.  Any such notice, request, or consent shall be deemed to have been given or made when received by the concerned party, either in person or through an authorized representative of the Party to whom the communication is addressed, or when sent by registered mail, telex, telegram, or facsimile to such Party at the address specified in the </w:t>
      </w:r>
      <w:hyperlink w:anchor="scc5_1" w:history="1">
        <w:r w:rsidR="00921E2C" w:rsidRPr="003F094F">
          <w:rPr>
            <w:rStyle w:val="Hyperlink"/>
            <w:rFonts w:ascii="Arial" w:hAnsi="Arial" w:cs="Arial"/>
            <w:sz w:val="22"/>
            <w:szCs w:val="22"/>
          </w:rPr>
          <w:t>SCC</w:t>
        </w:r>
      </w:hyperlink>
      <w:r w:rsidR="00921E2C" w:rsidRPr="003F094F">
        <w:rPr>
          <w:rFonts w:ascii="Arial" w:hAnsi="Arial" w:cs="Arial"/>
          <w:sz w:val="22"/>
          <w:szCs w:val="22"/>
        </w:rPr>
        <w:t>, which</w:t>
      </w:r>
      <w:r w:rsidRPr="003F094F">
        <w:rPr>
          <w:rFonts w:ascii="Arial" w:hAnsi="Arial" w:cs="Arial"/>
          <w:sz w:val="22"/>
          <w:szCs w:val="22"/>
        </w:rPr>
        <w:t xml:space="preserve"> shall be effective when delivered and duly received or on the notice’s effective date, whichever is later.</w:t>
      </w:r>
      <w:bookmarkEnd w:id="3206"/>
      <w:bookmarkEnd w:id="3207"/>
      <w:bookmarkEnd w:id="3208"/>
    </w:p>
    <w:p w:rsidR="00921E2C" w:rsidRDefault="00921E2C" w:rsidP="000C2C69">
      <w:pPr>
        <w:pStyle w:val="Style1"/>
        <w:tabs>
          <w:tab w:val="clear" w:pos="5220"/>
        </w:tabs>
        <w:ind w:left="1440"/>
        <w:rPr>
          <w:rFonts w:ascii="Arial" w:hAnsi="Arial" w:cs="Arial"/>
          <w:sz w:val="22"/>
          <w:szCs w:val="22"/>
        </w:rPr>
      </w:pPr>
      <w:bookmarkStart w:id="3209" w:name="_Toc239473085"/>
      <w:bookmarkStart w:id="3210" w:name="_Toc239473703"/>
      <w:r w:rsidRPr="003F094F">
        <w:rPr>
          <w:rFonts w:ascii="Arial" w:hAnsi="Arial" w:cs="Arial"/>
          <w:sz w:val="22"/>
          <w:szCs w:val="22"/>
        </w:rPr>
        <w:t xml:space="preserve">A Party may change its address for notice hereunder by giving the other Party notice of such change pursuant to the provisions listed in the </w:t>
      </w:r>
      <w:hyperlink w:anchor="scc5_1" w:history="1">
        <w:r w:rsidR="007C023E" w:rsidRPr="003F094F">
          <w:rPr>
            <w:rStyle w:val="Hyperlink"/>
            <w:rFonts w:ascii="Arial" w:hAnsi="Arial" w:cs="Arial"/>
            <w:sz w:val="22"/>
            <w:szCs w:val="22"/>
          </w:rPr>
          <w:t>SCC</w:t>
        </w:r>
      </w:hyperlink>
      <w:r w:rsidRPr="003F094F">
        <w:rPr>
          <w:rFonts w:ascii="Arial" w:hAnsi="Arial" w:cs="Arial"/>
          <w:sz w:val="22"/>
          <w:szCs w:val="22"/>
        </w:rPr>
        <w:t xml:space="preserve"> for </w:t>
      </w:r>
      <w:r w:rsidRPr="003F094F">
        <w:rPr>
          <w:rFonts w:ascii="Arial" w:hAnsi="Arial" w:cs="Arial"/>
          <w:b/>
          <w:sz w:val="22"/>
          <w:szCs w:val="22"/>
        </w:rPr>
        <w:t>GCC</w:t>
      </w:r>
      <w:r w:rsidRPr="003F094F">
        <w:rPr>
          <w:rFonts w:ascii="Arial" w:hAnsi="Arial" w:cs="Arial"/>
          <w:sz w:val="22"/>
          <w:szCs w:val="22"/>
        </w:rPr>
        <w:t xml:space="preserve"> Clause </w:t>
      </w:r>
      <w:fldSimple w:instr=" REF _Ref100703873 \r \h  \* MERGEFORMAT ">
        <w:r w:rsidR="002A28F5" w:rsidRPr="002A28F5">
          <w:rPr>
            <w:rFonts w:ascii="Arial" w:hAnsi="Arial" w:cs="Arial"/>
            <w:sz w:val="22"/>
            <w:szCs w:val="22"/>
          </w:rPr>
          <w:t>5.1</w:t>
        </w:r>
      </w:fldSimple>
      <w:r w:rsidRPr="003F094F">
        <w:rPr>
          <w:rFonts w:ascii="Arial" w:hAnsi="Arial" w:cs="Arial"/>
          <w:sz w:val="22"/>
          <w:szCs w:val="22"/>
        </w:rPr>
        <w:t>.</w:t>
      </w:r>
      <w:bookmarkEnd w:id="3209"/>
      <w:bookmarkEnd w:id="3210"/>
    </w:p>
    <w:p w:rsidR="00220734" w:rsidRDefault="00220734" w:rsidP="00220734">
      <w:pPr>
        <w:pStyle w:val="Style1"/>
        <w:numPr>
          <w:ilvl w:val="0"/>
          <w:numId w:val="0"/>
        </w:numPr>
        <w:ind w:left="1440"/>
        <w:rPr>
          <w:rFonts w:ascii="Arial" w:hAnsi="Arial" w:cs="Arial"/>
          <w:sz w:val="22"/>
          <w:szCs w:val="22"/>
        </w:rPr>
      </w:pPr>
    </w:p>
    <w:p w:rsidR="00220734" w:rsidRDefault="00220734" w:rsidP="00220734">
      <w:pPr>
        <w:pStyle w:val="Style1"/>
        <w:numPr>
          <w:ilvl w:val="0"/>
          <w:numId w:val="0"/>
        </w:numPr>
        <w:ind w:left="1440"/>
        <w:rPr>
          <w:rFonts w:ascii="Arial" w:hAnsi="Arial" w:cs="Arial"/>
          <w:sz w:val="22"/>
          <w:szCs w:val="22"/>
        </w:rPr>
      </w:pPr>
    </w:p>
    <w:p w:rsidR="00E20D9C" w:rsidRPr="003F094F" w:rsidRDefault="00E20D9C" w:rsidP="00E20D9C">
      <w:pPr>
        <w:pStyle w:val="Heading3"/>
        <w:rPr>
          <w:rFonts w:ascii="Arial" w:hAnsi="Arial" w:cs="Arial"/>
          <w:sz w:val="22"/>
          <w:szCs w:val="22"/>
        </w:rPr>
      </w:pPr>
      <w:bookmarkStart w:id="3211" w:name="_Toc100907055"/>
      <w:bookmarkStart w:id="3212" w:name="_Toc100978333"/>
      <w:bookmarkStart w:id="3213" w:name="_Toc100978718"/>
      <w:bookmarkStart w:id="3214" w:name="_Toc100907057"/>
      <w:bookmarkStart w:id="3215" w:name="_Toc100978335"/>
      <w:bookmarkStart w:id="3216" w:name="_Toc100978720"/>
      <w:bookmarkStart w:id="3217" w:name="_Ref99794113"/>
      <w:bookmarkStart w:id="3218" w:name="_Toc99862638"/>
      <w:bookmarkStart w:id="3219" w:name="_Ref100933337"/>
      <w:bookmarkStart w:id="3220" w:name="_Toc100978342"/>
      <w:bookmarkStart w:id="3221" w:name="_Toc100978727"/>
      <w:bookmarkStart w:id="3222" w:name="_Toc239473086"/>
      <w:bookmarkStart w:id="3223" w:name="_Toc239473704"/>
      <w:bookmarkStart w:id="3224" w:name="_Toc239586231"/>
      <w:bookmarkStart w:id="3225" w:name="_Toc239586539"/>
      <w:bookmarkStart w:id="3226" w:name="_Toc239587014"/>
      <w:bookmarkStart w:id="3227" w:name="_Toc240079369"/>
      <w:bookmarkStart w:id="3228" w:name="_Toc481490152"/>
      <w:bookmarkStart w:id="3229" w:name="_Toc481490426"/>
      <w:bookmarkEnd w:id="2789"/>
      <w:bookmarkEnd w:id="2790"/>
      <w:bookmarkEnd w:id="2791"/>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3211"/>
      <w:bookmarkEnd w:id="3212"/>
      <w:bookmarkEnd w:id="3213"/>
      <w:bookmarkEnd w:id="3214"/>
      <w:bookmarkEnd w:id="3215"/>
      <w:bookmarkEnd w:id="3216"/>
      <w:r w:rsidRPr="003F094F">
        <w:rPr>
          <w:rFonts w:ascii="Arial" w:hAnsi="Arial" w:cs="Arial"/>
          <w:sz w:val="22"/>
          <w:szCs w:val="22"/>
        </w:rPr>
        <w:lastRenderedPageBreak/>
        <w:t xml:space="preserve">Scope of </w:t>
      </w:r>
      <w:bookmarkEnd w:id="2811"/>
      <w:bookmarkEnd w:id="2812"/>
      <w:bookmarkEnd w:id="2813"/>
      <w:bookmarkEnd w:id="2814"/>
      <w:bookmarkEnd w:id="2815"/>
      <w:bookmarkEnd w:id="2816"/>
      <w:bookmarkEnd w:id="2817"/>
      <w:bookmarkEnd w:id="2818"/>
      <w:bookmarkEnd w:id="2819"/>
      <w:bookmarkEnd w:id="2820"/>
      <w:bookmarkEnd w:id="2821"/>
      <w:bookmarkEnd w:id="2822"/>
      <w:bookmarkEnd w:id="3217"/>
      <w:bookmarkEnd w:id="3218"/>
      <w:r w:rsidR="003415E7" w:rsidRPr="003F094F">
        <w:rPr>
          <w:rFonts w:ascii="Arial" w:hAnsi="Arial" w:cs="Arial"/>
          <w:sz w:val="22"/>
          <w:szCs w:val="22"/>
        </w:rPr>
        <w:t>Contract</w:t>
      </w:r>
      <w:bookmarkEnd w:id="3219"/>
      <w:bookmarkEnd w:id="3220"/>
      <w:bookmarkEnd w:id="3221"/>
      <w:bookmarkEnd w:id="3222"/>
      <w:bookmarkEnd w:id="3223"/>
      <w:bookmarkEnd w:id="3224"/>
      <w:bookmarkEnd w:id="3225"/>
      <w:bookmarkEnd w:id="3226"/>
      <w:bookmarkEnd w:id="3227"/>
      <w:bookmarkEnd w:id="3228"/>
      <w:bookmarkEnd w:id="3229"/>
    </w:p>
    <w:p w:rsidR="000C2C69" w:rsidRPr="003F094F" w:rsidRDefault="00E20D9C" w:rsidP="000C2C69">
      <w:pPr>
        <w:pStyle w:val="Style1"/>
        <w:numPr>
          <w:ilvl w:val="2"/>
          <w:numId w:val="1"/>
        </w:numPr>
        <w:tabs>
          <w:tab w:val="clear" w:pos="5220"/>
        </w:tabs>
        <w:ind w:left="1440"/>
        <w:rPr>
          <w:rFonts w:ascii="Arial" w:hAnsi="Arial" w:cs="Arial"/>
          <w:sz w:val="22"/>
          <w:szCs w:val="22"/>
        </w:rPr>
      </w:pPr>
      <w:bookmarkStart w:id="3230" w:name="_Ref33502056"/>
      <w:bookmarkStart w:id="3231" w:name="_Toc239473087"/>
      <w:bookmarkStart w:id="3232" w:name="_Toc239473705"/>
      <w:r w:rsidRPr="003F094F">
        <w:rPr>
          <w:rFonts w:ascii="Arial" w:hAnsi="Arial" w:cs="Arial"/>
          <w:sz w:val="22"/>
          <w:szCs w:val="22"/>
        </w:rPr>
        <w:t>The G</w:t>
      </w:r>
      <w:r w:rsidR="00A61B3D" w:rsidRPr="003F094F">
        <w:rPr>
          <w:rFonts w:ascii="Arial" w:hAnsi="Arial" w:cs="Arial"/>
          <w:sz w:val="22"/>
          <w:szCs w:val="22"/>
        </w:rPr>
        <w:t>oods</w:t>
      </w:r>
      <w:r w:rsidRPr="003F094F">
        <w:rPr>
          <w:rFonts w:ascii="Arial" w:hAnsi="Arial" w:cs="Arial"/>
          <w:sz w:val="22"/>
          <w:szCs w:val="22"/>
        </w:rPr>
        <w:t xml:space="preserve"> and Related Services to be </w:t>
      </w:r>
      <w:r w:rsidR="00CF1036" w:rsidRPr="003F094F">
        <w:rPr>
          <w:rFonts w:ascii="Arial" w:hAnsi="Arial" w:cs="Arial"/>
          <w:sz w:val="22"/>
          <w:szCs w:val="22"/>
        </w:rPr>
        <w:t xml:space="preserve">provided </w:t>
      </w:r>
      <w:r w:rsidRPr="003F094F">
        <w:rPr>
          <w:rFonts w:ascii="Arial" w:hAnsi="Arial" w:cs="Arial"/>
          <w:sz w:val="22"/>
          <w:szCs w:val="22"/>
        </w:rPr>
        <w:t xml:space="preserve">shall be as specified in </w:t>
      </w:r>
      <w:r w:rsidR="000C2C69" w:rsidRPr="003F094F">
        <w:rPr>
          <w:rFonts w:ascii="Arial" w:hAnsi="Arial" w:cs="Arial"/>
          <w:sz w:val="22"/>
          <w:szCs w:val="22"/>
        </w:rPr>
        <w:t xml:space="preserve">in </w:t>
      </w:r>
      <w:r w:rsidR="000C2C69" w:rsidRPr="003F094F">
        <w:rPr>
          <w:rFonts w:ascii="Arial" w:hAnsi="Arial" w:cs="Arial"/>
          <w:b/>
          <w:sz w:val="22"/>
          <w:szCs w:val="22"/>
        </w:rPr>
        <w:t>Sections VI – Technical Specifications and VII – Schedule of Requirements.</w:t>
      </w:r>
    </w:p>
    <w:p w:rsidR="00E20D9C" w:rsidRPr="003F094F" w:rsidRDefault="00F70358" w:rsidP="000C2C69">
      <w:pPr>
        <w:pStyle w:val="Style1"/>
        <w:tabs>
          <w:tab w:val="clear" w:pos="5220"/>
        </w:tabs>
        <w:ind w:left="1440"/>
        <w:rPr>
          <w:rFonts w:ascii="Arial" w:hAnsi="Arial" w:cs="Arial"/>
          <w:sz w:val="22"/>
          <w:szCs w:val="22"/>
        </w:rPr>
      </w:pPr>
      <w:bookmarkStart w:id="3233" w:name="_Ref100931865"/>
      <w:bookmarkStart w:id="3234" w:name="_Ref100942713"/>
      <w:bookmarkStart w:id="3235" w:name="_Toc239473088"/>
      <w:bookmarkStart w:id="3236" w:name="_Toc239473706"/>
      <w:bookmarkEnd w:id="3230"/>
      <w:bookmarkEnd w:id="3231"/>
      <w:bookmarkEnd w:id="3232"/>
      <w:r w:rsidRPr="003F094F">
        <w:rPr>
          <w:rFonts w:ascii="Arial" w:hAnsi="Arial" w:cs="Arial"/>
          <w:sz w:val="22"/>
          <w:szCs w:val="22"/>
        </w:rPr>
        <w:t>T</w:t>
      </w:r>
      <w:r w:rsidR="00C15926" w:rsidRPr="003F094F">
        <w:rPr>
          <w:rFonts w:ascii="Arial" w:hAnsi="Arial" w:cs="Arial"/>
          <w:sz w:val="22"/>
          <w:szCs w:val="22"/>
        </w:rPr>
        <w:t xml:space="preserve">his Contract </w:t>
      </w:r>
      <w:r w:rsidR="00E20D9C" w:rsidRPr="003F094F">
        <w:rPr>
          <w:rFonts w:ascii="Arial" w:hAnsi="Arial" w:cs="Arial"/>
          <w:sz w:val="22"/>
          <w:szCs w:val="22"/>
        </w:rPr>
        <w:t>shall include all such items</w:t>
      </w:r>
      <w:r w:rsidR="00C15926" w:rsidRPr="003F094F">
        <w:rPr>
          <w:rFonts w:ascii="Arial" w:hAnsi="Arial" w:cs="Arial"/>
          <w:sz w:val="22"/>
          <w:szCs w:val="22"/>
        </w:rPr>
        <w:t xml:space="preserve">, although not specifically mentioned, </w:t>
      </w:r>
      <w:r w:rsidR="00E20D9C" w:rsidRPr="003F094F">
        <w:rPr>
          <w:rFonts w:ascii="Arial" w:hAnsi="Arial" w:cs="Arial"/>
          <w:sz w:val="22"/>
          <w:szCs w:val="22"/>
        </w:rPr>
        <w:t xml:space="preserve">that can be reasonably inferred as being required for </w:t>
      </w:r>
      <w:r w:rsidR="00CF1036" w:rsidRPr="003F094F">
        <w:rPr>
          <w:rFonts w:ascii="Arial" w:hAnsi="Arial" w:cs="Arial"/>
          <w:sz w:val="22"/>
          <w:szCs w:val="22"/>
        </w:rPr>
        <w:t>its completion</w:t>
      </w:r>
      <w:r w:rsidR="00E20D9C" w:rsidRPr="003F094F">
        <w:rPr>
          <w:rFonts w:ascii="Arial" w:hAnsi="Arial" w:cs="Arial"/>
          <w:sz w:val="22"/>
          <w:szCs w:val="22"/>
        </w:rPr>
        <w:t xml:space="preserve"> as if such items were expressly mentioned </w:t>
      </w:r>
      <w:r w:rsidR="003415E7" w:rsidRPr="003F094F">
        <w:rPr>
          <w:rFonts w:ascii="Arial" w:hAnsi="Arial" w:cs="Arial"/>
          <w:sz w:val="22"/>
          <w:szCs w:val="22"/>
        </w:rPr>
        <w:t>herein</w:t>
      </w:r>
      <w:r w:rsidR="00E20D9C" w:rsidRPr="003F094F">
        <w:rPr>
          <w:rFonts w:ascii="Arial" w:hAnsi="Arial" w:cs="Arial"/>
          <w:sz w:val="22"/>
          <w:szCs w:val="22"/>
        </w:rPr>
        <w:t>.</w:t>
      </w:r>
      <w:r w:rsidR="0050491E" w:rsidRPr="003F094F">
        <w:rPr>
          <w:rFonts w:ascii="Arial" w:hAnsi="Arial" w:cs="Arial"/>
          <w:sz w:val="22"/>
          <w:szCs w:val="22"/>
        </w:rPr>
        <w:t xml:space="preserve"> Any additional requirement</w:t>
      </w:r>
      <w:r w:rsidR="006322F4" w:rsidRPr="003F094F">
        <w:rPr>
          <w:rFonts w:ascii="Arial" w:hAnsi="Arial" w:cs="Arial"/>
          <w:sz w:val="22"/>
          <w:szCs w:val="22"/>
        </w:rPr>
        <w:t>s</w:t>
      </w:r>
      <w:r w:rsidR="0050491E" w:rsidRPr="003F094F">
        <w:rPr>
          <w:rFonts w:ascii="Arial" w:hAnsi="Arial" w:cs="Arial"/>
          <w:sz w:val="22"/>
          <w:szCs w:val="22"/>
        </w:rPr>
        <w:t xml:space="preserve"> for the completion of this Contract shall be provided in the </w:t>
      </w:r>
      <w:hyperlink w:anchor="scc6_2" w:history="1">
        <w:r w:rsidR="0050491E" w:rsidRPr="003F094F">
          <w:rPr>
            <w:rStyle w:val="Hyperlink"/>
            <w:rFonts w:ascii="Arial" w:hAnsi="Arial" w:cs="Arial"/>
            <w:sz w:val="22"/>
            <w:szCs w:val="22"/>
          </w:rPr>
          <w:t>SCC</w:t>
        </w:r>
      </w:hyperlink>
      <w:r w:rsidR="0050491E" w:rsidRPr="003F094F">
        <w:rPr>
          <w:rFonts w:ascii="Arial" w:hAnsi="Arial" w:cs="Arial"/>
          <w:sz w:val="22"/>
          <w:szCs w:val="22"/>
        </w:rPr>
        <w:t>.</w:t>
      </w:r>
      <w:bookmarkEnd w:id="3233"/>
      <w:bookmarkEnd w:id="3234"/>
      <w:bookmarkEnd w:id="3235"/>
      <w:bookmarkEnd w:id="3236"/>
    </w:p>
    <w:p w:rsidR="001A036C" w:rsidRPr="003F094F" w:rsidRDefault="001A036C" w:rsidP="00D35E16">
      <w:pPr>
        <w:pStyle w:val="Heading3"/>
        <w:rPr>
          <w:rFonts w:ascii="Arial" w:hAnsi="Arial" w:cs="Arial"/>
          <w:sz w:val="22"/>
          <w:szCs w:val="22"/>
        </w:rPr>
      </w:pPr>
      <w:bookmarkStart w:id="3237" w:name="_Toc239473089"/>
      <w:bookmarkStart w:id="3238" w:name="_Toc239473707"/>
      <w:bookmarkStart w:id="3239" w:name="_Toc239586232"/>
      <w:bookmarkStart w:id="3240" w:name="_Toc239586540"/>
      <w:bookmarkStart w:id="3241" w:name="_Toc239587015"/>
      <w:bookmarkStart w:id="3242" w:name="_Toc240079370"/>
      <w:bookmarkStart w:id="3243" w:name="_Toc481490153"/>
      <w:bookmarkStart w:id="3244" w:name="_Toc481490427"/>
      <w:r w:rsidRPr="003F094F">
        <w:rPr>
          <w:rFonts w:ascii="Arial" w:hAnsi="Arial" w:cs="Arial"/>
          <w:sz w:val="22"/>
          <w:szCs w:val="22"/>
        </w:rPr>
        <w:t>Sub</w:t>
      </w:r>
      <w:r w:rsidR="008209D8" w:rsidRPr="003F094F">
        <w:rPr>
          <w:rFonts w:ascii="Arial" w:hAnsi="Arial" w:cs="Arial"/>
          <w:sz w:val="22"/>
          <w:szCs w:val="22"/>
        </w:rPr>
        <w:t>c</w:t>
      </w:r>
      <w:r w:rsidRPr="003F094F">
        <w:rPr>
          <w:rFonts w:ascii="Arial" w:hAnsi="Arial" w:cs="Arial"/>
          <w:sz w:val="22"/>
          <w:szCs w:val="22"/>
        </w:rPr>
        <w:t>ontract</w:t>
      </w:r>
      <w:r w:rsidR="00414825" w:rsidRPr="003F094F">
        <w:rPr>
          <w:rFonts w:ascii="Arial" w:hAnsi="Arial" w:cs="Arial"/>
          <w:sz w:val="22"/>
          <w:szCs w:val="22"/>
        </w:rPr>
        <w:t>ing</w:t>
      </w:r>
      <w:bookmarkEnd w:id="3237"/>
      <w:bookmarkEnd w:id="3238"/>
      <w:bookmarkEnd w:id="3239"/>
      <w:bookmarkEnd w:id="3240"/>
      <w:bookmarkEnd w:id="3241"/>
      <w:bookmarkEnd w:id="3242"/>
      <w:bookmarkEnd w:id="3243"/>
      <w:bookmarkEnd w:id="3244"/>
    </w:p>
    <w:p w:rsidR="000326F0" w:rsidRPr="003F094F" w:rsidRDefault="00662C05" w:rsidP="000C2C69">
      <w:pPr>
        <w:pStyle w:val="Style1"/>
        <w:tabs>
          <w:tab w:val="clear" w:pos="5220"/>
        </w:tabs>
        <w:ind w:left="1440"/>
        <w:rPr>
          <w:rFonts w:ascii="Arial" w:hAnsi="Arial" w:cs="Arial"/>
          <w:sz w:val="22"/>
          <w:szCs w:val="22"/>
        </w:rPr>
      </w:pPr>
      <w:bookmarkStart w:id="3245" w:name="_Ref100595113"/>
      <w:bookmarkStart w:id="3246" w:name="_Toc239473090"/>
      <w:bookmarkStart w:id="3247" w:name="_Toc239473708"/>
      <w:r w:rsidRPr="003F094F">
        <w:rPr>
          <w:rFonts w:ascii="Arial" w:hAnsi="Arial" w:cs="Arial"/>
          <w:sz w:val="22"/>
          <w:szCs w:val="22"/>
        </w:rPr>
        <w:t>Subcontracting of any portion of the Goods</w:t>
      </w:r>
      <w:r w:rsidR="00CD52A5" w:rsidRPr="003F094F">
        <w:rPr>
          <w:rFonts w:ascii="Arial" w:hAnsi="Arial" w:cs="Arial"/>
          <w:sz w:val="22"/>
          <w:szCs w:val="22"/>
        </w:rPr>
        <w:t xml:space="preserve">, if allowed in the </w:t>
      </w:r>
      <w:r w:rsidR="00CD52A5" w:rsidRPr="003F094F">
        <w:rPr>
          <w:rFonts w:ascii="Arial" w:hAnsi="Arial" w:cs="Arial"/>
          <w:b/>
          <w:sz w:val="22"/>
          <w:szCs w:val="22"/>
        </w:rPr>
        <w:t>BDS</w:t>
      </w:r>
      <w:r w:rsidR="00CD52A5" w:rsidRPr="003F094F">
        <w:rPr>
          <w:rFonts w:ascii="Arial" w:hAnsi="Arial" w:cs="Arial"/>
          <w:sz w:val="22"/>
          <w:szCs w:val="22"/>
        </w:rPr>
        <w:t>,</w:t>
      </w:r>
      <w:r w:rsidRPr="003F094F">
        <w:rPr>
          <w:rFonts w:ascii="Arial" w:hAnsi="Arial" w:cs="Arial"/>
          <w:sz w:val="22"/>
          <w:szCs w:val="22"/>
        </w:rPr>
        <w:t xml:space="preserve"> does not relieve the </w:t>
      </w:r>
      <w:r w:rsidR="00D31ACC" w:rsidRPr="003F094F">
        <w:rPr>
          <w:rFonts w:ascii="Arial" w:hAnsi="Arial" w:cs="Arial"/>
          <w:sz w:val="22"/>
          <w:szCs w:val="22"/>
        </w:rPr>
        <w:t>Supplier</w:t>
      </w:r>
      <w:r w:rsidRPr="003F094F">
        <w:rPr>
          <w:rFonts w:ascii="Arial" w:hAnsi="Arial" w:cs="Arial"/>
          <w:sz w:val="22"/>
          <w:szCs w:val="22"/>
        </w:rPr>
        <w:t xml:space="preserve"> of any liability or obligation under this Contract.  The </w:t>
      </w:r>
      <w:r w:rsidR="00D31ACC" w:rsidRPr="003F094F">
        <w:rPr>
          <w:rFonts w:ascii="Arial" w:hAnsi="Arial" w:cs="Arial"/>
          <w:sz w:val="22"/>
          <w:szCs w:val="22"/>
        </w:rPr>
        <w:t xml:space="preserve">Supplier </w:t>
      </w:r>
      <w:r w:rsidRPr="003F094F">
        <w:rPr>
          <w:rFonts w:ascii="Arial" w:hAnsi="Arial" w:cs="Arial"/>
          <w:sz w:val="22"/>
          <w:szCs w:val="22"/>
        </w:rPr>
        <w:t xml:space="preserve">will be responsible for the acts, defaults, and negligence of any subcontractor, its agents, servants or workmen as fully as if these were the </w:t>
      </w:r>
      <w:r w:rsidR="00D31ACC" w:rsidRPr="003F094F">
        <w:rPr>
          <w:rFonts w:ascii="Arial" w:hAnsi="Arial" w:cs="Arial"/>
          <w:sz w:val="22"/>
          <w:szCs w:val="22"/>
        </w:rPr>
        <w:t>Supplie</w:t>
      </w:r>
      <w:r w:rsidRPr="003F094F">
        <w:rPr>
          <w:rFonts w:ascii="Arial" w:hAnsi="Arial" w:cs="Arial"/>
          <w:sz w:val="22"/>
          <w:szCs w:val="22"/>
        </w:rPr>
        <w:t>r’s own acts, defaults, or negligence, or those of its agents, servants or workmen.</w:t>
      </w:r>
      <w:bookmarkEnd w:id="3245"/>
    </w:p>
    <w:p w:rsidR="00662C05" w:rsidRPr="003F094F" w:rsidRDefault="00C352E1" w:rsidP="000C2C69">
      <w:pPr>
        <w:pStyle w:val="Style1"/>
        <w:tabs>
          <w:tab w:val="clear" w:pos="5220"/>
        </w:tabs>
        <w:ind w:left="1440"/>
        <w:rPr>
          <w:rFonts w:ascii="Arial" w:hAnsi="Arial" w:cs="Arial"/>
          <w:sz w:val="22"/>
          <w:szCs w:val="22"/>
        </w:rPr>
      </w:pPr>
      <w:bookmarkStart w:id="3248" w:name="_Ref101177282"/>
      <w:r w:rsidRPr="003F094F">
        <w:rPr>
          <w:rFonts w:ascii="Arial" w:hAnsi="Arial" w:cs="Arial"/>
          <w:sz w:val="22"/>
          <w:szCs w:val="22"/>
        </w:rPr>
        <w:t>If subcontracting is allowed, the Supplier may identify its subcontractor during contract implementation. S</w:t>
      </w:r>
      <w:r w:rsidR="00505D8A" w:rsidRPr="003F094F">
        <w:rPr>
          <w:rFonts w:ascii="Arial" w:hAnsi="Arial" w:cs="Arial"/>
          <w:sz w:val="22"/>
          <w:szCs w:val="22"/>
        </w:rPr>
        <w:t>ubcontractors</w:t>
      </w:r>
      <w:r w:rsidR="00662C05" w:rsidRPr="003F094F">
        <w:rPr>
          <w:rFonts w:ascii="Arial" w:hAnsi="Arial" w:cs="Arial"/>
          <w:sz w:val="22"/>
          <w:szCs w:val="22"/>
        </w:rPr>
        <w:t xml:space="preserve"> disclosed and identified during the bidding may be changed during the implementation of this Contract</w:t>
      </w:r>
      <w:bookmarkEnd w:id="3248"/>
      <w:r w:rsidRPr="003F094F">
        <w:rPr>
          <w:rFonts w:ascii="Arial" w:hAnsi="Arial" w:cs="Arial"/>
          <w:sz w:val="22"/>
          <w:szCs w:val="22"/>
        </w:rPr>
        <w:t>.</w:t>
      </w:r>
      <w:r w:rsidR="004E1F77">
        <w:rPr>
          <w:rFonts w:ascii="Arial" w:hAnsi="Arial" w:cs="Arial"/>
          <w:sz w:val="22"/>
          <w:szCs w:val="22"/>
        </w:rPr>
        <w:t xml:space="preserve"> </w:t>
      </w:r>
      <w:r w:rsidRPr="003F094F">
        <w:rPr>
          <w:rFonts w:ascii="Arial" w:hAnsi="Arial" w:cs="Arial"/>
          <w:sz w:val="22"/>
          <w:szCs w:val="22"/>
        </w:rPr>
        <w:t xml:space="preserve">In either case, subcontractors must submit the documentary requirements under </w:t>
      </w:r>
      <w:r w:rsidRPr="003F094F">
        <w:rPr>
          <w:rFonts w:ascii="Arial" w:hAnsi="Arial" w:cs="Arial"/>
          <w:b/>
          <w:sz w:val="22"/>
          <w:szCs w:val="22"/>
        </w:rPr>
        <w:t xml:space="preserve">ITB </w:t>
      </w:r>
      <w:r w:rsidRPr="003F094F">
        <w:rPr>
          <w:rFonts w:ascii="Arial" w:hAnsi="Arial" w:cs="Arial"/>
          <w:sz w:val="22"/>
          <w:szCs w:val="22"/>
        </w:rPr>
        <w:t xml:space="preserve">Clause 12 and comply with the eligibility criteria specified in the </w:t>
      </w:r>
      <w:r w:rsidRPr="003F094F">
        <w:rPr>
          <w:rFonts w:ascii="Arial" w:hAnsi="Arial" w:cs="Arial"/>
          <w:b/>
          <w:sz w:val="22"/>
          <w:szCs w:val="22"/>
          <w:u w:val="single"/>
        </w:rPr>
        <w:t>BDS.</w:t>
      </w:r>
      <w:r w:rsidR="004E1F77" w:rsidRPr="004E1F77">
        <w:rPr>
          <w:rFonts w:ascii="Arial" w:hAnsi="Arial" w:cs="Arial"/>
          <w:b/>
          <w:sz w:val="22"/>
          <w:szCs w:val="22"/>
        </w:rPr>
        <w:t xml:space="preserve"> </w:t>
      </w:r>
      <w:r w:rsidRPr="003F094F">
        <w:rPr>
          <w:rFonts w:ascii="Arial" w:hAnsi="Arial" w:cs="Arial"/>
          <w:sz w:val="22"/>
          <w:szCs w:val="22"/>
        </w:rPr>
        <w:t xml:space="preserve">In the event that any subcontractor is found by the Procuring Entity to be ineligible, the subcontracting of such portion of the Goods shall be disallowed.  </w:t>
      </w:r>
    </w:p>
    <w:p w:rsidR="00D72AFF" w:rsidRPr="003F094F" w:rsidRDefault="00D57340" w:rsidP="00D72AFF">
      <w:pPr>
        <w:pStyle w:val="Heading3"/>
        <w:rPr>
          <w:rFonts w:ascii="Arial" w:hAnsi="Arial" w:cs="Arial"/>
          <w:sz w:val="22"/>
          <w:szCs w:val="22"/>
        </w:rPr>
      </w:pPr>
      <w:bookmarkStart w:id="3249" w:name="_Toc239473091"/>
      <w:bookmarkStart w:id="3250" w:name="_Toc239473709"/>
      <w:bookmarkStart w:id="3251" w:name="_Toc239473093"/>
      <w:bookmarkStart w:id="3252" w:name="_Toc239473711"/>
      <w:bookmarkStart w:id="3253" w:name="_Toc239473095"/>
      <w:bookmarkStart w:id="3254" w:name="_Toc239473713"/>
      <w:bookmarkStart w:id="3255" w:name="_Toc239585889"/>
      <w:bookmarkStart w:id="3256" w:name="_Toc239586073"/>
      <w:bookmarkStart w:id="3257" w:name="_Toc239586233"/>
      <w:bookmarkStart w:id="3258" w:name="_Toc239586389"/>
      <w:bookmarkStart w:id="3259" w:name="_Toc239586541"/>
      <w:bookmarkStart w:id="3260" w:name="_Toc239586716"/>
      <w:bookmarkStart w:id="3261" w:name="_Toc239586868"/>
      <w:bookmarkStart w:id="3262" w:name="_Toc239587016"/>
      <w:bookmarkStart w:id="3263" w:name="_Toc239646018"/>
      <w:bookmarkStart w:id="3264" w:name="_Toc240079371"/>
      <w:bookmarkStart w:id="3265" w:name="_Toc100978357"/>
      <w:bookmarkStart w:id="3266" w:name="_Toc100978742"/>
      <w:bookmarkStart w:id="3267" w:name="_Toc239473096"/>
      <w:bookmarkStart w:id="3268" w:name="_Toc239473714"/>
      <w:bookmarkStart w:id="3269" w:name="_Toc239586234"/>
      <w:bookmarkStart w:id="3270" w:name="_Toc239586542"/>
      <w:bookmarkStart w:id="3271" w:name="_Toc239587017"/>
      <w:bookmarkStart w:id="3272" w:name="_Toc240079372"/>
      <w:bookmarkStart w:id="3273" w:name="_Toc481490154"/>
      <w:bookmarkStart w:id="3274" w:name="_Toc481490428"/>
      <w:bookmarkStart w:id="3275" w:name="_Ref99793981"/>
      <w:bookmarkStart w:id="3276" w:name="_Toc99862641"/>
      <w:bookmarkEnd w:id="2823"/>
      <w:bookmarkEnd w:id="2824"/>
      <w:bookmarkEnd w:id="2825"/>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bookmarkEnd w:id="2843"/>
      <w:bookmarkEnd w:id="2844"/>
      <w:bookmarkEnd w:id="3246"/>
      <w:bookmarkEnd w:id="3247"/>
      <w:bookmarkEnd w:id="3249"/>
      <w:bookmarkEnd w:id="3250"/>
      <w:bookmarkEnd w:id="3251"/>
      <w:bookmarkEnd w:id="3252"/>
      <w:bookmarkEnd w:id="3253"/>
      <w:bookmarkEnd w:id="3254"/>
      <w:bookmarkEnd w:id="3255"/>
      <w:bookmarkEnd w:id="3256"/>
      <w:bookmarkEnd w:id="3257"/>
      <w:bookmarkEnd w:id="3258"/>
      <w:bookmarkEnd w:id="3259"/>
      <w:bookmarkEnd w:id="3260"/>
      <w:bookmarkEnd w:id="3261"/>
      <w:bookmarkEnd w:id="3262"/>
      <w:bookmarkEnd w:id="3263"/>
      <w:bookmarkEnd w:id="3264"/>
      <w:r w:rsidRPr="003F094F">
        <w:rPr>
          <w:rFonts w:ascii="Arial" w:hAnsi="Arial" w:cs="Arial"/>
          <w:sz w:val="22"/>
          <w:szCs w:val="22"/>
        </w:rPr>
        <w:t xml:space="preserve">Procuring Entity’s </w:t>
      </w:r>
      <w:r w:rsidR="00D72AFF" w:rsidRPr="003F094F">
        <w:rPr>
          <w:rFonts w:ascii="Arial" w:hAnsi="Arial" w:cs="Arial"/>
          <w:sz w:val="22"/>
          <w:szCs w:val="22"/>
        </w:rPr>
        <w:t>Responsibilities</w:t>
      </w:r>
      <w:bookmarkEnd w:id="3265"/>
      <w:bookmarkEnd w:id="3266"/>
      <w:bookmarkEnd w:id="3267"/>
      <w:bookmarkEnd w:id="3268"/>
      <w:bookmarkEnd w:id="3269"/>
      <w:bookmarkEnd w:id="3270"/>
      <w:bookmarkEnd w:id="3271"/>
      <w:bookmarkEnd w:id="3272"/>
      <w:bookmarkEnd w:id="3273"/>
      <w:bookmarkEnd w:id="3274"/>
    </w:p>
    <w:p w:rsidR="00D72AFF" w:rsidRPr="003F094F" w:rsidRDefault="00D72AFF" w:rsidP="000C2C69">
      <w:pPr>
        <w:pStyle w:val="Style1"/>
        <w:tabs>
          <w:tab w:val="clear" w:pos="5220"/>
        </w:tabs>
        <w:ind w:left="1440"/>
        <w:rPr>
          <w:rFonts w:ascii="Arial" w:hAnsi="Arial" w:cs="Arial"/>
          <w:sz w:val="22"/>
          <w:szCs w:val="22"/>
        </w:rPr>
      </w:pPr>
      <w:bookmarkStart w:id="3277" w:name="_Toc239473097"/>
      <w:bookmarkStart w:id="3278" w:name="_Toc239473715"/>
      <w:r w:rsidRPr="003F094F">
        <w:rPr>
          <w:rFonts w:ascii="Arial" w:hAnsi="Arial" w:cs="Arial"/>
          <w:sz w:val="22"/>
          <w:szCs w:val="22"/>
        </w:rPr>
        <w:t xml:space="preserve">Whenever the </w:t>
      </w:r>
      <w:r w:rsidR="002407A2" w:rsidRPr="003F094F">
        <w:rPr>
          <w:rFonts w:ascii="Arial" w:hAnsi="Arial" w:cs="Arial"/>
          <w:sz w:val="22"/>
          <w:szCs w:val="22"/>
        </w:rPr>
        <w:t>performance of the obligations in this Contract</w:t>
      </w:r>
      <w:r w:rsidRPr="003F094F">
        <w:rPr>
          <w:rFonts w:ascii="Arial" w:hAnsi="Arial" w:cs="Arial"/>
          <w:sz w:val="22"/>
          <w:szCs w:val="22"/>
        </w:rPr>
        <w:t xml:space="preserve"> requires that the Supplier obtain permits, approvals, import</w:t>
      </w:r>
      <w:r w:rsidR="00B27909" w:rsidRPr="003F094F">
        <w:rPr>
          <w:rFonts w:ascii="Arial" w:hAnsi="Arial" w:cs="Arial"/>
          <w:sz w:val="22"/>
          <w:szCs w:val="22"/>
        </w:rPr>
        <w:t>, and</w:t>
      </w:r>
      <w:r w:rsidRPr="003F094F">
        <w:rPr>
          <w:rFonts w:ascii="Arial" w:hAnsi="Arial" w:cs="Arial"/>
          <w:sz w:val="22"/>
          <w:szCs w:val="22"/>
        </w:rPr>
        <w:t xml:space="preserve"> other licenses from local public authorities, the </w:t>
      </w:r>
      <w:r w:rsidR="00D57340" w:rsidRPr="003F094F">
        <w:rPr>
          <w:rFonts w:ascii="Arial" w:hAnsi="Arial" w:cs="Arial"/>
          <w:sz w:val="22"/>
          <w:szCs w:val="22"/>
        </w:rPr>
        <w:t xml:space="preserve">Procuring Entity </w:t>
      </w:r>
      <w:r w:rsidRPr="003F094F">
        <w:rPr>
          <w:rFonts w:ascii="Arial" w:hAnsi="Arial" w:cs="Arial"/>
          <w:sz w:val="22"/>
          <w:szCs w:val="22"/>
        </w:rPr>
        <w:t xml:space="preserve">shall, if so </w:t>
      </w:r>
      <w:r w:rsidR="002407A2" w:rsidRPr="003F094F">
        <w:rPr>
          <w:rFonts w:ascii="Arial" w:hAnsi="Arial" w:cs="Arial"/>
          <w:sz w:val="22"/>
          <w:szCs w:val="22"/>
        </w:rPr>
        <w:t>needed</w:t>
      </w:r>
      <w:r w:rsidRPr="003F094F">
        <w:rPr>
          <w:rFonts w:ascii="Arial" w:hAnsi="Arial" w:cs="Arial"/>
          <w:sz w:val="22"/>
          <w:szCs w:val="22"/>
        </w:rPr>
        <w:t xml:space="preserve"> by the Supplier, make its best effort to assist the Supplier in complying with such requirements in a timely and expeditious manner.</w:t>
      </w:r>
      <w:bookmarkEnd w:id="3277"/>
      <w:bookmarkEnd w:id="3278"/>
    </w:p>
    <w:p w:rsidR="00D72AFF" w:rsidRPr="003F094F" w:rsidRDefault="00D72AFF" w:rsidP="000C2C69">
      <w:pPr>
        <w:pStyle w:val="Style1"/>
        <w:tabs>
          <w:tab w:val="clear" w:pos="5220"/>
        </w:tabs>
        <w:ind w:left="1440"/>
        <w:rPr>
          <w:rFonts w:ascii="Arial" w:hAnsi="Arial" w:cs="Arial"/>
          <w:sz w:val="22"/>
          <w:szCs w:val="22"/>
        </w:rPr>
      </w:pPr>
      <w:bookmarkStart w:id="3279" w:name="_Toc239473098"/>
      <w:bookmarkStart w:id="3280" w:name="_Toc239473716"/>
      <w:r w:rsidRPr="003F094F">
        <w:rPr>
          <w:rFonts w:ascii="Arial" w:hAnsi="Arial" w:cs="Arial"/>
          <w:sz w:val="22"/>
          <w:szCs w:val="22"/>
        </w:rPr>
        <w:t xml:space="preserve">The </w:t>
      </w:r>
      <w:r w:rsidR="00D57340" w:rsidRPr="003F094F">
        <w:rPr>
          <w:rFonts w:ascii="Arial" w:hAnsi="Arial" w:cs="Arial"/>
          <w:sz w:val="22"/>
          <w:szCs w:val="22"/>
        </w:rPr>
        <w:t xml:space="preserve">Procuring Entity </w:t>
      </w:r>
      <w:r w:rsidRPr="003F094F">
        <w:rPr>
          <w:rFonts w:ascii="Arial" w:hAnsi="Arial" w:cs="Arial"/>
          <w:sz w:val="22"/>
          <w:szCs w:val="22"/>
        </w:rPr>
        <w:t xml:space="preserve">shall pay all costs involved in the performance of its responsibilities in accordance with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337 \r \h  \* MERGEFORMAT ">
        <w:r w:rsidR="002A28F5">
          <w:t>6</w:t>
        </w:r>
      </w:fldSimple>
      <w:r w:rsidRPr="003F094F">
        <w:rPr>
          <w:rFonts w:ascii="Arial" w:hAnsi="Arial" w:cs="Arial"/>
          <w:sz w:val="22"/>
          <w:szCs w:val="22"/>
        </w:rPr>
        <w:t>.</w:t>
      </w:r>
      <w:bookmarkEnd w:id="3279"/>
      <w:bookmarkEnd w:id="3280"/>
    </w:p>
    <w:p w:rsidR="00E20D9C" w:rsidRPr="003F094F" w:rsidRDefault="00E20D9C" w:rsidP="00E20D9C">
      <w:pPr>
        <w:pStyle w:val="Heading3"/>
        <w:rPr>
          <w:rFonts w:ascii="Arial" w:hAnsi="Arial" w:cs="Arial"/>
          <w:sz w:val="22"/>
          <w:szCs w:val="22"/>
        </w:rPr>
      </w:pPr>
      <w:bookmarkStart w:id="3281" w:name="_Toc100907071"/>
      <w:bookmarkStart w:id="3282" w:name="_Toc100978361"/>
      <w:bookmarkStart w:id="3283" w:name="_Toc100978746"/>
      <w:bookmarkStart w:id="3284" w:name="_Toc100907073"/>
      <w:bookmarkStart w:id="3285" w:name="_Toc100978363"/>
      <w:bookmarkStart w:id="3286" w:name="_Toc100978748"/>
      <w:bookmarkStart w:id="3287" w:name="_Toc100907076"/>
      <w:bookmarkStart w:id="3288" w:name="_Toc100978366"/>
      <w:bookmarkStart w:id="3289" w:name="_Toc100978751"/>
      <w:bookmarkStart w:id="3290" w:name="_Toc99862644"/>
      <w:bookmarkStart w:id="3291" w:name="_Toc100978367"/>
      <w:bookmarkStart w:id="3292" w:name="_Toc100978752"/>
      <w:bookmarkStart w:id="3293" w:name="_Toc239473099"/>
      <w:bookmarkStart w:id="3294" w:name="_Toc239473717"/>
      <w:bookmarkStart w:id="3295" w:name="_Toc239586235"/>
      <w:bookmarkStart w:id="3296" w:name="_Toc239586543"/>
      <w:bookmarkStart w:id="3297" w:name="_Toc239587018"/>
      <w:bookmarkStart w:id="3298" w:name="_Toc240079373"/>
      <w:bookmarkStart w:id="3299" w:name="_Ref242246914"/>
      <w:bookmarkStart w:id="3300" w:name="_Ref242861439"/>
      <w:bookmarkStart w:id="3301" w:name="_Toc481490155"/>
      <w:bookmarkStart w:id="3302" w:name="_Toc481490429"/>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3275"/>
      <w:bookmarkEnd w:id="3276"/>
      <w:bookmarkEnd w:id="3281"/>
      <w:bookmarkEnd w:id="3282"/>
      <w:bookmarkEnd w:id="3283"/>
      <w:bookmarkEnd w:id="3284"/>
      <w:bookmarkEnd w:id="3285"/>
      <w:bookmarkEnd w:id="3286"/>
      <w:bookmarkEnd w:id="3287"/>
      <w:bookmarkEnd w:id="3288"/>
      <w:bookmarkEnd w:id="3289"/>
      <w:r w:rsidRPr="003F094F">
        <w:rPr>
          <w:rFonts w:ascii="Arial" w:hAnsi="Arial" w:cs="Arial"/>
          <w:sz w:val="22"/>
          <w:szCs w:val="22"/>
        </w:rPr>
        <w:t>Prices</w:t>
      </w:r>
      <w:bookmarkEnd w:id="2869"/>
      <w:bookmarkEnd w:id="2870"/>
      <w:bookmarkEnd w:id="2871"/>
      <w:bookmarkEnd w:id="2872"/>
      <w:bookmarkEnd w:id="2873"/>
      <w:bookmarkEnd w:id="2874"/>
      <w:bookmarkEnd w:id="2875"/>
      <w:bookmarkEnd w:id="2876"/>
      <w:bookmarkEnd w:id="2877"/>
      <w:bookmarkEnd w:id="2878"/>
      <w:bookmarkEnd w:id="2879"/>
      <w:bookmarkEnd w:id="3290"/>
      <w:bookmarkEnd w:id="3291"/>
      <w:bookmarkEnd w:id="3292"/>
      <w:bookmarkEnd w:id="3293"/>
      <w:bookmarkEnd w:id="3294"/>
      <w:bookmarkEnd w:id="3295"/>
      <w:bookmarkEnd w:id="3296"/>
      <w:bookmarkEnd w:id="3297"/>
      <w:bookmarkEnd w:id="3298"/>
      <w:bookmarkEnd w:id="3299"/>
      <w:bookmarkEnd w:id="3300"/>
      <w:bookmarkEnd w:id="3301"/>
      <w:bookmarkEnd w:id="3302"/>
    </w:p>
    <w:p w:rsidR="00520A6B" w:rsidRPr="003F094F" w:rsidRDefault="006D307F" w:rsidP="000C2C69">
      <w:pPr>
        <w:pStyle w:val="Style1"/>
        <w:tabs>
          <w:tab w:val="clear" w:pos="5220"/>
        </w:tabs>
        <w:ind w:left="1440"/>
        <w:rPr>
          <w:rFonts w:ascii="Arial" w:hAnsi="Arial" w:cs="Arial"/>
          <w:i/>
          <w:sz w:val="22"/>
          <w:szCs w:val="22"/>
        </w:rPr>
      </w:pPr>
      <w:bookmarkStart w:id="3303" w:name="_Ref97278129"/>
      <w:r w:rsidRPr="003F094F">
        <w:rPr>
          <w:rFonts w:ascii="Arial" w:hAnsi="Arial" w:cs="Arial"/>
          <w:sz w:val="22"/>
          <w:szCs w:val="22"/>
        </w:rPr>
        <w:t>For the given scope of work in this Contract as awarded, all bid prices are considered fixed prices, and therefore not subject to price escalation during contract implementation, except under extraordinary circumstances and upon prior approval of the GPPB in accordance with Section 61 of R.A. 9184 and its IRR or except as provided in this Clause.</w:t>
      </w:r>
    </w:p>
    <w:p w:rsidR="00520A6B" w:rsidRPr="00220734" w:rsidRDefault="00E20D9C" w:rsidP="000C2C69">
      <w:pPr>
        <w:pStyle w:val="Style1"/>
        <w:tabs>
          <w:tab w:val="clear" w:pos="5220"/>
        </w:tabs>
        <w:ind w:left="1440"/>
        <w:rPr>
          <w:rFonts w:ascii="Arial" w:hAnsi="Arial" w:cs="Arial"/>
          <w:i/>
          <w:sz w:val="22"/>
          <w:szCs w:val="22"/>
        </w:rPr>
      </w:pPr>
      <w:bookmarkStart w:id="3304" w:name="_Ref260040822"/>
      <w:r w:rsidRPr="003F094F">
        <w:rPr>
          <w:rFonts w:ascii="Arial" w:hAnsi="Arial" w:cs="Arial"/>
          <w:sz w:val="22"/>
          <w:szCs w:val="22"/>
          <w:lang w:eastAsia="ja-JP"/>
        </w:rPr>
        <w:t xml:space="preserve">Prices charged by the Supplier for </w:t>
      </w:r>
      <w:r w:rsidR="00D57340" w:rsidRPr="003F094F">
        <w:rPr>
          <w:rFonts w:ascii="Arial" w:hAnsi="Arial" w:cs="Arial"/>
          <w:sz w:val="22"/>
          <w:szCs w:val="22"/>
          <w:lang w:eastAsia="ja-JP"/>
        </w:rPr>
        <w:t>Goods</w:t>
      </w:r>
      <w:r w:rsidRPr="003F094F">
        <w:rPr>
          <w:rFonts w:ascii="Arial" w:hAnsi="Arial" w:cs="Arial"/>
          <w:sz w:val="22"/>
          <w:szCs w:val="22"/>
          <w:lang w:eastAsia="ja-JP"/>
        </w:rPr>
        <w:t xml:space="preserve"> delivered and</w:t>
      </w:r>
      <w:r w:rsidR="002407A2" w:rsidRPr="003F094F">
        <w:rPr>
          <w:rFonts w:ascii="Arial" w:hAnsi="Arial" w:cs="Arial"/>
          <w:sz w:val="22"/>
          <w:szCs w:val="22"/>
          <w:lang w:eastAsia="ja-JP"/>
        </w:rPr>
        <w:t>/or</w:t>
      </w:r>
      <w:r w:rsidR="004E1F77">
        <w:rPr>
          <w:rFonts w:ascii="Arial" w:hAnsi="Arial" w:cs="Arial"/>
          <w:sz w:val="22"/>
          <w:szCs w:val="22"/>
          <w:lang w:eastAsia="ja-JP"/>
        </w:rPr>
        <w:t xml:space="preserve"> </w:t>
      </w:r>
      <w:r w:rsidR="0016558B" w:rsidRPr="003F094F">
        <w:rPr>
          <w:rFonts w:ascii="Arial" w:hAnsi="Arial" w:cs="Arial"/>
          <w:sz w:val="22"/>
          <w:szCs w:val="22"/>
          <w:lang w:eastAsia="ja-JP"/>
        </w:rPr>
        <w:t xml:space="preserve">services </w:t>
      </w:r>
      <w:r w:rsidRPr="003F094F">
        <w:rPr>
          <w:rFonts w:ascii="Arial" w:hAnsi="Arial" w:cs="Arial"/>
          <w:sz w:val="22"/>
          <w:szCs w:val="22"/>
          <w:lang w:eastAsia="ja-JP"/>
        </w:rPr>
        <w:t xml:space="preserve">performed under </w:t>
      </w:r>
      <w:r w:rsidR="002407A2" w:rsidRPr="003F094F">
        <w:rPr>
          <w:rFonts w:ascii="Arial" w:hAnsi="Arial" w:cs="Arial"/>
          <w:sz w:val="22"/>
          <w:szCs w:val="22"/>
          <w:lang w:eastAsia="ja-JP"/>
        </w:rPr>
        <w:t xml:space="preserve">this </w:t>
      </w:r>
      <w:r w:rsidRPr="003F094F">
        <w:rPr>
          <w:rFonts w:ascii="Arial" w:hAnsi="Arial" w:cs="Arial"/>
          <w:sz w:val="22"/>
          <w:szCs w:val="22"/>
          <w:lang w:eastAsia="ja-JP"/>
        </w:rPr>
        <w:t xml:space="preserve">Contract shall not vary from the prices quoted by the Supplier in its </w:t>
      </w:r>
      <w:r w:rsidR="007B102C" w:rsidRPr="003F094F">
        <w:rPr>
          <w:rFonts w:ascii="Arial" w:hAnsi="Arial" w:cs="Arial"/>
          <w:sz w:val="22"/>
          <w:szCs w:val="22"/>
          <w:lang w:eastAsia="ja-JP"/>
        </w:rPr>
        <w:t>bid</w:t>
      </w:r>
      <w:r w:rsidRPr="003F094F">
        <w:rPr>
          <w:rFonts w:ascii="Arial" w:hAnsi="Arial" w:cs="Arial"/>
          <w:sz w:val="22"/>
          <w:szCs w:val="22"/>
          <w:lang w:eastAsia="ja-JP"/>
        </w:rPr>
        <w:t xml:space="preserve">, with the exception of any change in price resulting from a Change Order issued in accordance with </w:t>
      </w:r>
      <w:r w:rsidRPr="003F094F">
        <w:rPr>
          <w:rFonts w:ascii="Arial" w:hAnsi="Arial" w:cs="Arial"/>
          <w:b/>
          <w:sz w:val="22"/>
          <w:szCs w:val="22"/>
          <w:lang w:eastAsia="ja-JP"/>
        </w:rPr>
        <w:t>GCC</w:t>
      </w:r>
      <w:r w:rsidRPr="003F094F">
        <w:rPr>
          <w:rFonts w:ascii="Arial" w:hAnsi="Arial" w:cs="Arial"/>
          <w:sz w:val="22"/>
          <w:szCs w:val="22"/>
          <w:lang w:eastAsia="ja-JP"/>
        </w:rPr>
        <w:t xml:space="preserve"> Clause </w:t>
      </w:r>
      <w:fldSimple w:instr=" REF _Ref100933376 \r \h  \* MERGEFORMAT ">
        <w:r w:rsidR="002A28F5" w:rsidRPr="002A28F5">
          <w:rPr>
            <w:rFonts w:ascii="Arial" w:hAnsi="Arial" w:cs="Arial"/>
            <w:sz w:val="22"/>
            <w:szCs w:val="22"/>
            <w:lang w:eastAsia="ja-JP"/>
          </w:rPr>
          <w:t>29</w:t>
        </w:r>
      </w:fldSimple>
      <w:r w:rsidRPr="003F094F">
        <w:rPr>
          <w:rFonts w:ascii="Arial" w:hAnsi="Arial" w:cs="Arial"/>
          <w:sz w:val="22"/>
          <w:szCs w:val="22"/>
          <w:lang w:eastAsia="ja-JP"/>
        </w:rPr>
        <w:t>.</w:t>
      </w:r>
      <w:bookmarkEnd w:id="3303"/>
      <w:bookmarkEnd w:id="3304"/>
    </w:p>
    <w:p w:rsidR="00220734" w:rsidRPr="008D4D6C" w:rsidRDefault="00220734" w:rsidP="00220734">
      <w:pPr>
        <w:pStyle w:val="Style1"/>
        <w:numPr>
          <w:ilvl w:val="0"/>
          <w:numId w:val="0"/>
        </w:numPr>
        <w:ind w:left="1440"/>
        <w:rPr>
          <w:rFonts w:ascii="Arial" w:hAnsi="Arial" w:cs="Arial"/>
          <w:i/>
          <w:sz w:val="22"/>
          <w:szCs w:val="22"/>
        </w:rPr>
      </w:pPr>
    </w:p>
    <w:p w:rsidR="00E20D9C" w:rsidRPr="003F094F" w:rsidRDefault="00E20D9C" w:rsidP="00E20D9C">
      <w:pPr>
        <w:pStyle w:val="Heading3"/>
        <w:rPr>
          <w:rFonts w:ascii="Arial" w:hAnsi="Arial" w:cs="Arial"/>
          <w:sz w:val="22"/>
          <w:szCs w:val="22"/>
        </w:rPr>
      </w:pPr>
      <w:bookmarkStart w:id="3305" w:name="_Toc99862645"/>
      <w:bookmarkStart w:id="3306" w:name="_Ref100935747"/>
      <w:bookmarkStart w:id="3307" w:name="_Ref100974960"/>
      <w:bookmarkStart w:id="3308" w:name="_Toc100978368"/>
      <w:bookmarkStart w:id="3309" w:name="_Toc100978753"/>
      <w:bookmarkStart w:id="3310" w:name="_Toc239473100"/>
      <w:bookmarkStart w:id="3311" w:name="_Toc239473718"/>
      <w:bookmarkStart w:id="3312" w:name="_Toc239586236"/>
      <w:bookmarkStart w:id="3313" w:name="_Toc239586544"/>
      <w:bookmarkStart w:id="3314" w:name="_Toc239587019"/>
      <w:bookmarkStart w:id="3315" w:name="_Toc240079374"/>
      <w:bookmarkStart w:id="3316" w:name="_Toc481490156"/>
      <w:bookmarkStart w:id="3317" w:name="_Toc481490430"/>
      <w:r w:rsidRPr="003F094F">
        <w:rPr>
          <w:rFonts w:ascii="Arial" w:hAnsi="Arial" w:cs="Arial"/>
          <w:sz w:val="22"/>
          <w:szCs w:val="22"/>
        </w:rPr>
        <w:lastRenderedPageBreak/>
        <w:t>Payment</w:t>
      </w:r>
      <w:bookmarkEnd w:id="2880"/>
      <w:bookmarkEnd w:id="2881"/>
      <w:bookmarkEnd w:id="2882"/>
      <w:bookmarkEnd w:id="2883"/>
      <w:bookmarkEnd w:id="2884"/>
      <w:bookmarkEnd w:id="2885"/>
      <w:bookmarkEnd w:id="2886"/>
      <w:bookmarkEnd w:id="2887"/>
      <w:bookmarkEnd w:id="2888"/>
      <w:bookmarkEnd w:id="2889"/>
      <w:bookmarkEnd w:id="2890"/>
      <w:bookmarkEnd w:id="2891"/>
      <w:bookmarkEnd w:id="3305"/>
      <w:bookmarkEnd w:id="3306"/>
      <w:bookmarkEnd w:id="3307"/>
      <w:bookmarkEnd w:id="3308"/>
      <w:bookmarkEnd w:id="3309"/>
      <w:bookmarkEnd w:id="3310"/>
      <w:bookmarkEnd w:id="3311"/>
      <w:bookmarkEnd w:id="3312"/>
      <w:bookmarkEnd w:id="3313"/>
      <w:bookmarkEnd w:id="3314"/>
      <w:bookmarkEnd w:id="3315"/>
      <w:bookmarkEnd w:id="3316"/>
      <w:bookmarkEnd w:id="3317"/>
    </w:p>
    <w:p w:rsidR="002A537B" w:rsidRPr="003F094F" w:rsidRDefault="00474217" w:rsidP="000C2C69">
      <w:pPr>
        <w:pStyle w:val="Style1"/>
        <w:tabs>
          <w:tab w:val="clear" w:pos="5220"/>
        </w:tabs>
        <w:ind w:left="1440"/>
        <w:rPr>
          <w:rFonts w:ascii="Arial" w:hAnsi="Arial" w:cs="Arial"/>
          <w:sz w:val="22"/>
          <w:szCs w:val="22"/>
        </w:rPr>
      </w:pPr>
      <w:bookmarkStart w:id="3318" w:name="_Ref33507018"/>
      <w:bookmarkStart w:id="3319" w:name="_Toc239473101"/>
      <w:bookmarkStart w:id="3320" w:name="_Toc239473719"/>
      <w:r w:rsidRPr="003F094F">
        <w:rPr>
          <w:rFonts w:ascii="Arial" w:hAnsi="Arial" w:cs="Arial"/>
          <w:sz w:val="22"/>
          <w:szCs w:val="22"/>
        </w:rPr>
        <w:t>P</w:t>
      </w:r>
      <w:r w:rsidR="00E20D9C" w:rsidRPr="003F094F">
        <w:rPr>
          <w:rFonts w:ascii="Arial" w:hAnsi="Arial" w:cs="Arial"/>
          <w:sz w:val="22"/>
          <w:szCs w:val="22"/>
        </w:rPr>
        <w:t xml:space="preserve">ayments shall be made only </w:t>
      </w:r>
      <w:r w:rsidR="00E6052D" w:rsidRPr="003F094F">
        <w:rPr>
          <w:rFonts w:ascii="Arial" w:hAnsi="Arial" w:cs="Arial"/>
          <w:sz w:val="22"/>
          <w:szCs w:val="22"/>
        </w:rPr>
        <w:t>upon a certification by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00E6052D" w:rsidRPr="003F094F">
        <w:rPr>
          <w:rFonts w:ascii="Arial" w:hAnsi="Arial" w:cs="Arial"/>
          <w:sz w:val="22"/>
          <w:szCs w:val="22"/>
        </w:rPr>
        <w:t xml:space="preserve">to the effect that the </w:t>
      </w:r>
      <w:r w:rsidR="00D57340" w:rsidRPr="003F094F">
        <w:rPr>
          <w:rFonts w:ascii="Arial" w:hAnsi="Arial" w:cs="Arial"/>
          <w:sz w:val="22"/>
          <w:szCs w:val="22"/>
        </w:rPr>
        <w:t>Goods</w:t>
      </w:r>
      <w:r w:rsidR="00E6052D" w:rsidRPr="003F094F">
        <w:rPr>
          <w:rFonts w:ascii="Arial" w:hAnsi="Arial" w:cs="Arial"/>
          <w:sz w:val="22"/>
          <w:szCs w:val="22"/>
        </w:rPr>
        <w:t xml:space="preserve"> have been rendered or delivered in accordance with the terms of this Contract and have been duly inspected and accepted</w:t>
      </w:r>
      <w:r w:rsidR="00E20D9C" w:rsidRPr="003F094F">
        <w:rPr>
          <w:rFonts w:ascii="Arial" w:hAnsi="Arial" w:cs="Arial"/>
          <w:b/>
          <w:sz w:val="22"/>
          <w:szCs w:val="22"/>
        </w:rPr>
        <w:t>.</w:t>
      </w:r>
      <w:r w:rsidR="004E1F77">
        <w:rPr>
          <w:rFonts w:ascii="Arial" w:hAnsi="Arial" w:cs="Arial"/>
          <w:b/>
          <w:sz w:val="22"/>
          <w:szCs w:val="22"/>
        </w:rPr>
        <w:t xml:space="preserve"> </w:t>
      </w:r>
      <w:r w:rsidR="00E6052D" w:rsidRPr="003F094F">
        <w:rPr>
          <w:rFonts w:ascii="Arial" w:hAnsi="Arial" w:cs="Arial"/>
          <w:sz w:val="22"/>
          <w:szCs w:val="22"/>
        </w:rPr>
        <w:t xml:space="preserve">Except with the prior approval of the President no payment shall be made for services not yet rendered or for supplies and materials not yet delivered under this Contract.  </w:t>
      </w:r>
      <w:r w:rsidR="00AF5642">
        <w:rPr>
          <w:rFonts w:ascii="Arial" w:hAnsi="Arial" w:cs="Arial"/>
          <w:color w:val="0070C0"/>
          <w:sz w:val="22"/>
          <w:szCs w:val="22"/>
        </w:rPr>
        <w:t xml:space="preserve">At least one percent (1%) but not to exceed five percent (5%) </w:t>
      </w:r>
      <w:r w:rsidR="00E20D9C" w:rsidRPr="003F094F">
        <w:rPr>
          <w:rFonts w:ascii="Arial" w:hAnsi="Arial" w:cs="Arial"/>
          <w:sz w:val="22"/>
          <w:szCs w:val="22"/>
        </w:rPr>
        <w:t xml:space="preserve">of the amount of each payment shall be retained by the </w:t>
      </w:r>
      <w:r w:rsidR="00D57340" w:rsidRPr="003F094F">
        <w:rPr>
          <w:rFonts w:ascii="Arial" w:hAnsi="Arial" w:cs="Arial"/>
          <w:sz w:val="22"/>
          <w:szCs w:val="22"/>
        </w:rPr>
        <w:t xml:space="preserve">Procuring Entity </w:t>
      </w:r>
      <w:r w:rsidR="00E20D9C" w:rsidRPr="003F094F">
        <w:rPr>
          <w:rFonts w:ascii="Arial" w:hAnsi="Arial" w:cs="Arial"/>
          <w:sz w:val="22"/>
          <w:szCs w:val="22"/>
        </w:rPr>
        <w:t xml:space="preserve">to cover the Supplier’s warranty obligations under </w:t>
      </w:r>
      <w:r w:rsidR="002407A2" w:rsidRPr="003F094F">
        <w:rPr>
          <w:rFonts w:ascii="Arial" w:hAnsi="Arial" w:cs="Arial"/>
          <w:sz w:val="22"/>
          <w:szCs w:val="22"/>
        </w:rPr>
        <w:t xml:space="preserve">this </w:t>
      </w:r>
      <w:r w:rsidR="00E20D9C" w:rsidRPr="003F094F">
        <w:rPr>
          <w:rFonts w:ascii="Arial" w:hAnsi="Arial" w:cs="Arial"/>
          <w:sz w:val="22"/>
          <w:szCs w:val="22"/>
        </w:rPr>
        <w:t xml:space="preserve">Contract as described in </w:t>
      </w:r>
      <w:r w:rsidR="00E20D9C" w:rsidRPr="003F094F">
        <w:rPr>
          <w:rFonts w:ascii="Arial" w:hAnsi="Arial" w:cs="Arial"/>
          <w:b/>
          <w:sz w:val="22"/>
          <w:szCs w:val="22"/>
        </w:rPr>
        <w:t>GCC</w:t>
      </w:r>
      <w:r w:rsidR="00E20D9C" w:rsidRPr="003F094F">
        <w:rPr>
          <w:rFonts w:ascii="Arial" w:hAnsi="Arial" w:cs="Arial"/>
          <w:sz w:val="22"/>
          <w:szCs w:val="22"/>
        </w:rPr>
        <w:t xml:space="preserve"> Clause </w:t>
      </w:r>
      <w:fldSimple w:instr=" REF _Ref242246526 \r \h  \* MERGEFORMAT ">
        <w:r w:rsidR="002A28F5" w:rsidRPr="002A28F5">
          <w:rPr>
            <w:rFonts w:ascii="Arial" w:hAnsi="Arial" w:cs="Arial"/>
            <w:sz w:val="22"/>
            <w:szCs w:val="22"/>
          </w:rPr>
          <w:t>17</w:t>
        </w:r>
      </w:fldSimple>
      <w:r w:rsidR="00E20D9C" w:rsidRPr="003F094F">
        <w:rPr>
          <w:rFonts w:ascii="Arial" w:hAnsi="Arial" w:cs="Arial"/>
          <w:sz w:val="22"/>
          <w:szCs w:val="22"/>
        </w:rPr>
        <w:t>.</w:t>
      </w:r>
      <w:bookmarkEnd w:id="3318"/>
      <w:bookmarkEnd w:id="3319"/>
      <w:bookmarkEnd w:id="3320"/>
    </w:p>
    <w:p w:rsidR="00E20D9C" w:rsidRPr="003F094F" w:rsidRDefault="00E20D9C" w:rsidP="000C2C69">
      <w:pPr>
        <w:pStyle w:val="Style1"/>
        <w:tabs>
          <w:tab w:val="clear" w:pos="5220"/>
        </w:tabs>
        <w:ind w:left="1440"/>
        <w:rPr>
          <w:rFonts w:ascii="Arial" w:hAnsi="Arial" w:cs="Arial"/>
          <w:sz w:val="22"/>
          <w:szCs w:val="22"/>
        </w:rPr>
      </w:pPr>
      <w:bookmarkStart w:id="3321" w:name="_Ref50802193"/>
      <w:bookmarkStart w:id="3322" w:name="_Toc239473102"/>
      <w:bookmarkStart w:id="3323" w:name="_Toc239473720"/>
      <w:r w:rsidRPr="003F094F">
        <w:rPr>
          <w:rFonts w:ascii="Arial" w:hAnsi="Arial" w:cs="Arial"/>
          <w:sz w:val="22"/>
          <w:szCs w:val="22"/>
        </w:rPr>
        <w:t xml:space="preserve">The Supplier’s request(s) for payment shall be made to the </w:t>
      </w:r>
      <w:r w:rsidR="00D57340" w:rsidRPr="003F094F">
        <w:rPr>
          <w:rFonts w:ascii="Arial" w:hAnsi="Arial" w:cs="Arial"/>
          <w:sz w:val="22"/>
          <w:szCs w:val="22"/>
        </w:rPr>
        <w:t xml:space="preserve">Procuring Entity </w:t>
      </w:r>
      <w:r w:rsidRPr="003F094F">
        <w:rPr>
          <w:rFonts w:ascii="Arial" w:hAnsi="Arial" w:cs="Arial"/>
          <w:sz w:val="22"/>
          <w:szCs w:val="22"/>
        </w:rPr>
        <w:t xml:space="preserve">in writing, accompanied by an invoice describing, as appropriate, the </w:t>
      </w:r>
      <w:r w:rsidR="00B76C18" w:rsidRPr="003F094F">
        <w:rPr>
          <w:rFonts w:ascii="Arial" w:hAnsi="Arial" w:cs="Arial"/>
          <w:sz w:val="22"/>
          <w:szCs w:val="22"/>
        </w:rPr>
        <w:t>Goods</w:t>
      </w:r>
      <w:r w:rsidRPr="003F094F">
        <w:rPr>
          <w:rFonts w:ascii="Arial" w:hAnsi="Arial" w:cs="Arial"/>
          <w:sz w:val="22"/>
          <w:szCs w:val="22"/>
        </w:rPr>
        <w:t xml:space="preserve"> delivered and</w:t>
      </w:r>
      <w:r w:rsidR="009B3FD5" w:rsidRPr="003F094F">
        <w:rPr>
          <w:rFonts w:ascii="Arial" w:hAnsi="Arial" w:cs="Arial"/>
          <w:sz w:val="22"/>
          <w:szCs w:val="22"/>
        </w:rPr>
        <w:t>/or</w:t>
      </w:r>
      <w:r w:rsidRPr="003F094F">
        <w:rPr>
          <w:rFonts w:ascii="Arial" w:hAnsi="Arial" w:cs="Arial"/>
          <w:sz w:val="22"/>
          <w:szCs w:val="22"/>
        </w:rPr>
        <w:t xml:space="preserve"> Services performed, and by documents submitted pursuant to </w:t>
      </w:r>
      <w:r w:rsidR="00476261" w:rsidRPr="003F094F">
        <w:rPr>
          <w:rFonts w:ascii="Arial" w:hAnsi="Arial" w:cs="Arial"/>
          <w:sz w:val="22"/>
          <w:szCs w:val="22"/>
        </w:rPr>
        <w:t xml:space="preserve">the </w:t>
      </w:r>
      <w:hyperlink w:anchor="scc6_2" w:history="1">
        <w:r w:rsidR="00476261" w:rsidRPr="003F094F">
          <w:rPr>
            <w:rStyle w:val="Hyperlink"/>
            <w:rFonts w:ascii="Arial" w:hAnsi="Arial" w:cs="Arial"/>
            <w:sz w:val="22"/>
            <w:szCs w:val="22"/>
            <w:u w:val="none"/>
          </w:rPr>
          <w:t>SCC</w:t>
        </w:r>
      </w:hyperlink>
      <w:r w:rsidR="00476261" w:rsidRPr="003F094F">
        <w:rPr>
          <w:rFonts w:ascii="Arial" w:hAnsi="Arial" w:cs="Arial"/>
          <w:sz w:val="22"/>
          <w:szCs w:val="22"/>
        </w:rPr>
        <w:t xml:space="preserve"> provision for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42713 \r \h  \* MERGEFORMAT ">
        <w:r w:rsidR="002A28F5" w:rsidRPr="002A28F5">
          <w:rPr>
            <w:rFonts w:ascii="Arial" w:hAnsi="Arial" w:cs="Arial"/>
            <w:sz w:val="22"/>
            <w:szCs w:val="22"/>
          </w:rPr>
          <w:t>6.2</w:t>
        </w:r>
      </w:fldSimple>
      <w:r w:rsidRPr="003F094F">
        <w:rPr>
          <w:rFonts w:ascii="Arial" w:hAnsi="Arial" w:cs="Arial"/>
          <w:sz w:val="22"/>
          <w:szCs w:val="22"/>
        </w:rPr>
        <w:t xml:space="preserve">, and upon fulfillment of other obligations stipulated in </w:t>
      </w:r>
      <w:r w:rsidR="009B3FD5" w:rsidRPr="003F094F">
        <w:rPr>
          <w:rFonts w:ascii="Arial" w:hAnsi="Arial" w:cs="Arial"/>
          <w:sz w:val="22"/>
          <w:szCs w:val="22"/>
        </w:rPr>
        <w:t xml:space="preserve">this </w:t>
      </w:r>
      <w:r w:rsidRPr="003F094F">
        <w:rPr>
          <w:rFonts w:ascii="Arial" w:hAnsi="Arial" w:cs="Arial"/>
          <w:sz w:val="22"/>
          <w:szCs w:val="22"/>
        </w:rPr>
        <w:t>Contract.</w:t>
      </w:r>
      <w:bookmarkEnd w:id="3321"/>
      <w:bookmarkEnd w:id="3322"/>
      <w:bookmarkEnd w:id="3323"/>
    </w:p>
    <w:p w:rsidR="00A92BC7" w:rsidRPr="003F094F" w:rsidRDefault="00E20D9C" w:rsidP="000C2C69">
      <w:pPr>
        <w:pStyle w:val="Style1"/>
        <w:tabs>
          <w:tab w:val="clear" w:pos="5220"/>
        </w:tabs>
        <w:ind w:left="1440"/>
        <w:rPr>
          <w:rFonts w:ascii="Arial" w:hAnsi="Arial" w:cs="Arial"/>
          <w:sz w:val="22"/>
          <w:szCs w:val="22"/>
        </w:rPr>
      </w:pPr>
      <w:bookmarkStart w:id="3324" w:name="_Toc239473103"/>
      <w:bookmarkStart w:id="3325" w:name="_Toc239473721"/>
      <w:r w:rsidRPr="003F094F">
        <w:rPr>
          <w:rFonts w:ascii="Arial" w:hAnsi="Arial" w:cs="Arial"/>
          <w:sz w:val="22"/>
          <w:szCs w:val="22"/>
        </w:rPr>
        <w:t xml:space="preserve">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50802193 \r \h  \* MERGEFORMAT ">
        <w:r w:rsidR="002A28F5" w:rsidRPr="002A28F5">
          <w:rPr>
            <w:rFonts w:ascii="Arial" w:hAnsi="Arial" w:cs="Arial"/>
            <w:sz w:val="22"/>
            <w:szCs w:val="22"/>
          </w:rPr>
          <w:t>10.2</w:t>
        </w:r>
      </w:fldSimple>
      <w:r w:rsidRPr="003F094F">
        <w:rPr>
          <w:rFonts w:ascii="Arial" w:hAnsi="Arial" w:cs="Arial"/>
          <w:sz w:val="22"/>
          <w:szCs w:val="22"/>
        </w:rPr>
        <w:t xml:space="preserve">, payments shall be made promptly by the </w:t>
      </w:r>
      <w:r w:rsidR="00B76C18" w:rsidRPr="003F094F">
        <w:rPr>
          <w:rFonts w:ascii="Arial" w:hAnsi="Arial" w:cs="Arial"/>
          <w:sz w:val="22"/>
          <w:szCs w:val="22"/>
        </w:rPr>
        <w:t>Procuring Entity</w:t>
      </w:r>
      <w:r w:rsidRPr="003F094F">
        <w:rPr>
          <w:rFonts w:ascii="Arial" w:hAnsi="Arial" w:cs="Arial"/>
          <w:sz w:val="22"/>
          <w:szCs w:val="22"/>
        </w:rPr>
        <w:t>, but in no case later than sixty (60) days after submission of an invoice or claim by the Supplier.</w:t>
      </w:r>
      <w:bookmarkEnd w:id="3324"/>
      <w:bookmarkEnd w:id="3325"/>
      <w:r w:rsidR="005676E7" w:rsidRPr="003F094F">
        <w:rPr>
          <w:rFonts w:ascii="Arial" w:hAnsi="Arial" w:cs="Arial"/>
          <w:sz w:val="22"/>
          <w:szCs w:val="22"/>
        </w:rPr>
        <w:t xml:space="preserve"> Payments shall be in accordance with the schedule stated in the </w:t>
      </w:r>
      <w:r w:rsidR="005676E7" w:rsidRPr="003F094F">
        <w:rPr>
          <w:rFonts w:ascii="Arial" w:hAnsi="Arial" w:cs="Arial"/>
          <w:b/>
          <w:sz w:val="22"/>
          <w:szCs w:val="22"/>
          <w:u w:val="single"/>
        </w:rPr>
        <w:t>SCC</w:t>
      </w:r>
      <w:r w:rsidR="005676E7" w:rsidRPr="003F094F">
        <w:rPr>
          <w:rFonts w:ascii="Arial" w:hAnsi="Arial" w:cs="Arial"/>
          <w:sz w:val="22"/>
          <w:szCs w:val="22"/>
        </w:rPr>
        <w:t>.</w:t>
      </w:r>
    </w:p>
    <w:p w:rsidR="00E20D9C" w:rsidRPr="003F094F" w:rsidRDefault="002F2D87" w:rsidP="000C2C69">
      <w:pPr>
        <w:pStyle w:val="Style1"/>
        <w:tabs>
          <w:tab w:val="clear" w:pos="5220"/>
        </w:tabs>
        <w:ind w:left="1440"/>
        <w:rPr>
          <w:rFonts w:ascii="Arial" w:hAnsi="Arial" w:cs="Arial"/>
          <w:sz w:val="22"/>
          <w:szCs w:val="22"/>
        </w:rPr>
      </w:pPr>
      <w:bookmarkStart w:id="3326" w:name="_Ref33507941"/>
      <w:bookmarkStart w:id="3327" w:name="_Toc239473104"/>
      <w:bookmarkStart w:id="3328" w:name="_Toc239473722"/>
      <w:r w:rsidRPr="003F094F">
        <w:rPr>
          <w:rFonts w:ascii="Arial" w:hAnsi="Arial" w:cs="Arial"/>
          <w:sz w:val="22"/>
          <w:szCs w:val="22"/>
        </w:rPr>
        <w:t xml:space="preserve">Unless otherwise provided in the </w:t>
      </w:r>
      <w:r w:rsidRPr="003F094F">
        <w:rPr>
          <w:rFonts w:ascii="Arial" w:hAnsi="Arial" w:cs="Arial"/>
          <w:b/>
          <w:sz w:val="22"/>
          <w:szCs w:val="22"/>
          <w:u w:val="single"/>
        </w:rPr>
        <w:t>SCC</w:t>
      </w:r>
      <w:r w:rsidRPr="003F094F">
        <w:rPr>
          <w:rFonts w:ascii="Arial" w:hAnsi="Arial" w:cs="Arial"/>
          <w:sz w:val="22"/>
          <w:szCs w:val="22"/>
        </w:rPr>
        <w:t>, t</w:t>
      </w:r>
      <w:r w:rsidR="00E20D9C" w:rsidRPr="003F094F">
        <w:rPr>
          <w:rFonts w:ascii="Arial" w:hAnsi="Arial" w:cs="Arial"/>
          <w:sz w:val="22"/>
          <w:szCs w:val="22"/>
        </w:rPr>
        <w:t>he currency in which payment is made to the Supplier under this Contract shall be in Philippine Pesos.</w:t>
      </w:r>
      <w:bookmarkEnd w:id="3326"/>
      <w:bookmarkEnd w:id="3327"/>
      <w:bookmarkEnd w:id="3328"/>
    </w:p>
    <w:p w:rsidR="00154AA4" w:rsidRPr="003F094F" w:rsidRDefault="00154AA4" w:rsidP="000C2C69">
      <w:pPr>
        <w:pStyle w:val="Style1"/>
        <w:tabs>
          <w:tab w:val="clear" w:pos="5220"/>
        </w:tabs>
        <w:ind w:left="1440"/>
        <w:rPr>
          <w:rFonts w:ascii="Arial" w:hAnsi="Arial" w:cs="Arial"/>
          <w:sz w:val="22"/>
          <w:szCs w:val="22"/>
        </w:rPr>
      </w:pPr>
      <w:r w:rsidRPr="003F094F">
        <w:rPr>
          <w:rFonts w:ascii="Arial" w:hAnsi="Arial" w:cs="Arial"/>
          <w:sz w:val="22"/>
          <w:szCs w:val="22"/>
        </w:rPr>
        <w:t xml:space="preserve">Unless otherwise provided in the </w:t>
      </w:r>
      <w:r w:rsidRPr="003F094F">
        <w:rPr>
          <w:rFonts w:ascii="Arial" w:hAnsi="Arial" w:cs="Arial"/>
          <w:b/>
          <w:sz w:val="22"/>
          <w:szCs w:val="22"/>
          <w:u w:val="single"/>
        </w:rPr>
        <w:t>SCC</w:t>
      </w:r>
      <w:r w:rsidRPr="003F094F">
        <w:rPr>
          <w:rFonts w:ascii="Arial" w:hAnsi="Arial" w:cs="Arial"/>
          <w:sz w:val="22"/>
          <w:szCs w:val="22"/>
        </w:rPr>
        <w:t xml:space="preserve">, payments using Letter of Credit (LC), in accordance with the Guidelines issued by the GPPB, is allowed. For this purpose, the amount of provisional sum is indicated in the </w:t>
      </w:r>
      <w:r w:rsidRPr="003F094F">
        <w:rPr>
          <w:rFonts w:ascii="Arial" w:hAnsi="Arial" w:cs="Arial"/>
          <w:b/>
          <w:sz w:val="22"/>
          <w:szCs w:val="22"/>
          <w:u w:val="single"/>
        </w:rPr>
        <w:t>SCC</w:t>
      </w:r>
      <w:r w:rsidRPr="003F094F">
        <w:rPr>
          <w:rFonts w:ascii="Arial" w:hAnsi="Arial" w:cs="Arial"/>
          <w:sz w:val="22"/>
          <w:szCs w:val="22"/>
        </w:rPr>
        <w:t>. All charges for the opening of the LC and/or incidental expenses thereto shall be for the account of the Supplier.</w:t>
      </w:r>
    </w:p>
    <w:p w:rsidR="00AD3989" w:rsidRPr="003F094F" w:rsidRDefault="00AD3989" w:rsidP="00EA75F8">
      <w:pPr>
        <w:pStyle w:val="Heading3"/>
        <w:rPr>
          <w:rFonts w:ascii="Arial" w:hAnsi="Arial" w:cs="Arial"/>
          <w:sz w:val="22"/>
          <w:szCs w:val="22"/>
        </w:rPr>
      </w:pPr>
      <w:bookmarkStart w:id="3329" w:name="_Toc239473105"/>
      <w:bookmarkStart w:id="3330" w:name="_Toc239473723"/>
      <w:bookmarkStart w:id="3331" w:name="_Toc239585893"/>
      <w:bookmarkStart w:id="3332" w:name="_Toc239586077"/>
      <w:bookmarkStart w:id="3333" w:name="_Toc239586237"/>
      <w:bookmarkStart w:id="3334" w:name="_Toc239586393"/>
      <w:bookmarkStart w:id="3335" w:name="_Toc239586545"/>
      <w:bookmarkStart w:id="3336" w:name="_Toc239586720"/>
      <w:bookmarkStart w:id="3337" w:name="_Toc239586872"/>
      <w:bookmarkStart w:id="3338" w:name="_Toc239587020"/>
      <w:bookmarkStart w:id="3339" w:name="_Toc239646022"/>
      <w:bookmarkStart w:id="3340" w:name="_Toc240079375"/>
      <w:bookmarkStart w:id="3341" w:name="_Toc239473106"/>
      <w:bookmarkStart w:id="3342" w:name="_Toc239473724"/>
      <w:bookmarkStart w:id="3343" w:name="_Toc239586238"/>
      <w:bookmarkStart w:id="3344" w:name="_Toc239586546"/>
      <w:bookmarkStart w:id="3345" w:name="_Toc239587021"/>
      <w:bookmarkStart w:id="3346" w:name="_Toc240079376"/>
      <w:bookmarkStart w:id="3347" w:name="_Toc320700219"/>
      <w:bookmarkStart w:id="3348" w:name="_Toc383531442"/>
      <w:bookmarkStart w:id="3349" w:name="_Toc481490157"/>
      <w:bookmarkStart w:id="3350" w:name="_Toc481490431"/>
      <w:bookmarkEnd w:id="3329"/>
      <w:bookmarkEnd w:id="3330"/>
      <w:bookmarkEnd w:id="3331"/>
      <w:bookmarkEnd w:id="3332"/>
      <w:bookmarkEnd w:id="3333"/>
      <w:bookmarkEnd w:id="3334"/>
      <w:bookmarkEnd w:id="3335"/>
      <w:bookmarkEnd w:id="3336"/>
      <w:bookmarkEnd w:id="3337"/>
      <w:bookmarkEnd w:id="3338"/>
      <w:bookmarkEnd w:id="3339"/>
      <w:bookmarkEnd w:id="3340"/>
      <w:r w:rsidRPr="003F094F">
        <w:rPr>
          <w:rFonts w:ascii="Arial" w:hAnsi="Arial" w:cs="Arial"/>
          <w:sz w:val="22"/>
          <w:szCs w:val="22"/>
        </w:rPr>
        <w:t>Advance Payment</w:t>
      </w:r>
      <w:bookmarkEnd w:id="3341"/>
      <w:bookmarkEnd w:id="3342"/>
      <w:bookmarkEnd w:id="3343"/>
      <w:bookmarkEnd w:id="3344"/>
      <w:bookmarkEnd w:id="3345"/>
      <w:bookmarkEnd w:id="3346"/>
      <w:r w:rsidRPr="003F094F">
        <w:rPr>
          <w:rFonts w:ascii="Arial" w:hAnsi="Arial" w:cs="Arial"/>
          <w:sz w:val="22"/>
          <w:szCs w:val="22"/>
        </w:rPr>
        <w:t xml:space="preserve"> and Terms of Payment</w:t>
      </w:r>
      <w:bookmarkEnd w:id="3347"/>
      <w:bookmarkEnd w:id="3348"/>
      <w:bookmarkEnd w:id="3349"/>
      <w:bookmarkEnd w:id="3350"/>
    </w:p>
    <w:p w:rsidR="00AD3989" w:rsidRPr="003F094F" w:rsidRDefault="00AD3989" w:rsidP="00AD3989">
      <w:pPr>
        <w:pStyle w:val="Style1"/>
        <w:numPr>
          <w:ilvl w:val="2"/>
          <w:numId w:val="1"/>
        </w:numPr>
        <w:spacing w:line="240" w:lineRule="auto"/>
        <w:ind w:left="1440"/>
        <w:rPr>
          <w:rFonts w:ascii="Arial" w:hAnsi="Arial" w:cs="Arial"/>
          <w:sz w:val="22"/>
          <w:szCs w:val="22"/>
        </w:rPr>
      </w:pPr>
      <w:bookmarkStart w:id="3351" w:name="_Toc239473107"/>
      <w:bookmarkStart w:id="3352" w:name="_Toc239473725"/>
      <w:r w:rsidRPr="003F094F">
        <w:rPr>
          <w:rFonts w:ascii="Arial" w:hAnsi="Arial" w:cs="Arial"/>
          <w:sz w:val="22"/>
          <w:szCs w:val="22"/>
        </w:rPr>
        <w:t xml:space="preserve">Advance payment not to exceed fifteen percent (15%) of the contract amount shall be allowed and paid within sixty (60) calendar days from effectivity of the contract and  upon the submission to and acceptance by the Procuring Entity of an irrevocable letter of credit or bank guarantee issued by a Universal or Commercial Bank. The irrevocable letter of credit or bank guarantee must be for an equivalent amount, shall remain valid until the goods are delivered, and accompanied by a claim for advance payment. </w:t>
      </w:r>
      <w:bookmarkEnd w:id="3351"/>
      <w:bookmarkEnd w:id="3352"/>
    </w:p>
    <w:p w:rsidR="00AD3989" w:rsidRPr="003F094F" w:rsidRDefault="00AD3989" w:rsidP="00AD3989">
      <w:pPr>
        <w:pStyle w:val="Style1"/>
        <w:numPr>
          <w:ilvl w:val="2"/>
          <w:numId w:val="1"/>
        </w:numPr>
        <w:spacing w:line="240" w:lineRule="auto"/>
        <w:ind w:left="1440"/>
        <w:rPr>
          <w:rFonts w:ascii="Arial" w:hAnsi="Arial" w:cs="Arial"/>
          <w:sz w:val="22"/>
          <w:szCs w:val="22"/>
        </w:rPr>
      </w:pPr>
      <w:r w:rsidRPr="003F094F">
        <w:rPr>
          <w:rFonts w:ascii="Arial" w:hAnsi="Arial" w:cs="Arial"/>
          <w:sz w:val="22"/>
          <w:szCs w:val="22"/>
        </w:rPr>
        <w:t>All progress payments shall first be charged against the advance payment until the latter has been fully exhausted.</w:t>
      </w:r>
    </w:p>
    <w:p w:rsidR="00AD3989" w:rsidRPr="003F094F" w:rsidRDefault="00AD3989" w:rsidP="00AD3989">
      <w:pPr>
        <w:pStyle w:val="Style1"/>
        <w:numPr>
          <w:ilvl w:val="2"/>
          <w:numId w:val="1"/>
        </w:numPr>
        <w:spacing w:after="0" w:line="360" w:lineRule="auto"/>
        <w:ind w:left="1440"/>
        <w:rPr>
          <w:rFonts w:ascii="Arial" w:hAnsi="Arial" w:cs="Arial"/>
          <w:sz w:val="22"/>
          <w:szCs w:val="22"/>
        </w:rPr>
      </w:pPr>
      <w:r w:rsidRPr="003F094F">
        <w:rPr>
          <w:rFonts w:ascii="Arial" w:hAnsi="Arial" w:cs="Arial"/>
          <w:sz w:val="22"/>
          <w:szCs w:val="22"/>
        </w:rPr>
        <w:t>The terms of payment shall be as follows:</w:t>
      </w: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and Delivery Contracts:</w:t>
      </w:r>
    </w:p>
    <w:p w:rsidR="00AD3989" w:rsidRPr="003F094F" w:rsidRDefault="00AD3989" w:rsidP="00AD3989">
      <w:pPr>
        <w:pStyle w:val="Style1"/>
        <w:numPr>
          <w:ilvl w:val="3"/>
          <w:numId w:val="1"/>
        </w:numPr>
        <w:tabs>
          <w:tab w:val="clear" w:pos="2160"/>
          <w:tab w:val="num" w:pos="1890"/>
        </w:tabs>
        <w:ind w:left="1800" w:hanging="367"/>
        <w:rPr>
          <w:rFonts w:ascii="Arial" w:hAnsi="Arial" w:cs="Arial"/>
          <w:sz w:val="22"/>
          <w:szCs w:val="22"/>
        </w:rPr>
      </w:pPr>
      <w:r w:rsidRPr="003F094F">
        <w:rPr>
          <w:rFonts w:ascii="Arial" w:hAnsi="Arial" w:cs="Arial"/>
          <w:sz w:val="22"/>
          <w:szCs w:val="22"/>
        </w:rPr>
        <w:t xml:space="preserve">On Contract Effectivity: Advance payment of Fifteen percent (15%) </w:t>
      </w:r>
      <w:r w:rsidR="004E1F77">
        <w:rPr>
          <w:rFonts w:ascii="Arial" w:hAnsi="Arial" w:cs="Arial"/>
          <w:sz w:val="22"/>
          <w:szCs w:val="22"/>
        </w:rPr>
        <w:t xml:space="preserve">of the total </w:t>
      </w:r>
      <w:r w:rsidRPr="003F094F">
        <w:rPr>
          <w:rFonts w:ascii="Arial" w:hAnsi="Arial" w:cs="Arial"/>
          <w:sz w:val="22"/>
          <w:szCs w:val="22"/>
        </w:rPr>
        <w:t xml:space="preserve">Contract Price shall be paid within sixty (60) days from effectivity of the Contract and upon submission of a claim and an irrevocable letter of credit or bank guarantee issued by a Universal or Commercial Bank for </w:t>
      </w:r>
      <w:r w:rsidRPr="003F094F">
        <w:rPr>
          <w:rFonts w:ascii="Arial" w:hAnsi="Arial" w:cs="Arial"/>
          <w:sz w:val="22"/>
          <w:szCs w:val="22"/>
        </w:rPr>
        <w:lastRenderedPageBreak/>
        <w:t>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7"/>
        <w:rPr>
          <w:rFonts w:ascii="Arial" w:hAnsi="Arial" w:cs="Arial"/>
          <w:sz w:val="22"/>
          <w:szCs w:val="22"/>
        </w:rPr>
      </w:pPr>
      <w:r w:rsidRPr="003F094F">
        <w:rPr>
          <w:rFonts w:ascii="Arial" w:hAnsi="Arial" w:cs="Arial"/>
          <w:sz w:val="22"/>
          <w:szCs w:val="22"/>
        </w:rPr>
        <w:t xml:space="preserve">On Delivery: Eighty percent (80%) of the Contract Price of the </w:t>
      </w:r>
      <w:r w:rsidRPr="003F094F">
        <w:rPr>
          <w:rFonts w:ascii="Arial" w:hAnsi="Arial" w:cs="Arial"/>
          <w:b/>
          <w:i/>
          <w:sz w:val="22"/>
          <w:szCs w:val="22"/>
        </w:rPr>
        <w:t>delivered Goods</w:t>
      </w:r>
      <w:r w:rsidRPr="003F094F">
        <w:rPr>
          <w:rFonts w:ascii="Arial" w:hAnsi="Arial" w:cs="Arial"/>
          <w:sz w:val="22"/>
          <w:szCs w:val="22"/>
        </w:rPr>
        <w:t xml:space="preserve">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spacing w:after="0" w:line="240" w:lineRule="auto"/>
        <w:ind w:left="1800" w:hanging="367"/>
        <w:rPr>
          <w:rFonts w:ascii="Arial" w:hAnsi="Arial" w:cs="Arial"/>
          <w:sz w:val="22"/>
          <w:szCs w:val="22"/>
        </w:rPr>
      </w:pPr>
      <w:r w:rsidRPr="003F094F">
        <w:rPr>
          <w:rFonts w:ascii="Arial" w:hAnsi="Arial" w:cs="Arial"/>
          <w:sz w:val="22"/>
          <w:szCs w:val="22"/>
        </w:rPr>
        <w:t xml:space="preserve">On Acceptance: The remaining twenty percent (20%) of the Contract Price of the </w:t>
      </w:r>
      <w:r w:rsidRPr="003F094F">
        <w:rPr>
          <w:rFonts w:ascii="Arial" w:hAnsi="Arial" w:cs="Arial"/>
          <w:b/>
          <w:i/>
          <w:sz w:val="22"/>
          <w:szCs w:val="22"/>
        </w:rPr>
        <w:t>delivered Goods</w:t>
      </w:r>
      <w:r w:rsidRPr="003F094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if required, the Supplier shall have the right to claim payment of the remaining twenty percent (20%) 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AD3989" w:rsidRPr="003F094F" w:rsidRDefault="00AD3989" w:rsidP="00AD3989">
      <w:pPr>
        <w:pStyle w:val="Style1"/>
        <w:numPr>
          <w:ilvl w:val="0"/>
          <w:numId w:val="0"/>
        </w:numPr>
        <w:spacing w:after="0" w:line="240" w:lineRule="auto"/>
        <w:ind w:left="1890"/>
        <w:rPr>
          <w:rFonts w:ascii="Arial" w:hAnsi="Arial" w:cs="Arial"/>
          <w:sz w:val="22"/>
          <w:szCs w:val="22"/>
        </w:rPr>
      </w:pP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Delivery, Installation, Test and Commissioning Contracts:</w:t>
      </w:r>
    </w:p>
    <w:p w:rsidR="00AD3989" w:rsidRPr="003F094F" w:rsidRDefault="00AD3989" w:rsidP="00DA3C70">
      <w:pPr>
        <w:pStyle w:val="Style1"/>
        <w:numPr>
          <w:ilvl w:val="3"/>
          <w:numId w:val="24"/>
        </w:numPr>
        <w:tabs>
          <w:tab w:val="clear" w:pos="2160"/>
          <w:tab w:val="num" w:pos="1890"/>
        </w:tabs>
        <w:ind w:left="1800" w:hanging="360"/>
        <w:rPr>
          <w:rFonts w:ascii="Arial" w:hAnsi="Arial" w:cs="Arial"/>
          <w:sz w:val="22"/>
          <w:szCs w:val="22"/>
        </w:rPr>
      </w:pPr>
      <w:r w:rsidRPr="003F094F">
        <w:rPr>
          <w:rFonts w:ascii="Arial" w:hAnsi="Arial" w:cs="Arial"/>
          <w:sz w:val="22"/>
          <w:szCs w:val="22"/>
        </w:rPr>
        <w:t>On Contract Effectivity: Advance payment of Fift</w:t>
      </w:r>
      <w:r w:rsidR="004E1F77">
        <w:rPr>
          <w:rFonts w:ascii="Arial" w:hAnsi="Arial" w:cs="Arial"/>
          <w:sz w:val="22"/>
          <w:szCs w:val="22"/>
        </w:rPr>
        <w:t xml:space="preserve">een percent (15%) of the total </w:t>
      </w:r>
      <w:r w:rsidRPr="003F094F">
        <w:rPr>
          <w:rFonts w:ascii="Arial" w:hAnsi="Arial" w:cs="Arial"/>
          <w:sz w:val="22"/>
          <w:szCs w:val="22"/>
        </w:rPr>
        <w:t>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Delivery: Eighty percent (80%) of the price of the </w:t>
      </w:r>
      <w:r w:rsidRPr="003F094F">
        <w:rPr>
          <w:rFonts w:ascii="Arial" w:hAnsi="Arial" w:cs="Arial"/>
          <w:b/>
          <w:sz w:val="22"/>
          <w:szCs w:val="22"/>
        </w:rPr>
        <w:t xml:space="preserve">delivered Goods, </w:t>
      </w:r>
      <w:r w:rsidRPr="003F094F">
        <w:rPr>
          <w:rFonts w:ascii="Arial" w:hAnsi="Arial" w:cs="Arial"/>
          <w:sz w:val="22"/>
          <w:szCs w:val="22"/>
        </w:rPr>
        <w:t xml:space="preserve">excluding price for installation, test and commissioning 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Acceptance: The remaining twenty percent (20%) of the price of the </w:t>
      </w:r>
      <w:r w:rsidRPr="003F094F">
        <w:rPr>
          <w:rFonts w:ascii="Arial" w:hAnsi="Arial" w:cs="Arial"/>
          <w:b/>
          <w:sz w:val="22"/>
          <w:szCs w:val="22"/>
        </w:rPr>
        <w:t>delivered Goods</w:t>
      </w:r>
      <w:r w:rsidRPr="003F094F">
        <w:rPr>
          <w:rFonts w:ascii="Arial" w:hAnsi="Arial" w:cs="Arial"/>
          <w:sz w:val="22"/>
          <w:szCs w:val="22"/>
        </w:rPr>
        <w:t xml:space="preserve"> plus price for installation, test and commissioning shall be paid to the Supplier within sixty (60) days after the date of submission of the acceptance and inspection certificate for the respective delivery issued by the Procuring Entity’s authorized representative. In the event </w:t>
      </w:r>
      <w:r w:rsidRPr="003F094F">
        <w:rPr>
          <w:rFonts w:ascii="Arial" w:hAnsi="Arial" w:cs="Arial"/>
          <w:sz w:val="22"/>
          <w:szCs w:val="22"/>
        </w:rPr>
        <w:lastRenderedPageBreak/>
        <w:t xml:space="preserve">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AD3989" w:rsidRPr="003F094F" w:rsidRDefault="00AD3989" w:rsidP="00DA3C70">
      <w:pPr>
        <w:pStyle w:val="Style1"/>
        <w:numPr>
          <w:ilvl w:val="0"/>
          <w:numId w:val="22"/>
        </w:numPr>
        <w:ind w:left="1800"/>
        <w:rPr>
          <w:rFonts w:ascii="Arial" w:hAnsi="Arial" w:cs="Arial"/>
          <w:b/>
          <w:sz w:val="22"/>
          <w:szCs w:val="22"/>
        </w:rPr>
      </w:pPr>
      <w:r w:rsidRPr="003F094F">
        <w:rPr>
          <w:rFonts w:ascii="Arial" w:hAnsi="Arial" w:cs="Arial"/>
          <w:b/>
          <w:sz w:val="22"/>
          <w:szCs w:val="22"/>
        </w:rPr>
        <w:t>For Supply, Delivery, Installation, Test and Commissioning Contracts where Installation, Test and Commissioning prices are included in the supply price:</w:t>
      </w:r>
    </w:p>
    <w:p w:rsidR="00AD3989" w:rsidRPr="003F094F" w:rsidRDefault="00AD3989" w:rsidP="00DA3C70">
      <w:pPr>
        <w:pStyle w:val="Style1"/>
        <w:numPr>
          <w:ilvl w:val="3"/>
          <w:numId w:val="23"/>
        </w:numPr>
        <w:tabs>
          <w:tab w:val="clear" w:pos="2160"/>
          <w:tab w:val="num" w:pos="1890"/>
        </w:tabs>
        <w:ind w:left="1800" w:hanging="360"/>
        <w:rPr>
          <w:rFonts w:ascii="Arial" w:hAnsi="Arial" w:cs="Arial"/>
          <w:sz w:val="22"/>
          <w:szCs w:val="22"/>
        </w:rPr>
      </w:pPr>
      <w:r w:rsidRPr="003F094F">
        <w:rPr>
          <w:rFonts w:ascii="Arial" w:hAnsi="Arial" w:cs="Arial"/>
          <w:sz w:val="22"/>
          <w:szCs w:val="22"/>
        </w:rPr>
        <w:t>On Contract Effectivity: Advance payment of Fifteen percent (15%) of the total Contract Price shall be paid within sixty (60) days from effectivity of the Contract and upon submission of a claim and an irrevocable letter of credit or bank guarantee issued by a Universal or Commercial Bank for the equivalent amount valid until the Goods are delivered and in the form provided in Section VIII- Bidding Forms.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Delivery: Sixty percent (60%) of the price of the </w:t>
      </w:r>
      <w:r w:rsidRPr="003F094F">
        <w:rPr>
          <w:rFonts w:ascii="Arial" w:hAnsi="Arial" w:cs="Arial"/>
          <w:b/>
          <w:sz w:val="22"/>
          <w:szCs w:val="22"/>
        </w:rPr>
        <w:t xml:space="preserve">delivered Goods </w:t>
      </w:r>
      <w:r w:rsidRPr="003F094F">
        <w:rPr>
          <w:rFonts w:ascii="Arial" w:hAnsi="Arial" w:cs="Arial"/>
          <w:sz w:val="22"/>
          <w:szCs w:val="22"/>
        </w:rPr>
        <w:t xml:space="preserve">shall be considered for payment, less the total amount of advance payment, if any and other deductions. If the amount is sufficient to fully recoup the advance payment, the remainder after deductions shall be paid to the Supplier within sixty (60) days after the date of receipt of the Goods and upon submission of the documents (i) through (vi) specified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 Otherwise, the total delivery payment shall be charged against the advance payment and the remaining advance payment will be fully recouped from the succeeding claims.</w:t>
      </w:r>
    </w:p>
    <w:p w:rsidR="00AD3989" w:rsidRPr="003F094F" w:rsidRDefault="00AD3989" w:rsidP="00AD3989">
      <w:pPr>
        <w:pStyle w:val="Style1"/>
        <w:numPr>
          <w:ilvl w:val="3"/>
          <w:numId w:val="1"/>
        </w:numPr>
        <w:tabs>
          <w:tab w:val="clear" w:pos="2160"/>
          <w:tab w:val="num" w:pos="1890"/>
        </w:tabs>
        <w:ind w:left="1800" w:hanging="360"/>
        <w:rPr>
          <w:rFonts w:ascii="Arial" w:hAnsi="Arial" w:cs="Arial"/>
          <w:sz w:val="22"/>
          <w:szCs w:val="22"/>
        </w:rPr>
      </w:pPr>
      <w:r w:rsidRPr="003F094F">
        <w:rPr>
          <w:rFonts w:ascii="Arial" w:hAnsi="Arial" w:cs="Arial"/>
          <w:sz w:val="22"/>
          <w:szCs w:val="22"/>
        </w:rPr>
        <w:t xml:space="preserve">On Acceptance: The remaining forty percent (40%) of the price of the </w:t>
      </w:r>
      <w:r w:rsidRPr="003F094F">
        <w:rPr>
          <w:rFonts w:ascii="Arial" w:hAnsi="Arial" w:cs="Arial"/>
          <w:b/>
          <w:sz w:val="22"/>
          <w:szCs w:val="22"/>
        </w:rPr>
        <w:t>delivered Goods</w:t>
      </w:r>
      <w:r w:rsidRPr="003F094F">
        <w:rPr>
          <w:rFonts w:ascii="Arial" w:hAnsi="Arial" w:cs="Arial"/>
          <w:sz w:val="22"/>
          <w:szCs w:val="22"/>
        </w:rPr>
        <w:t xml:space="preserve"> shall be paid to the Supplier within sixty (60) days after the date of submission of the acceptance and inspection certificate for the respective delivery issued by the Procuring Entity’s authorized representative. In the event that no acceptance certificate is issued by the Procuring Entity’s authorized representative within forty five (45) days after successful test and commissioning, the Supplier shall have the right to claim payment subject to the Procuring Entity’s own verification of the reason(s) for the failure to issue documents (vii) and (viii) as described in the </w:t>
      </w:r>
      <w:hyperlink w:anchor="scc6_2" w:history="1">
        <w:r w:rsidRPr="003F094F">
          <w:rPr>
            <w:rStyle w:val="Hyperlink"/>
            <w:rFonts w:ascii="Arial" w:hAnsi="Arial" w:cs="Arial"/>
            <w:b w:val="0"/>
            <w:sz w:val="22"/>
            <w:szCs w:val="22"/>
          </w:rPr>
          <w:t>SCC</w:t>
        </w:r>
      </w:hyperlink>
      <w:r w:rsidRPr="003F094F">
        <w:rPr>
          <w:rFonts w:ascii="Arial" w:hAnsi="Arial" w:cs="Arial"/>
          <w:sz w:val="22"/>
          <w:szCs w:val="22"/>
        </w:rPr>
        <w:t xml:space="preserve"> provision on Delivery and Documents.</w:t>
      </w:r>
    </w:p>
    <w:p w:rsidR="00E20D9C" w:rsidRPr="003F094F" w:rsidRDefault="00E20D9C" w:rsidP="00E20D9C">
      <w:pPr>
        <w:pStyle w:val="Heading3"/>
        <w:rPr>
          <w:rFonts w:ascii="Arial" w:hAnsi="Arial" w:cs="Arial"/>
          <w:sz w:val="22"/>
          <w:szCs w:val="22"/>
        </w:rPr>
      </w:pPr>
      <w:bookmarkStart w:id="3353" w:name="_Toc99862646"/>
      <w:bookmarkStart w:id="3354" w:name="_Toc100978369"/>
      <w:bookmarkStart w:id="3355" w:name="_Toc100978754"/>
      <w:bookmarkStart w:id="3356" w:name="_Toc239473115"/>
      <w:bookmarkStart w:id="3357" w:name="_Toc239473733"/>
      <w:bookmarkStart w:id="3358" w:name="_Toc239586239"/>
      <w:bookmarkStart w:id="3359" w:name="_Toc239586547"/>
      <w:bookmarkStart w:id="3360" w:name="_Toc239587022"/>
      <w:bookmarkStart w:id="3361" w:name="_Toc240079377"/>
      <w:bookmarkStart w:id="3362" w:name="_Ref260041209"/>
      <w:bookmarkStart w:id="3363" w:name="_Toc481490158"/>
      <w:bookmarkStart w:id="3364" w:name="_Toc481490432"/>
      <w:r w:rsidRPr="003F094F">
        <w:rPr>
          <w:rFonts w:ascii="Arial" w:hAnsi="Arial" w:cs="Arial"/>
          <w:sz w:val="22"/>
          <w:szCs w:val="22"/>
        </w:rPr>
        <w:t>Taxes and Duties</w:t>
      </w:r>
      <w:bookmarkEnd w:id="2892"/>
      <w:bookmarkEnd w:id="2893"/>
      <w:bookmarkEnd w:id="2894"/>
      <w:bookmarkEnd w:id="2895"/>
      <w:bookmarkEnd w:id="2896"/>
      <w:bookmarkEnd w:id="2897"/>
      <w:bookmarkEnd w:id="2898"/>
      <w:bookmarkEnd w:id="2899"/>
      <w:bookmarkEnd w:id="2900"/>
      <w:bookmarkEnd w:id="2901"/>
      <w:bookmarkEnd w:id="2902"/>
      <w:bookmarkEnd w:id="3353"/>
      <w:bookmarkEnd w:id="3354"/>
      <w:bookmarkEnd w:id="3355"/>
      <w:bookmarkEnd w:id="3356"/>
      <w:bookmarkEnd w:id="3357"/>
      <w:bookmarkEnd w:id="3358"/>
      <w:bookmarkEnd w:id="3359"/>
      <w:bookmarkEnd w:id="3360"/>
      <w:bookmarkEnd w:id="3361"/>
      <w:bookmarkEnd w:id="3362"/>
      <w:bookmarkEnd w:id="3363"/>
      <w:bookmarkEnd w:id="3364"/>
    </w:p>
    <w:p w:rsidR="00E20D9C" w:rsidRPr="003F094F" w:rsidRDefault="00820E4B" w:rsidP="00820E4B">
      <w:pPr>
        <w:pStyle w:val="Style1"/>
        <w:numPr>
          <w:ilvl w:val="0"/>
          <w:numId w:val="0"/>
        </w:numPr>
        <w:ind w:left="720"/>
        <w:rPr>
          <w:rFonts w:ascii="Arial" w:hAnsi="Arial" w:cs="Arial"/>
          <w:sz w:val="22"/>
          <w:szCs w:val="22"/>
        </w:rPr>
      </w:pPr>
      <w:bookmarkStart w:id="3365" w:name="_Toc239473116"/>
      <w:bookmarkStart w:id="3366" w:name="_Toc239473734"/>
      <w:r w:rsidRPr="003F094F">
        <w:rPr>
          <w:rFonts w:ascii="Arial" w:hAnsi="Arial" w:cs="Arial"/>
          <w:sz w:val="22"/>
          <w:szCs w:val="22"/>
        </w:rPr>
        <w:t xml:space="preserve">The </w:t>
      </w:r>
      <w:r w:rsidR="00E20D9C" w:rsidRPr="003F094F">
        <w:rPr>
          <w:rFonts w:ascii="Arial" w:hAnsi="Arial" w:cs="Arial"/>
          <w:sz w:val="22"/>
          <w:szCs w:val="22"/>
        </w:rPr>
        <w:t>Supplier</w:t>
      </w:r>
      <w:r w:rsidRPr="003F094F">
        <w:rPr>
          <w:rFonts w:ascii="Arial" w:hAnsi="Arial" w:cs="Arial"/>
          <w:sz w:val="22"/>
          <w:szCs w:val="22"/>
        </w:rPr>
        <w:t>, whether local or foreign,</w:t>
      </w:r>
      <w:r w:rsidR="00E20D9C" w:rsidRPr="003F094F">
        <w:rPr>
          <w:rFonts w:ascii="Arial" w:hAnsi="Arial" w:cs="Arial"/>
          <w:sz w:val="22"/>
          <w:szCs w:val="22"/>
        </w:rPr>
        <w:t xml:space="preserve"> shall be entirely responsible for all </w:t>
      </w:r>
      <w:r w:rsidR="00C21BB4" w:rsidRPr="003F094F">
        <w:rPr>
          <w:rFonts w:ascii="Arial" w:hAnsi="Arial" w:cs="Arial"/>
          <w:sz w:val="22"/>
          <w:szCs w:val="22"/>
        </w:rPr>
        <w:t xml:space="preserve">the necessary </w:t>
      </w:r>
      <w:r w:rsidR="00E20D9C" w:rsidRPr="003F094F">
        <w:rPr>
          <w:rFonts w:ascii="Arial" w:hAnsi="Arial" w:cs="Arial"/>
          <w:sz w:val="22"/>
          <w:szCs w:val="22"/>
        </w:rPr>
        <w:t xml:space="preserve">taxes, stamp duties, license fees, and other such levies imposed </w:t>
      </w:r>
      <w:r w:rsidR="00C21BB4" w:rsidRPr="003F094F">
        <w:rPr>
          <w:rFonts w:ascii="Arial" w:hAnsi="Arial" w:cs="Arial"/>
          <w:sz w:val="22"/>
          <w:szCs w:val="22"/>
        </w:rPr>
        <w:t>for the completion of this Contract</w:t>
      </w:r>
      <w:r w:rsidR="00E20D9C" w:rsidRPr="003F094F">
        <w:rPr>
          <w:rFonts w:ascii="Arial" w:hAnsi="Arial" w:cs="Arial"/>
          <w:sz w:val="22"/>
          <w:szCs w:val="22"/>
        </w:rPr>
        <w:t>.</w:t>
      </w:r>
      <w:bookmarkEnd w:id="3365"/>
      <w:bookmarkEnd w:id="3366"/>
    </w:p>
    <w:p w:rsidR="00E20D9C" w:rsidRPr="003F094F" w:rsidRDefault="00E20D9C" w:rsidP="00E20D9C">
      <w:pPr>
        <w:pStyle w:val="Heading3"/>
        <w:rPr>
          <w:rFonts w:ascii="Arial" w:hAnsi="Arial" w:cs="Arial"/>
          <w:sz w:val="22"/>
          <w:szCs w:val="22"/>
        </w:rPr>
      </w:pPr>
      <w:bookmarkStart w:id="3367" w:name="_Toc99862647"/>
      <w:bookmarkStart w:id="3368" w:name="_Ref99879222"/>
      <w:bookmarkStart w:id="3369" w:name="_Toc100978370"/>
      <w:bookmarkStart w:id="3370" w:name="_Toc100978755"/>
      <w:bookmarkStart w:id="3371" w:name="_Toc239473118"/>
      <w:bookmarkStart w:id="3372" w:name="_Toc239473736"/>
      <w:bookmarkStart w:id="3373" w:name="_Toc239586240"/>
      <w:bookmarkStart w:id="3374" w:name="_Toc239586548"/>
      <w:bookmarkStart w:id="3375" w:name="_Toc239587023"/>
      <w:bookmarkStart w:id="3376" w:name="_Toc240079378"/>
      <w:bookmarkStart w:id="3377" w:name="_Toc481490159"/>
      <w:bookmarkStart w:id="3378" w:name="_Toc481490433"/>
      <w:r w:rsidRPr="003F094F">
        <w:rPr>
          <w:rFonts w:ascii="Arial" w:hAnsi="Arial" w:cs="Arial"/>
          <w:sz w:val="22"/>
          <w:szCs w:val="22"/>
        </w:rPr>
        <w:t>Performance Security</w:t>
      </w:r>
      <w:bookmarkEnd w:id="2903"/>
      <w:bookmarkEnd w:id="2904"/>
      <w:bookmarkEnd w:id="2905"/>
      <w:bookmarkEnd w:id="2906"/>
      <w:bookmarkEnd w:id="2907"/>
      <w:bookmarkEnd w:id="2908"/>
      <w:bookmarkEnd w:id="2909"/>
      <w:bookmarkEnd w:id="2910"/>
      <w:bookmarkEnd w:id="2911"/>
      <w:bookmarkEnd w:id="2912"/>
      <w:bookmarkEnd w:id="2913"/>
      <w:bookmarkEnd w:id="2914"/>
      <w:bookmarkEnd w:id="3367"/>
      <w:bookmarkEnd w:id="3368"/>
      <w:bookmarkEnd w:id="3369"/>
      <w:bookmarkEnd w:id="3370"/>
      <w:bookmarkEnd w:id="3371"/>
      <w:bookmarkEnd w:id="3372"/>
      <w:bookmarkEnd w:id="3373"/>
      <w:bookmarkEnd w:id="3374"/>
      <w:bookmarkEnd w:id="3375"/>
      <w:bookmarkEnd w:id="3376"/>
      <w:bookmarkEnd w:id="3377"/>
      <w:bookmarkEnd w:id="3378"/>
    </w:p>
    <w:p w:rsidR="00E20D9C" w:rsidRPr="003F094F" w:rsidRDefault="00D26AE5" w:rsidP="000C2C69">
      <w:pPr>
        <w:pStyle w:val="Style1"/>
        <w:tabs>
          <w:tab w:val="clear" w:pos="5220"/>
        </w:tabs>
        <w:ind w:left="1440"/>
        <w:rPr>
          <w:rFonts w:ascii="Arial" w:hAnsi="Arial" w:cs="Arial"/>
          <w:sz w:val="22"/>
          <w:szCs w:val="22"/>
        </w:rPr>
      </w:pPr>
      <w:bookmarkStart w:id="3379" w:name="_Ref33509947"/>
      <w:bookmarkStart w:id="3380" w:name="_Toc239473119"/>
      <w:bookmarkStart w:id="3381" w:name="_Toc239473737"/>
      <w:bookmarkStart w:id="3382" w:name="_Ref240880738"/>
      <w:r w:rsidRPr="003F094F">
        <w:rPr>
          <w:rFonts w:ascii="Arial" w:hAnsi="Arial" w:cs="Arial"/>
          <w:sz w:val="22"/>
          <w:szCs w:val="22"/>
        </w:rPr>
        <w:t>W</w:t>
      </w:r>
      <w:r w:rsidR="00E20D9C" w:rsidRPr="003F094F">
        <w:rPr>
          <w:rFonts w:ascii="Arial" w:hAnsi="Arial" w:cs="Arial"/>
          <w:sz w:val="22"/>
          <w:szCs w:val="22"/>
        </w:rPr>
        <w:t xml:space="preserve">ithin ten (10) calendar days from receipt of the Notice of Award from the </w:t>
      </w:r>
      <w:r w:rsidR="006E4487" w:rsidRPr="003F094F">
        <w:rPr>
          <w:rFonts w:ascii="Arial" w:hAnsi="Arial" w:cs="Arial"/>
          <w:sz w:val="22"/>
          <w:szCs w:val="22"/>
        </w:rPr>
        <w:t xml:space="preserve">Procuring Entity </w:t>
      </w:r>
      <w:r w:rsidR="00E20D9C" w:rsidRPr="003F094F">
        <w:rPr>
          <w:rFonts w:ascii="Arial" w:hAnsi="Arial" w:cs="Arial"/>
          <w:sz w:val="22"/>
          <w:szCs w:val="22"/>
        </w:rPr>
        <w:t>but in no case later than the signing of the contract by both parties, the successful Bidder shall furnish the performance security in any the forms</w:t>
      </w:r>
      <w:r w:rsidR="00D53362" w:rsidRPr="003F094F">
        <w:rPr>
          <w:rFonts w:ascii="Arial" w:hAnsi="Arial" w:cs="Arial"/>
          <w:sz w:val="22"/>
          <w:szCs w:val="22"/>
        </w:rPr>
        <w:t xml:space="preserve"> prescribed in the </w:t>
      </w:r>
      <w:r w:rsidR="00D53362" w:rsidRPr="003F094F">
        <w:rPr>
          <w:rFonts w:ascii="Arial" w:hAnsi="Arial" w:cs="Arial"/>
          <w:b/>
          <w:sz w:val="22"/>
          <w:szCs w:val="22"/>
        </w:rPr>
        <w:t>ITB</w:t>
      </w:r>
      <w:r w:rsidR="00D53362" w:rsidRPr="003F094F">
        <w:rPr>
          <w:rFonts w:ascii="Arial" w:hAnsi="Arial" w:cs="Arial"/>
          <w:sz w:val="22"/>
          <w:szCs w:val="22"/>
        </w:rPr>
        <w:t xml:space="preserve"> Clause </w:t>
      </w:r>
      <w:fldSimple w:instr=" REF _Ref240879103 \r \h  \* MERGEFORMAT ">
        <w:r w:rsidR="002A28F5" w:rsidRPr="002A28F5">
          <w:rPr>
            <w:rFonts w:ascii="Arial" w:hAnsi="Arial" w:cs="Arial"/>
            <w:sz w:val="22"/>
            <w:szCs w:val="22"/>
          </w:rPr>
          <w:t>33.2</w:t>
        </w:r>
      </w:fldSimple>
      <w:bookmarkEnd w:id="3379"/>
      <w:r w:rsidR="00D53362" w:rsidRPr="003F094F">
        <w:rPr>
          <w:rFonts w:ascii="Arial" w:hAnsi="Arial" w:cs="Arial"/>
          <w:sz w:val="22"/>
          <w:szCs w:val="22"/>
        </w:rPr>
        <w:t>.</w:t>
      </w:r>
      <w:bookmarkEnd w:id="3380"/>
      <w:bookmarkEnd w:id="3381"/>
      <w:bookmarkEnd w:id="3382"/>
    </w:p>
    <w:p w:rsidR="00E20D9C" w:rsidRPr="003F094F" w:rsidRDefault="00E20D9C" w:rsidP="000C2C69">
      <w:pPr>
        <w:pStyle w:val="Style1"/>
        <w:tabs>
          <w:tab w:val="clear" w:pos="5220"/>
        </w:tabs>
        <w:ind w:left="1440"/>
        <w:rPr>
          <w:rFonts w:ascii="Arial" w:hAnsi="Arial" w:cs="Arial"/>
          <w:sz w:val="22"/>
          <w:szCs w:val="22"/>
        </w:rPr>
      </w:pPr>
      <w:bookmarkStart w:id="3383" w:name="_Toc239473121"/>
      <w:bookmarkStart w:id="3384" w:name="_Toc239473739"/>
      <w:bookmarkStart w:id="3385" w:name="_Toc239473123"/>
      <w:bookmarkStart w:id="3386" w:name="_Toc239473741"/>
      <w:bookmarkStart w:id="3387" w:name="_Toc239473125"/>
      <w:bookmarkStart w:id="3388" w:name="_Toc239473743"/>
      <w:bookmarkEnd w:id="3383"/>
      <w:bookmarkEnd w:id="3384"/>
      <w:bookmarkEnd w:id="3385"/>
      <w:bookmarkEnd w:id="3386"/>
      <w:r w:rsidRPr="003F094F">
        <w:rPr>
          <w:rFonts w:ascii="Arial" w:hAnsi="Arial" w:cs="Arial"/>
          <w:sz w:val="22"/>
          <w:szCs w:val="22"/>
        </w:rPr>
        <w:lastRenderedPageBreak/>
        <w:t xml:space="preserve">The performance security </w:t>
      </w:r>
      <w:r w:rsidR="00786987" w:rsidRPr="003F094F">
        <w:rPr>
          <w:rFonts w:ascii="Arial" w:hAnsi="Arial" w:cs="Arial"/>
          <w:sz w:val="22"/>
          <w:szCs w:val="22"/>
        </w:rPr>
        <w:t xml:space="preserve">posted in favor of the </w:t>
      </w:r>
      <w:r w:rsidR="002F68B3" w:rsidRPr="003F094F">
        <w:rPr>
          <w:rFonts w:ascii="Arial" w:hAnsi="Arial" w:cs="Arial"/>
          <w:sz w:val="22"/>
          <w:szCs w:val="22"/>
        </w:rPr>
        <w:t>Procuring Entity</w:t>
      </w:r>
      <w:r w:rsidR="00786987" w:rsidRPr="003F094F">
        <w:rPr>
          <w:rFonts w:ascii="Arial" w:hAnsi="Arial" w:cs="Arial"/>
          <w:sz w:val="22"/>
          <w:szCs w:val="22"/>
        </w:rPr>
        <w:t xml:space="preserve"> shall be forfeited in the event it is established that the winning bidder is in default in any of its obligations under the contract.</w:t>
      </w:r>
      <w:bookmarkStart w:id="3389" w:name="_Toc239473126"/>
      <w:bookmarkStart w:id="3390" w:name="_Toc239473744"/>
      <w:bookmarkStart w:id="3391" w:name="_Toc239473128"/>
      <w:bookmarkStart w:id="3392" w:name="_Toc239473746"/>
      <w:bookmarkEnd w:id="3387"/>
      <w:bookmarkEnd w:id="3388"/>
      <w:bookmarkEnd w:id="3389"/>
      <w:bookmarkEnd w:id="3390"/>
      <w:bookmarkEnd w:id="3391"/>
      <w:bookmarkEnd w:id="3392"/>
    </w:p>
    <w:p w:rsidR="00D53362" w:rsidRPr="003F094F" w:rsidRDefault="00D53362" w:rsidP="000C2C69">
      <w:pPr>
        <w:pStyle w:val="Style1"/>
        <w:tabs>
          <w:tab w:val="clear" w:pos="5220"/>
        </w:tabs>
        <w:ind w:left="1440"/>
        <w:rPr>
          <w:rFonts w:ascii="Arial" w:hAnsi="Arial" w:cs="Arial"/>
          <w:sz w:val="22"/>
          <w:szCs w:val="22"/>
        </w:rPr>
      </w:pPr>
      <w:bookmarkStart w:id="3393" w:name="_Toc239473129"/>
      <w:bookmarkStart w:id="3394" w:name="_Toc239473747"/>
      <w:bookmarkStart w:id="3395" w:name="_Ref33510461"/>
      <w:r w:rsidRPr="003F094F">
        <w:rPr>
          <w:rFonts w:ascii="Arial" w:hAnsi="Arial" w:cs="Arial"/>
          <w:sz w:val="22"/>
          <w:szCs w:val="22"/>
        </w:rPr>
        <w:t xml:space="preserve">The performance security shall remain valid until issuance by the Procuring Entity of the Certificate of </w:t>
      </w:r>
      <w:r w:rsidR="00697034" w:rsidRPr="003F094F">
        <w:rPr>
          <w:rFonts w:ascii="Arial" w:hAnsi="Arial" w:cs="Arial"/>
          <w:sz w:val="22"/>
          <w:szCs w:val="22"/>
        </w:rPr>
        <w:t xml:space="preserve">Final </w:t>
      </w:r>
      <w:r w:rsidRPr="003F094F">
        <w:rPr>
          <w:rFonts w:ascii="Arial" w:hAnsi="Arial" w:cs="Arial"/>
          <w:sz w:val="22"/>
          <w:szCs w:val="22"/>
        </w:rPr>
        <w:t>Acceptance.</w:t>
      </w:r>
      <w:bookmarkEnd w:id="3393"/>
      <w:bookmarkEnd w:id="3394"/>
    </w:p>
    <w:p w:rsidR="00E20D9C" w:rsidRPr="003F094F" w:rsidRDefault="006E5D70" w:rsidP="000C2C69">
      <w:pPr>
        <w:pStyle w:val="Style1"/>
        <w:tabs>
          <w:tab w:val="clear" w:pos="5220"/>
        </w:tabs>
        <w:ind w:left="1440"/>
        <w:rPr>
          <w:rFonts w:ascii="Arial" w:hAnsi="Arial" w:cs="Arial"/>
          <w:sz w:val="22"/>
          <w:szCs w:val="22"/>
        </w:rPr>
      </w:pPr>
      <w:bookmarkStart w:id="3396" w:name="_Toc239473130"/>
      <w:bookmarkStart w:id="3397" w:name="_Toc239473748"/>
      <w:bookmarkStart w:id="3398" w:name="_Toc239473131"/>
      <w:bookmarkStart w:id="3399" w:name="_Toc239473749"/>
      <w:bookmarkStart w:id="3400" w:name="_Ref240880811"/>
      <w:bookmarkEnd w:id="3396"/>
      <w:bookmarkEnd w:id="3397"/>
      <w:r w:rsidRPr="003F094F">
        <w:rPr>
          <w:rFonts w:ascii="Arial" w:hAnsi="Arial" w:cs="Arial"/>
          <w:sz w:val="22"/>
          <w:szCs w:val="22"/>
        </w:rPr>
        <w:t>T</w:t>
      </w:r>
      <w:r w:rsidR="00E20D9C" w:rsidRPr="003F094F">
        <w:rPr>
          <w:rFonts w:ascii="Arial" w:hAnsi="Arial" w:cs="Arial"/>
          <w:sz w:val="22"/>
          <w:szCs w:val="22"/>
        </w:rPr>
        <w:t xml:space="preserve">he performance security </w:t>
      </w:r>
      <w:r w:rsidR="00DD1B83" w:rsidRPr="003F094F">
        <w:rPr>
          <w:rFonts w:ascii="Arial" w:hAnsi="Arial" w:cs="Arial"/>
          <w:sz w:val="22"/>
          <w:szCs w:val="22"/>
        </w:rPr>
        <w:t>may</w:t>
      </w:r>
      <w:r w:rsidR="00E20D9C" w:rsidRPr="003F094F">
        <w:rPr>
          <w:rFonts w:ascii="Arial" w:hAnsi="Arial" w:cs="Arial"/>
          <w:sz w:val="22"/>
          <w:szCs w:val="22"/>
        </w:rPr>
        <w:t xml:space="preserve"> be </w:t>
      </w:r>
      <w:r w:rsidR="00DD1B83" w:rsidRPr="003F094F">
        <w:rPr>
          <w:rFonts w:ascii="Arial" w:hAnsi="Arial" w:cs="Arial"/>
          <w:sz w:val="22"/>
          <w:szCs w:val="22"/>
        </w:rPr>
        <w:t xml:space="preserve">released </w:t>
      </w:r>
      <w:r w:rsidR="00E20D9C" w:rsidRPr="003F094F">
        <w:rPr>
          <w:rFonts w:ascii="Arial" w:hAnsi="Arial" w:cs="Arial"/>
          <w:sz w:val="22"/>
          <w:szCs w:val="22"/>
        </w:rPr>
        <w:t xml:space="preserve">by the </w:t>
      </w:r>
      <w:r w:rsidR="00167F76" w:rsidRPr="003F094F">
        <w:rPr>
          <w:rFonts w:ascii="Arial" w:hAnsi="Arial" w:cs="Arial"/>
          <w:sz w:val="22"/>
          <w:szCs w:val="22"/>
        </w:rPr>
        <w:t xml:space="preserve">Procuring Entity </w:t>
      </w:r>
      <w:r w:rsidR="00E20D9C" w:rsidRPr="003F094F">
        <w:rPr>
          <w:rFonts w:ascii="Arial" w:hAnsi="Arial" w:cs="Arial"/>
          <w:sz w:val="22"/>
          <w:szCs w:val="22"/>
        </w:rPr>
        <w:t xml:space="preserve">and returned to the Supplier </w:t>
      </w:r>
      <w:r w:rsidR="00DD1B83" w:rsidRPr="003F094F">
        <w:rPr>
          <w:rFonts w:ascii="Arial" w:hAnsi="Arial" w:cs="Arial"/>
          <w:sz w:val="22"/>
          <w:szCs w:val="22"/>
        </w:rPr>
        <w:t xml:space="preserve">after </w:t>
      </w:r>
      <w:r w:rsidR="00E20D9C" w:rsidRPr="003F094F">
        <w:rPr>
          <w:rFonts w:ascii="Arial" w:hAnsi="Arial" w:cs="Arial"/>
          <w:sz w:val="22"/>
          <w:szCs w:val="22"/>
        </w:rPr>
        <w:t xml:space="preserve">the issuance of </w:t>
      </w:r>
      <w:r w:rsidR="00DD1B83" w:rsidRPr="003F094F">
        <w:rPr>
          <w:rFonts w:ascii="Arial" w:hAnsi="Arial" w:cs="Arial"/>
          <w:sz w:val="22"/>
          <w:szCs w:val="22"/>
        </w:rPr>
        <w:t xml:space="preserve">the Certificate of </w:t>
      </w:r>
      <w:r w:rsidR="00697034" w:rsidRPr="003F094F">
        <w:rPr>
          <w:rFonts w:ascii="Arial" w:hAnsi="Arial" w:cs="Arial"/>
          <w:sz w:val="22"/>
          <w:szCs w:val="22"/>
        </w:rPr>
        <w:t xml:space="preserve">Final </w:t>
      </w:r>
      <w:r w:rsidR="00DD1B83" w:rsidRPr="003F094F">
        <w:rPr>
          <w:rFonts w:ascii="Arial" w:hAnsi="Arial" w:cs="Arial"/>
          <w:sz w:val="22"/>
          <w:szCs w:val="22"/>
        </w:rPr>
        <w:t>Acceptance subject to the following conditions:</w:t>
      </w:r>
      <w:bookmarkEnd w:id="3395"/>
      <w:bookmarkEnd w:id="3398"/>
      <w:bookmarkEnd w:id="3399"/>
      <w:bookmarkEnd w:id="3400"/>
    </w:p>
    <w:p w:rsidR="00DD1B83" w:rsidRPr="003F094F" w:rsidRDefault="00DD1B83" w:rsidP="00DA3C70">
      <w:pPr>
        <w:pStyle w:val="Style1"/>
        <w:numPr>
          <w:ilvl w:val="3"/>
          <w:numId w:val="7"/>
        </w:numPr>
        <w:rPr>
          <w:rFonts w:ascii="Arial" w:hAnsi="Arial" w:cs="Arial"/>
          <w:sz w:val="22"/>
          <w:szCs w:val="22"/>
        </w:rPr>
      </w:pPr>
      <w:bookmarkStart w:id="3401" w:name="_Toc239473132"/>
      <w:bookmarkStart w:id="3402" w:name="_Toc239473750"/>
      <w:bookmarkStart w:id="3403" w:name="_Toc239473133"/>
      <w:bookmarkStart w:id="3404" w:name="_Toc239473751"/>
      <w:bookmarkEnd w:id="3401"/>
      <w:bookmarkEnd w:id="3402"/>
      <w:r w:rsidRPr="003F094F">
        <w:rPr>
          <w:rFonts w:ascii="Arial" w:hAnsi="Arial" w:cs="Arial"/>
          <w:sz w:val="22"/>
          <w:szCs w:val="22"/>
        </w:rPr>
        <w:t xml:space="preserve">There are no pending claims against the Supplier or the surety company filed by the </w:t>
      </w:r>
      <w:r w:rsidR="00D17A70" w:rsidRPr="003F094F">
        <w:rPr>
          <w:rFonts w:ascii="Arial" w:hAnsi="Arial" w:cs="Arial"/>
          <w:sz w:val="22"/>
          <w:szCs w:val="22"/>
        </w:rPr>
        <w:t>Procuring Entity</w:t>
      </w:r>
      <w:r w:rsidRPr="003F094F">
        <w:rPr>
          <w:rFonts w:ascii="Arial" w:hAnsi="Arial" w:cs="Arial"/>
          <w:sz w:val="22"/>
          <w:szCs w:val="22"/>
        </w:rPr>
        <w:t>;</w:t>
      </w:r>
      <w:bookmarkEnd w:id="3403"/>
      <w:bookmarkEnd w:id="3404"/>
    </w:p>
    <w:p w:rsidR="00DD1B83" w:rsidRPr="003F094F" w:rsidRDefault="00DD1B83" w:rsidP="00DA3C70">
      <w:pPr>
        <w:pStyle w:val="Style1"/>
        <w:numPr>
          <w:ilvl w:val="3"/>
          <w:numId w:val="7"/>
        </w:numPr>
        <w:rPr>
          <w:rFonts w:ascii="Arial" w:hAnsi="Arial" w:cs="Arial"/>
          <w:sz w:val="22"/>
          <w:szCs w:val="22"/>
        </w:rPr>
      </w:pPr>
      <w:bookmarkStart w:id="3405" w:name="_Toc239473134"/>
      <w:bookmarkStart w:id="3406" w:name="_Toc239473752"/>
      <w:r w:rsidRPr="003F094F">
        <w:rPr>
          <w:rFonts w:ascii="Arial" w:hAnsi="Arial" w:cs="Arial"/>
          <w:sz w:val="22"/>
          <w:szCs w:val="22"/>
        </w:rPr>
        <w:t>The</w:t>
      </w:r>
      <w:r w:rsidR="004E1F77">
        <w:rPr>
          <w:rFonts w:ascii="Arial" w:hAnsi="Arial" w:cs="Arial"/>
          <w:sz w:val="22"/>
          <w:szCs w:val="22"/>
        </w:rPr>
        <w:t xml:space="preserve"> </w:t>
      </w:r>
      <w:r w:rsidR="003E19A1" w:rsidRPr="003F094F">
        <w:rPr>
          <w:rFonts w:ascii="Arial" w:hAnsi="Arial" w:cs="Arial"/>
          <w:sz w:val="22"/>
          <w:szCs w:val="22"/>
        </w:rPr>
        <w:t>Supplier</w:t>
      </w:r>
      <w:r w:rsidR="00C56C92" w:rsidRPr="003F094F">
        <w:rPr>
          <w:rFonts w:ascii="Arial" w:hAnsi="Arial" w:cs="Arial"/>
          <w:sz w:val="22"/>
          <w:szCs w:val="22"/>
        </w:rPr>
        <w:t xml:space="preserve"> has</w:t>
      </w:r>
      <w:r w:rsidRPr="003F094F">
        <w:rPr>
          <w:rFonts w:ascii="Arial" w:hAnsi="Arial" w:cs="Arial"/>
          <w:sz w:val="22"/>
          <w:szCs w:val="22"/>
        </w:rPr>
        <w:t xml:space="preserve"> no pending claims for labor and materials fi</w:t>
      </w:r>
      <w:r w:rsidR="00C56C92" w:rsidRPr="003F094F">
        <w:rPr>
          <w:rFonts w:ascii="Arial" w:hAnsi="Arial" w:cs="Arial"/>
          <w:sz w:val="22"/>
          <w:szCs w:val="22"/>
        </w:rPr>
        <w:t>led against it; and</w:t>
      </w:r>
      <w:bookmarkEnd w:id="3405"/>
      <w:bookmarkEnd w:id="3406"/>
    </w:p>
    <w:p w:rsidR="00C56C92" w:rsidRPr="003F094F" w:rsidRDefault="00C56C92" w:rsidP="00DA3C70">
      <w:pPr>
        <w:pStyle w:val="Style1"/>
        <w:numPr>
          <w:ilvl w:val="3"/>
          <w:numId w:val="7"/>
        </w:numPr>
        <w:rPr>
          <w:rFonts w:ascii="Arial" w:hAnsi="Arial" w:cs="Arial"/>
          <w:sz w:val="22"/>
          <w:szCs w:val="22"/>
        </w:rPr>
      </w:pPr>
      <w:bookmarkStart w:id="3407" w:name="_Toc239473135"/>
      <w:bookmarkStart w:id="3408" w:name="_Toc239473753"/>
      <w:bookmarkStart w:id="3409" w:name="_Ref240881733"/>
      <w:r w:rsidRPr="003F094F">
        <w:rPr>
          <w:rFonts w:ascii="Arial" w:hAnsi="Arial" w:cs="Arial"/>
          <w:sz w:val="22"/>
          <w:szCs w:val="22"/>
        </w:rPr>
        <w:t xml:space="preserve">Other terms </w:t>
      </w:r>
      <w:r w:rsidR="003E19A1" w:rsidRPr="003F094F">
        <w:rPr>
          <w:rFonts w:ascii="Arial" w:hAnsi="Arial" w:cs="Arial"/>
          <w:sz w:val="22"/>
          <w:szCs w:val="22"/>
        </w:rPr>
        <w:t xml:space="preserve">specified in the </w:t>
      </w:r>
      <w:hyperlink w:anchor="scc13_4c" w:history="1">
        <w:r w:rsidR="003E19A1" w:rsidRPr="003F094F">
          <w:rPr>
            <w:rStyle w:val="Hyperlink"/>
            <w:rFonts w:ascii="Arial" w:hAnsi="Arial" w:cs="Arial"/>
            <w:sz w:val="22"/>
            <w:szCs w:val="22"/>
          </w:rPr>
          <w:t>SCC</w:t>
        </w:r>
      </w:hyperlink>
      <w:r w:rsidRPr="003F094F">
        <w:rPr>
          <w:rFonts w:ascii="Arial" w:hAnsi="Arial" w:cs="Arial"/>
          <w:sz w:val="22"/>
          <w:szCs w:val="22"/>
        </w:rPr>
        <w:t>.</w:t>
      </w:r>
      <w:bookmarkEnd w:id="3407"/>
      <w:bookmarkEnd w:id="3408"/>
      <w:bookmarkEnd w:id="3409"/>
    </w:p>
    <w:p w:rsidR="00D53362" w:rsidRPr="003F094F" w:rsidRDefault="00D53362" w:rsidP="000C2C69">
      <w:pPr>
        <w:pStyle w:val="Style1"/>
        <w:tabs>
          <w:tab w:val="clear" w:pos="5220"/>
        </w:tabs>
        <w:ind w:left="1440"/>
        <w:rPr>
          <w:rFonts w:ascii="Arial" w:hAnsi="Arial" w:cs="Arial"/>
          <w:sz w:val="22"/>
          <w:szCs w:val="22"/>
        </w:rPr>
      </w:pPr>
      <w:bookmarkStart w:id="3410" w:name="_Toc239473136"/>
      <w:bookmarkStart w:id="3411" w:name="_Toc239473754"/>
      <w:r w:rsidRPr="003F094F">
        <w:rPr>
          <w:rFonts w:ascii="Arial" w:hAnsi="Arial" w:cs="Arial"/>
          <w:sz w:val="22"/>
          <w:szCs w:val="22"/>
        </w:rPr>
        <w:t>In case of a reduction of the contract value, the Procuring Entity shall allow a proportional reduction in the original performance security, provided that any such reduction is more than ten percent (10%) and that the aggregate of such reductions is not more than fifty percent (50%) of the original performance security.</w:t>
      </w:r>
      <w:bookmarkEnd w:id="3410"/>
      <w:bookmarkEnd w:id="3411"/>
    </w:p>
    <w:p w:rsidR="00E20D9C" w:rsidRPr="003F094F" w:rsidRDefault="00E20D9C" w:rsidP="00E20D9C">
      <w:pPr>
        <w:pStyle w:val="Heading3"/>
        <w:rPr>
          <w:rFonts w:ascii="Arial" w:hAnsi="Arial" w:cs="Arial"/>
          <w:sz w:val="22"/>
          <w:szCs w:val="22"/>
        </w:rPr>
      </w:pPr>
      <w:bookmarkStart w:id="3412" w:name="_Toc99862648"/>
      <w:bookmarkStart w:id="3413" w:name="_Toc100978371"/>
      <w:bookmarkStart w:id="3414" w:name="_Toc100978756"/>
      <w:bookmarkStart w:id="3415" w:name="_Toc239473137"/>
      <w:bookmarkStart w:id="3416" w:name="_Toc239473755"/>
      <w:bookmarkStart w:id="3417" w:name="_Toc239586241"/>
      <w:bookmarkStart w:id="3418" w:name="_Toc239586549"/>
      <w:bookmarkStart w:id="3419" w:name="_Toc239587024"/>
      <w:bookmarkStart w:id="3420" w:name="_Toc240079379"/>
      <w:bookmarkStart w:id="3421" w:name="_Toc481490160"/>
      <w:bookmarkStart w:id="3422" w:name="_Toc481490434"/>
      <w:r w:rsidRPr="003F094F">
        <w:rPr>
          <w:rFonts w:ascii="Arial" w:hAnsi="Arial" w:cs="Arial"/>
          <w:sz w:val="22"/>
          <w:szCs w:val="22"/>
        </w:rPr>
        <w:t>Use of Contract Documents and Information</w:t>
      </w:r>
      <w:bookmarkEnd w:id="2915"/>
      <w:bookmarkEnd w:id="2916"/>
      <w:bookmarkEnd w:id="2917"/>
      <w:bookmarkEnd w:id="2918"/>
      <w:bookmarkEnd w:id="2919"/>
      <w:bookmarkEnd w:id="2920"/>
      <w:bookmarkEnd w:id="2921"/>
      <w:bookmarkEnd w:id="2922"/>
      <w:bookmarkEnd w:id="2923"/>
      <w:bookmarkEnd w:id="2924"/>
      <w:bookmarkEnd w:id="3412"/>
      <w:bookmarkEnd w:id="3413"/>
      <w:bookmarkEnd w:id="3414"/>
      <w:bookmarkEnd w:id="3415"/>
      <w:bookmarkEnd w:id="3416"/>
      <w:bookmarkEnd w:id="3417"/>
      <w:bookmarkEnd w:id="3418"/>
      <w:bookmarkEnd w:id="3419"/>
      <w:bookmarkEnd w:id="3420"/>
      <w:bookmarkEnd w:id="3421"/>
      <w:bookmarkEnd w:id="3422"/>
    </w:p>
    <w:p w:rsidR="00E20D9C" w:rsidRPr="003F094F" w:rsidRDefault="00E20D9C" w:rsidP="000C2C69">
      <w:pPr>
        <w:pStyle w:val="Style1"/>
        <w:tabs>
          <w:tab w:val="clear" w:pos="5220"/>
        </w:tabs>
        <w:ind w:left="1440"/>
        <w:rPr>
          <w:rFonts w:ascii="Arial" w:hAnsi="Arial" w:cs="Arial"/>
          <w:sz w:val="22"/>
          <w:szCs w:val="22"/>
        </w:rPr>
      </w:pPr>
      <w:bookmarkStart w:id="3423" w:name="_Ref33428654"/>
      <w:bookmarkStart w:id="3424" w:name="_Toc239473138"/>
      <w:bookmarkStart w:id="3425" w:name="_Toc239473756"/>
      <w:r w:rsidRPr="003F094F">
        <w:rPr>
          <w:rFonts w:ascii="Arial" w:hAnsi="Arial" w:cs="Arial"/>
          <w:sz w:val="22"/>
          <w:szCs w:val="22"/>
        </w:rPr>
        <w:t xml:space="preserve">The Supplier shall not, except for purposes of performing the </w:t>
      </w:r>
      <w:r w:rsidR="00C21BB4" w:rsidRPr="003F094F">
        <w:rPr>
          <w:rFonts w:ascii="Arial" w:hAnsi="Arial" w:cs="Arial"/>
          <w:sz w:val="22"/>
          <w:szCs w:val="22"/>
        </w:rPr>
        <w:t>obligations in this Contract</w:t>
      </w:r>
      <w:r w:rsidRPr="003F094F">
        <w:rPr>
          <w:rFonts w:ascii="Arial" w:hAnsi="Arial" w:cs="Arial"/>
          <w:sz w:val="22"/>
          <w:szCs w:val="22"/>
        </w:rPr>
        <w:t xml:space="preserve">, without the </w:t>
      </w:r>
      <w:r w:rsidR="007B102C" w:rsidRPr="003F094F">
        <w:rPr>
          <w:rFonts w:ascii="Arial" w:hAnsi="Arial" w:cs="Arial"/>
          <w:sz w:val="22"/>
          <w:szCs w:val="22"/>
        </w:rPr>
        <w:t>Procuring Entity’</w:t>
      </w:r>
      <w:r w:rsidRPr="003F094F">
        <w:rPr>
          <w:rFonts w:ascii="Arial" w:hAnsi="Arial" w:cs="Arial"/>
          <w:sz w:val="22"/>
          <w:szCs w:val="22"/>
        </w:rPr>
        <w:t xml:space="preserve">s prior written consent, disclose </w:t>
      </w:r>
      <w:r w:rsidR="00C21BB4" w:rsidRPr="003F094F">
        <w:rPr>
          <w:rFonts w:ascii="Arial" w:hAnsi="Arial" w:cs="Arial"/>
          <w:sz w:val="22"/>
          <w:szCs w:val="22"/>
        </w:rPr>
        <w:t xml:space="preserve">this </w:t>
      </w:r>
      <w:r w:rsidRPr="003F094F">
        <w:rPr>
          <w:rFonts w:ascii="Arial" w:hAnsi="Arial" w:cs="Arial"/>
          <w:sz w:val="22"/>
          <w:szCs w:val="22"/>
        </w:rPr>
        <w:t xml:space="preserve">Contract, or any provision thereof, or any specification, plan, drawing, pattern, sample, or information furnished by or on behalf of the </w:t>
      </w:r>
      <w:r w:rsidR="007B102C" w:rsidRPr="003F094F">
        <w:rPr>
          <w:rFonts w:ascii="Arial" w:hAnsi="Arial" w:cs="Arial"/>
          <w:sz w:val="22"/>
          <w:szCs w:val="22"/>
        </w:rPr>
        <w:t>Procuring Entity</w:t>
      </w:r>
      <w:r w:rsidRPr="003F094F">
        <w:rPr>
          <w:rFonts w:ascii="Arial" w:hAnsi="Arial" w:cs="Arial"/>
          <w:sz w:val="22"/>
          <w:szCs w:val="22"/>
        </w:rPr>
        <w:t>.  Any such disclosure shall be made in confidence and shall extend only as far as may be necessary for purposes of such performance.</w:t>
      </w:r>
      <w:bookmarkEnd w:id="3423"/>
      <w:bookmarkEnd w:id="3424"/>
      <w:bookmarkEnd w:id="3425"/>
    </w:p>
    <w:p w:rsidR="00E20D9C" w:rsidRPr="003F094F" w:rsidRDefault="00E20D9C" w:rsidP="000C2C69">
      <w:pPr>
        <w:pStyle w:val="Style1"/>
        <w:tabs>
          <w:tab w:val="clear" w:pos="5220"/>
        </w:tabs>
        <w:ind w:left="1440"/>
        <w:rPr>
          <w:rFonts w:ascii="Arial" w:hAnsi="Arial" w:cs="Arial"/>
          <w:sz w:val="22"/>
          <w:szCs w:val="22"/>
        </w:rPr>
      </w:pPr>
      <w:bookmarkStart w:id="3426" w:name="_Toc239473139"/>
      <w:bookmarkStart w:id="3427" w:name="_Toc239473757"/>
      <w:r w:rsidRPr="003F094F">
        <w:rPr>
          <w:rFonts w:ascii="Arial" w:hAnsi="Arial" w:cs="Arial"/>
          <w:sz w:val="22"/>
          <w:szCs w:val="22"/>
        </w:rPr>
        <w:t xml:space="preserve">Any document, other than </w:t>
      </w:r>
      <w:r w:rsidR="00C21BB4" w:rsidRPr="003F094F">
        <w:rPr>
          <w:rFonts w:ascii="Arial" w:hAnsi="Arial" w:cs="Arial"/>
          <w:sz w:val="22"/>
          <w:szCs w:val="22"/>
        </w:rPr>
        <w:t xml:space="preserve">this </w:t>
      </w:r>
      <w:r w:rsidRPr="003F094F">
        <w:rPr>
          <w:rFonts w:ascii="Arial" w:hAnsi="Arial" w:cs="Arial"/>
          <w:sz w:val="22"/>
          <w:szCs w:val="22"/>
        </w:rPr>
        <w:t xml:space="preserve">Contract itself, enumerated in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33428654 \r \h  \* MERGEFORMAT ">
        <w:r w:rsidR="002A28F5" w:rsidRPr="002A28F5">
          <w:rPr>
            <w:rFonts w:ascii="Arial" w:hAnsi="Arial" w:cs="Arial"/>
            <w:sz w:val="22"/>
            <w:szCs w:val="22"/>
          </w:rPr>
          <w:t>14.1</w:t>
        </w:r>
      </w:fldSimple>
      <w:r w:rsidRPr="003F094F">
        <w:rPr>
          <w:rFonts w:ascii="Arial" w:hAnsi="Arial" w:cs="Arial"/>
          <w:sz w:val="22"/>
          <w:szCs w:val="22"/>
        </w:rPr>
        <w:t xml:space="preserve"> shall remain the property of the </w:t>
      </w:r>
      <w:r w:rsidR="007B102C" w:rsidRPr="003F094F">
        <w:rPr>
          <w:rFonts w:ascii="Arial" w:hAnsi="Arial" w:cs="Arial"/>
          <w:sz w:val="22"/>
          <w:szCs w:val="22"/>
        </w:rPr>
        <w:t xml:space="preserve">Procuring Entity </w:t>
      </w:r>
      <w:r w:rsidRPr="003F094F">
        <w:rPr>
          <w:rFonts w:ascii="Arial" w:hAnsi="Arial" w:cs="Arial"/>
          <w:sz w:val="22"/>
          <w:szCs w:val="22"/>
        </w:rPr>
        <w:t xml:space="preserve">and shall be returned (all copies) to the </w:t>
      </w:r>
      <w:r w:rsidR="007B102C" w:rsidRPr="003F094F">
        <w:rPr>
          <w:rFonts w:ascii="Arial" w:hAnsi="Arial" w:cs="Arial"/>
          <w:sz w:val="22"/>
          <w:szCs w:val="22"/>
        </w:rPr>
        <w:t xml:space="preserve">Procuring Entity </w:t>
      </w:r>
      <w:r w:rsidRPr="003F094F">
        <w:rPr>
          <w:rFonts w:ascii="Arial" w:hAnsi="Arial" w:cs="Arial"/>
          <w:sz w:val="22"/>
          <w:szCs w:val="22"/>
        </w:rPr>
        <w:t xml:space="preserve">on completion of the Supplier’s performance under </w:t>
      </w:r>
      <w:r w:rsidR="00C21BB4" w:rsidRPr="003F094F">
        <w:rPr>
          <w:rFonts w:ascii="Arial" w:hAnsi="Arial" w:cs="Arial"/>
          <w:sz w:val="22"/>
          <w:szCs w:val="22"/>
        </w:rPr>
        <w:t xml:space="preserve">this </w:t>
      </w:r>
      <w:r w:rsidRPr="003F094F">
        <w:rPr>
          <w:rFonts w:ascii="Arial" w:hAnsi="Arial" w:cs="Arial"/>
          <w:sz w:val="22"/>
          <w:szCs w:val="22"/>
        </w:rPr>
        <w:t xml:space="preserve">Contract if so required by the </w:t>
      </w:r>
      <w:r w:rsidR="007B102C" w:rsidRPr="003F094F">
        <w:rPr>
          <w:rFonts w:ascii="Arial" w:hAnsi="Arial" w:cs="Arial"/>
          <w:sz w:val="22"/>
          <w:szCs w:val="22"/>
        </w:rPr>
        <w:t>Procuring Entity</w:t>
      </w:r>
      <w:r w:rsidRPr="003F094F">
        <w:rPr>
          <w:rFonts w:ascii="Arial" w:hAnsi="Arial" w:cs="Arial"/>
          <w:sz w:val="22"/>
          <w:szCs w:val="22"/>
        </w:rPr>
        <w:t>.</w:t>
      </w:r>
      <w:bookmarkEnd w:id="3426"/>
      <w:bookmarkEnd w:id="3427"/>
    </w:p>
    <w:p w:rsidR="00E20D9C" w:rsidRPr="003F094F" w:rsidRDefault="00E20D9C" w:rsidP="00E20D9C">
      <w:pPr>
        <w:pStyle w:val="Heading3"/>
        <w:rPr>
          <w:rFonts w:ascii="Arial" w:hAnsi="Arial" w:cs="Arial"/>
          <w:sz w:val="22"/>
          <w:szCs w:val="22"/>
        </w:rPr>
      </w:pPr>
      <w:bookmarkStart w:id="3428" w:name="_Toc100907084"/>
      <w:bookmarkStart w:id="3429" w:name="_Toc100978374"/>
      <w:bookmarkStart w:id="3430" w:name="_Toc100978759"/>
      <w:bookmarkStart w:id="3431" w:name="_Toc99862650"/>
      <w:bookmarkStart w:id="3432" w:name="_Toc100978375"/>
      <w:bookmarkStart w:id="3433" w:name="_Toc100978760"/>
      <w:bookmarkStart w:id="3434" w:name="_Toc239473140"/>
      <w:bookmarkStart w:id="3435" w:name="_Toc239473758"/>
      <w:bookmarkStart w:id="3436" w:name="_Toc239586242"/>
      <w:bookmarkStart w:id="3437" w:name="_Toc239586550"/>
      <w:bookmarkStart w:id="3438" w:name="_Toc239587025"/>
      <w:bookmarkStart w:id="3439" w:name="_Toc240079380"/>
      <w:bookmarkStart w:id="3440" w:name="_Toc481490161"/>
      <w:bookmarkStart w:id="3441" w:name="_Toc481490435"/>
      <w:bookmarkEnd w:id="2925"/>
      <w:bookmarkEnd w:id="2926"/>
      <w:bookmarkEnd w:id="2927"/>
      <w:bookmarkEnd w:id="2928"/>
      <w:bookmarkEnd w:id="2929"/>
      <w:bookmarkEnd w:id="2930"/>
      <w:bookmarkEnd w:id="2931"/>
      <w:bookmarkEnd w:id="2932"/>
      <w:bookmarkEnd w:id="2933"/>
      <w:bookmarkEnd w:id="2934"/>
      <w:bookmarkEnd w:id="2935"/>
      <w:bookmarkEnd w:id="3428"/>
      <w:bookmarkEnd w:id="3429"/>
      <w:bookmarkEnd w:id="3430"/>
      <w:r w:rsidRPr="003F094F">
        <w:rPr>
          <w:rFonts w:ascii="Arial" w:hAnsi="Arial" w:cs="Arial"/>
          <w:sz w:val="22"/>
          <w:szCs w:val="22"/>
        </w:rPr>
        <w:t>Standards</w:t>
      </w:r>
      <w:bookmarkEnd w:id="2936"/>
      <w:bookmarkEnd w:id="2937"/>
      <w:bookmarkEnd w:id="2938"/>
      <w:bookmarkEnd w:id="2939"/>
      <w:bookmarkEnd w:id="2940"/>
      <w:bookmarkEnd w:id="2941"/>
      <w:bookmarkEnd w:id="2942"/>
      <w:bookmarkEnd w:id="2943"/>
      <w:bookmarkEnd w:id="2944"/>
      <w:bookmarkEnd w:id="2945"/>
      <w:bookmarkEnd w:id="2946"/>
      <w:bookmarkEnd w:id="3431"/>
      <w:bookmarkEnd w:id="3432"/>
      <w:bookmarkEnd w:id="3433"/>
      <w:bookmarkEnd w:id="3434"/>
      <w:bookmarkEnd w:id="3435"/>
      <w:bookmarkEnd w:id="3436"/>
      <w:bookmarkEnd w:id="3437"/>
      <w:bookmarkEnd w:id="3438"/>
      <w:bookmarkEnd w:id="3439"/>
      <w:bookmarkEnd w:id="3440"/>
      <w:bookmarkEnd w:id="3441"/>
    </w:p>
    <w:p w:rsidR="00E20D9C" w:rsidRPr="003F094F" w:rsidRDefault="00E20D9C" w:rsidP="00F87704">
      <w:pPr>
        <w:pStyle w:val="Style2"/>
        <w:tabs>
          <w:tab w:val="clear" w:pos="1440"/>
        </w:tabs>
        <w:ind w:left="720"/>
        <w:rPr>
          <w:rFonts w:ascii="Arial" w:hAnsi="Arial" w:cs="Arial"/>
          <w:sz w:val="22"/>
          <w:szCs w:val="22"/>
        </w:rPr>
      </w:pPr>
      <w:r w:rsidRPr="003F094F">
        <w:rPr>
          <w:rFonts w:ascii="Arial" w:hAnsi="Arial" w:cs="Arial"/>
          <w:sz w:val="22"/>
          <w:szCs w:val="22"/>
        </w:rPr>
        <w:t xml:space="preserve">The </w:t>
      </w:r>
      <w:r w:rsidR="007B102C" w:rsidRPr="003F094F">
        <w:rPr>
          <w:rFonts w:ascii="Arial" w:hAnsi="Arial" w:cs="Arial"/>
          <w:sz w:val="22"/>
          <w:szCs w:val="22"/>
        </w:rPr>
        <w:t>Goods</w:t>
      </w:r>
      <w:r w:rsidR="004E1F77">
        <w:rPr>
          <w:rFonts w:ascii="Arial" w:hAnsi="Arial" w:cs="Arial"/>
          <w:sz w:val="22"/>
          <w:szCs w:val="22"/>
        </w:rPr>
        <w:t xml:space="preserve"> </w:t>
      </w:r>
      <w:r w:rsidR="008E6F6B" w:rsidRPr="003F094F">
        <w:rPr>
          <w:rFonts w:ascii="Arial" w:hAnsi="Arial" w:cs="Arial"/>
          <w:sz w:val="22"/>
          <w:szCs w:val="22"/>
        </w:rPr>
        <w:t xml:space="preserve">provided </w:t>
      </w:r>
      <w:r w:rsidRPr="003F094F">
        <w:rPr>
          <w:rFonts w:ascii="Arial" w:hAnsi="Arial" w:cs="Arial"/>
          <w:sz w:val="22"/>
          <w:szCs w:val="22"/>
        </w:rPr>
        <w:t>under this Contract shall conform to the standards mentioned in the</w:t>
      </w:r>
      <w:r w:rsidR="004E1F77">
        <w:rPr>
          <w:rFonts w:ascii="Arial" w:hAnsi="Arial" w:cs="Arial"/>
          <w:sz w:val="22"/>
          <w:szCs w:val="22"/>
        </w:rPr>
        <w:t xml:space="preserve"> </w:t>
      </w:r>
      <w:r w:rsidR="009C4035" w:rsidRPr="003F094F">
        <w:rPr>
          <w:rFonts w:ascii="Arial" w:hAnsi="Arial" w:cs="Arial"/>
          <w:b/>
          <w:sz w:val="22"/>
          <w:szCs w:val="22"/>
        </w:rPr>
        <w:t>Section VI – Technical Specifications</w:t>
      </w:r>
      <w:r w:rsidRPr="003F094F">
        <w:rPr>
          <w:rFonts w:ascii="Arial" w:hAnsi="Arial" w:cs="Arial"/>
          <w:sz w:val="22"/>
          <w:szCs w:val="22"/>
        </w:rPr>
        <w:t xml:space="preserve">; and, when no applicable standard is mentioned, to the authoritative standards appropriate to the </w:t>
      </w:r>
      <w:r w:rsidR="00F01983" w:rsidRPr="003F094F">
        <w:rPr>
          <w:rFonts w:ascii="Arial" w:hAnsi="Arial" w:cs="Arial"/>
          <w:sz w:val="22"/>
          <w:szCs w:val="22"/>
        </w:rPr>
        <w:t>Goods</w:t>
      </w:r>
      <w:r w:rsidRPr="003F094F">
        <w:rPr>
          <w:rFonts w:ascii="Arial" w:hAnsi="Arial" w:cs="Arial"/>
          <w:sz w:val="22"/>
          <w:szCs w:val="22"/>
        </w:rPr>
        <w:t>’ country of origin.  Such standards shall be the latest issued by the institution</w:t>
      </w:r>
      <w:r w:rsidR="00C21BB4" w:rsidRPr="003F094F">
        <w:rPr>
          <w:rFonts w:ascii="Arial" w:hAnsi="Arial" w:cs="Arial"/>
          <w:sz w:val="22"/>
          <w:szCs w:val="22"/>
        </w:rPr>
        <w:t xml:space="preserve"> concerned</w:t>
      </w:r>
      <w:r w:rsidRPr="003F094F">
        <w:rPr>
          <w:rFonts w:ascii="Arial" w:hAnsi="Arial" w:cs="Arial"/>
          <w:sz w:val="22"/>
          <w:szCs w:val="22"/>
        </w:rPr>
        <w:t>.</w:t>
      </w:r>
    </w:p>
    <w:p w:rsidR="00E20D9C" w:rsidRPr="003F094F" w:rsidRDefault="00E20D9C" w:rsidP="00E20D9C">
      <w:pPr>
        <w:pStyle w:val="Heading3"/>
        <w:rPr>
          <w:rFonts w:ascii="Arial" w:hAnsi="Arial" w:cs="Arial"/>
          <w:sz w:val="22"/>
          <w:szCs w:val="22"/>
        </w:rPr>
      </w:pPr>
      <w:bookmarkStart w:id="3442" w:name="_Toc99862654"/>
      <w:bookmarkStart w:id="3443" w:name="_Toc100978386"/>
      <w:bookmarkStart w:id="3444" w:name="_Toc100978771"/>
      <w:bookmarkStart w:id="3445" w:name="_Toc239473141"/>
      <w:bookmarkStart w:id="3446" w:name="_Toc239473759"/>
      <w:bookmarkStart w:id="3447" w:name="_Toc239586243"/>
      <w:bookmarkStart w:id="3448" w:name="_Toc239586551"/>
      <w:bookmarkStart w:id="3449" w:name="_Toc239587026"/>
      <w:bookmarkStart w:id="3450" w:name="_Toc240079381"/>
      <w:bookmarkStart w:id="3451" w:name="_Toc481490162"/>
      <w:bookmarkStart w:id="3452" w:name="_Toc48149043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r w:rsidRPr="003F094F">
        <w:rPr>
          <w:rFonts w:ascii="Arial" w:hAnsi="Arial" w:cs="Arial"/>
          <w:sz w:val="22"/>
          <w:szCs w:val="22"/>
        </w:rPr>
        <w:t>Inspection and Tests</w:t>
      </w:r>
      <w:bookmarkEnd w:id="2983"/>
      <w:bookmarkEnd w:id="2984"/>
      <w:bookmarkEnd w:id="2985"/>
      <w:bookmarkEnd w:id="2986"/>
      <w:bookmarkEnd w:id="2987"/>
      <w:bookmarkEnd w:id="2988"/>
      <w:bookmarkEnd w:id="2989"/>
      <w:bookmarkEnd w:id="2990"/>
      <w:bookmarkEnd w:id="2991"/>
      <w:bookmarkEnd w:id="2992"/>
      <w:bookmarkEnd w:id="2993"/>
      <w:bookmarkEnd w:id="2994"/>
      <w:bookmarkEnd w:id="3442"/>
      <w:bookmarkEnd w:id="3443"/>
      <w:bookmarkEnd w:id="3444"/>
      <w:bookmarkEnd w:id="3445"/>
      <w:bookmarkEnd w:id="3446"/>
      <w:bookmarkEnd w:id="3447"/>
      <w:bookmarkEnd w:id="3448"/>
      <w:bookmarkEnd w:id="3449"/>
      <w:bookmarkEnd w:id="3450"/>
      <w:bookmarkEnd w:id="3451"/>
      <w:bookmarkEnd w:id="3452"/>
    </w:p>
    <w:p w:rsidR="00E20D9C" w:rsidRPr="003F094F" w:rsidRDefault="00E20D9C" w:rsidP="009C4035">
      <w:pPr>
        <w:pStyle w:val="Style1"/>
        <w:tabs>
          <w:tab w:val="clear" w:pos="5220"/>
        </w:tabs>
        <w:ind w:left="1440"/>
        <w:rPr>
          <w:rFonts w:ascii="Arial" w:hAnsi="Arial" w:cs="Arial"/>
          <w:sz w:val="22"/>
          <w:szCs w:val="22"/>
        </w:rPr>
      </w:pPr>
      <w:bookmarkStart w:id="3453" w:name="_Ref33513461"/>
      <w:bookmarkStart w:id="3454" w:name="_Toc239473142"/>
      <w:bookmarkStart w:id="3455" w:name="_Toc239473760"/>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representative shall have the right to inspect and/or to test the </w:t>
      </w:r>
      <w:r w:rsidR="007B102C" w:rsidRPr="003F094F">
        <w:rPr>
          <w:rFonts w:ascii="Arial" w:hAnsi="Arial" w:cs="Arial"/>
          <w:sz w:val="22"/>
          <w:szCs w:val="22"/>
        </w:rPr>
        <w:t>Goods</w:t>
      </w:r>
      <w:r w:rsidRPr="003F094F">
        <w:rPr>
          <w:rFonts w:ascii="Arial" w:hAnsi="Arial" w:cs="Arial"/>
          <w:sz w:val="22"/>
          <w:szCs w:val="22"/>
        </w:rPr>
        <w:t xml:space="preserve"> to confirm their conformity to the Contract specifications at no extra cost to the </w:t>
      </w:r>
      <w:r w:rsidR="007B102C" w:rsidRPr="003F094F">
        <w:rPr>
          <w:rFonts w:ascii="Arial" w:hAnsi="Arial" w:cs="Arial"/>
          <w:sz w:val="22"/>
          <w:szCs w:val="22"/>
        </w:rPr>
        <w:t>Procuring Entity</w:t>
      </w:r>
      <w:r w:rsidRPr="003F094F">
        <w:rPr>
          <w:rFonts w:ascii="Arial" w:hAnsi="Arial" w:cs="Arial"/>
          <w:sz w:val="22"/>
          <w:szCs w:val="22"/>
        </w:rPr>
        <w:t>.</w:t>
      </w:r>
      <w:r w:rsidR="004E1F77">
        <w:rPr>
          <w:rFonts w:ascii="Arial" w:hAnsi="Arial" w:cs="Arial"/>
          <w:sz w:val="22"/>
          <w:szCs w:val="22"/>
        </w:rPr>
        <w:t xml:space="preserve"> </w:t>
      </w:r>
      <w:r w:rsidR="00C21BB4" w:rsidRPr="003F094F">
        <w:rPr>
          <w:rFonts w:ascii="Arial" w:hAnsi="Arial" w:cs="Arial"/>
          <w:sz w:val="22"/>
          <w:szCs w:val="22"/>
        </w:rPr>
        <w:t>The</w:t>
      </w:r>
      <w:r w:rsidR="004E1F77">
        <w:rPr>
          <w:rFonts w:ascii="Arial" w:hAnsi="Arial" w:cs="Arial"/>
          <w:sz w:val="22"/>
          <w:szCs w:val="22"/>
        </w:rPr>
        <w:t xml:space="preserve"> </w:t>
      </w:r>
      <w:hyperlink w:anchor="scc14_1" w:history="1">
        <w:r w:rsidRPr="003F094F">
          <w:rPr>
            <w:rStyle w:val="Hyperlink"/>
            <w:rFonts w:ascii="Arial" w:hAnsi="Arial" w:cs="Arial"/>
            <w:sz w:val="22"/>
            <w:szCs w:val="22"/>
          </w:rPr>
          <w:t>SCC</w:t>
        </w:r>
      </w:hyperlink>
      <w:r w:rsidR="004E1F77" w:rsidRPr="004E1F77">
        <w:rPr>
          <w:rStyle w:val="Hyperlink"/>
          <w:rFonts w:ascii="Arial" w:hAnsi="Arial" w:cs="Arial"/>
          <w:sz w:val="22"/>
          <w:szCs w:val="22"/>
          <w:u w:val="none"/>
        </w:rPr>
        <w:t xml:space="preserve"> </w:t>
      </w:r>
      <w:r w:rsidRPr="003F094F">
        <w:rPr>
          <w:rFonts w:ascii="Arial" w:hAnsi="Arial" w:cs="Arial"/>
          <w:sz w:val="22"/>
          <w:szCs w:val="22"/>
        </w:rPr>
        <w:t xml:space="preserve">and </w:t>
      </w:r>
      <w:hyperlink w:anchor="_Section_VII._Technical_Specificatio" w:history="1">
        <w:r w:rsidR="00295393" w:rsidRPr="003F094F">
          <w:rPr>
            <w:rFonts w:ascii="Arial" w:hAnsi="Arial" w:cs="Arial"/>
            <w:b/>
            <w:sz w:val="22"/>
            <w:szCs w:val="22"/>
          </w:rPr>
          <w:t>Section</w:t>
        </w:r>
      </w:hyperlink>
      <w:r w:rsidR="00295393" w:rsidRPr="003F094F">
        <w:rPr>
          <w:rFonts w:ascii="Arial" w:hAnsi="Arial" w:cs="Arial"/>
          <w:b/>
          <w:sz w:val="22"/>
          <w:szCs w:val="22"/>
        </w:rPr>
        <w:t xml:space="preserve"> VI – Technical Specifications</w:t>
      </w:r>
      <w:r w:rsidRPr="003F094F">
        <w:rPr>
          <w:rFonts w:ascii="Arial" w:hAnsi="Arial" w:cs="Arial"/>
          <w:sz w:val="22"/>
          <w:szCs w:val="22"/>
        </w:rPr>
        <w:t xml:space="preserve"> shall specify what inspections and</w:t>
      </w:r>
      <w:r w:rsidR="00C21BB4" w:rsidRPr="003F094F">
        <w:rPr>
          <w:rFonts w:ascii="Arial" w:hAnsi="Arial" w:cs="Arial"/>
          <w:sz w:val="22"/>
          <w:szCs w:val="22"/>
        </w:rPr>
        <w:t>/or</w:t>
      </w:r>
      <w:r w:rsidRPr="003F094F">
        <w:rPr>
          <w:rFonts w:ascii="Arial" w:hAnsi="Arial" w:cs="Arial"/>
          <w:sz w:val="22"/>
          <w:szCs w:val="22"/>
        </w:rPr>
        <w:t xml:space="preserve"> tests the </w:t>
      </w:r>
      <w:r w:rsidR="007B102C" w:rsidRPr="003F094F">
        <w:rPr>
          <w:rFonts w:ascii="Arial" w:hAnsi="Arial" w:cs="Arial"/>
          <w:sz w:val="22"/>
          <w:szCs w:val="22"/>
        </w:rPr>
        <w:t xml:space="preserve">Procuring Entity </w:t>
      </w:r>
      <w:r w:rsidRPr="003F094F">
        <w:rPr>
          <w:rFonts w:ascii="Arial" w:hAnsi="Arial" w:cs="Arial"/>
          <w:sz w:val="22"/>
          <w:szCs w:val="22"/>
        </w:rPr>
        <w:t xml:space="preserve">requires and where they are to be conducted.  The </w:t>
      </w:r>
      <w:r w:rsidR="007B102C" w:rsidRPr="003F094F">
        <w:rPr>
          <w:rFonts w:ascii="Arial" w:hAnsi="Arial" w:cs="Arial"/>
          <w:sz w:val="22"/>
          <w:szCs w:val="22"/>
        </w:rPr>
        <w:t xml:space="preserve">Procuring Entity </w:t>
      </w:r>
      <w:r w:rsidRPr="003F094F">
        <w:rPr>
          <w:rFonts w:ascii="Arial" w:hAnsi="Arial" w:cs="Arial"/>
          <w:sz w:val="22"/>
          <w:szCs w:val="22"/>
        </w:rPr>
        <w:lastRenderedPageBreak/>
        <w:t>shall notify the Supplier in writing, in a timely manner, of the identity of any representatives retained for these purposes.</w:t>
      </w:r>
      <w:bookmarkEnd w:id="3453"/>
      <w:bookmarkEnd w:id="3454"/>
      <w:bookmarkEnd w:id="3455"/>
    </w:p>
    <w:p w:rsidR="00E20D9C" w:rsidRPr="003F094F" w:rsidRDefault="008E6F6B" w:rsidP="009C4035">
      <w:pPr>
        <w:pStyle w:val="Style1"/>
        <w:tabs>
          <w:tab w:val="clear" w:pos="5220"/>
        </w:tabs>
        <w:ind w:left="1440"/>
        <w:rPr>
          <w:rFonts w:ascii="Arial" w:hAnsi="Arial" w:cs="Arial"/>
          <w:sz w:val="22"/>
          <w:szCs w:val="22"/>
        </w:rPr>
      </w:pPr>
      <w:bookmarkStart w:id="3456" w:name="_Toc239473143"/>
      <w:bookmarkStart w:id="3457" w:name="_Toc239473761"/>
      <w:r w:rsidRPr="003F094F">
        <w:rPr>
          <w:rFonts w:ascii="Arial" w:hAnsi="Arial" w:cs="Arial"/>
          <w:sz w:val="22"/>
          <w:szCs w:val="22"/>
        </w:rPr>
        <w:t xml:space="preserve">If applicable, the </w:t>
      </w:r>
      <w:r w:rsidR="00E20D9C" w:rsidRPr="003F094F">
        <w:rPr>
          <w:rFonts w:ascii="Arial" w:hAnsi="Arial" w:cs="Arial"/>
          <w:sz w:val="22"/>
          <w:szCs w:val="22"/>
        </w:rPr>
        <w:t xml:space="preserve">inspections and tests may be conducted on the premises of the Supplier or its subcontractor(s), at point of delivery, and/or at the </w:t>
      </w:r>
      <w:r w:rsidR="007B102C" w:rsidRPr="003F094F">
        <w:rPr>
          <w:rFonts w:ascii="Arial" w:hAnsi="Arial" w:cs="Arial"/>
          <w:sz w:val="22"/>
          <w:szCs w:val="22"/>
        </w:rPr>
        <w:t>goods</w:t>
      </w:r>
      <w:r w:rsidR="00E20D9C" w:rsidRPr="003F094F">
        <w:rPr>
          <w:rFonts w:ascii="Arial" w:hAnsi="Arial" w:cs="Arial"/>
          <w:sz w:val="22"/>
          <w:szCs w:val="22"/>
        </w:rPr>
        <w:t xml:space="preserve">’ final destination.  If conducted on the premises of the Supplier or its subcontractor(s), all reasonable facilities and assistance, including access to drawings and production data, shall be furnished to the inspectors at no charge to the </w:t>
      </w:r>
      <w:r w:rsidR="007B102C" w:rsidRPr="003F094F">
        <w:rPr>
          <w:rFonts w:ascii="Arial" w:hAnsi="Arial" w:cs="Arial"/>
          <w:sz w:val="22"/>
          <w:szCs w:val="22"/>
        </w:rPr>
        <w:t>Procuring Entity</w:t>
      </w:r>
      <w:r w:rsidR="00E20D9C" w:rsidRPr="003F094F">
        <w:rPr>
          <w:rFonts w:ascii="Arial" w:hAnsi="Arial" w:cs="Arial"/>
          <w:sz w:val="22"/>
          <w:szCs w:val="22"/>
        </w:rPr>
        <w:t>.</w:t>
      </w:r>
      <w:bookmarkEnd w:id="3456"/>
      <w:bookmarkEnd w:id="3457"/>
      <w:r w:rsidR="004E1F77">
        <w:rPr>
          <w:rFonts w:ascii="Arial" w:hAnsi="Arial" w:cs="Arial"/>
          <w:sz w:val="22"/>
          <w:szCs w:val="22"/>
        </w:rPr>
        <w:t xml:space="preserve"> </w:t>
      </w:r>
      <w:r w:rsidR="001B56EF" w:rsidRPr="003F094F">
        <w:rPr>
          <w:rFonts w:ascii="Arial" w:hAnsi="Arial" w:cs="Arial"/>
          <w:sz w:val="22"/>
          <w:szCs w:val="22"/>
        </w:rPr>
        <w:t>The Supplier shall provide the Procuring Entity with results of such inspections and tests.</w:t>
      </w:r>
    </w:p>
    <w:p w:rsidR="00E20D9C" w:rsidRPr="003F094F" w:rsidRDefault="00E20D9C" w:rsidP="009C4035">
      <w:pPr>
        <w:pStyle w:val="Style1"/>
        <w:tabs>
          <w:tab w:val="clear" w:pos="5220"/>
        </w:tabs>
        <w:ind w:left="1440"/>
        <w:rPr>
          <w:rFonts w:ascii="Arial" w:hAnsi="Arial" w:cs="Arial"/>
          <w:sz w:val="22"/>
          <w:szCs w:val="22"/>
        </w:rPr>
      </w:pPr>
      <w:bookmarkStart w:id="3458" w:name="_Toc239473144"/>
      <w:bookmarkStart w:id="3459" w:name="_Toc239473762"/>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designated representative shall be entitled to attend the tests and/or inspections referred to in this Clause provided that the </w:t>
      </w:r>
      <w:r w:rsidR="007B102C" w:rsidRPr="003F094F">
        <w:rPr>
          <w:rFonts w:ascii="Arial" w:hAnsi="Arial" w:cs="Arial"/>
          <w:sz w:val="22"/>
          <w:szCs w:val="22"/>
        </w:rPr>
        <w:t xml:space="preserve">Procuring Entity </w:t>
      </w:r>
      <w:r w:rsidRPr="003F094F">
        <w:rPr>
          <w:rFonts w:ascii="Arial" w:hAnsi="Arial" w:cs="Arial"/>
          <w:sz w:val="22"/>
          <w:szCs w:val="22"/>
        </w:rPr>
        <w:t>shall bear all of its own costs and expenses incurred in connection with such attendance including, but not limited to, all traveling and board and lodging expenses.</w:t>
      </w:r>
      <w:bookmarkEnd w:id="3458"/>
      <w:bookmarkEnd w:id="3459"/>
    </w:p>
    <w:p w:rsidR="00E20D9C" w:rsidRPr="003F094F" w:rsidRDefault="00E20D9C" w:rsidP="009C4035">
      <w:pPr>
        <w:pStyle w:val="Style1"/>
        <w:tabs>
          <w:tab w:val="clear" w:pos="5220"/>
        </w:tabs>
        <w:ind w:left="1440"/>
        <w:rPr>
          <w:rFonts w:ascii="Arial" w:hAnsi="Arial" w:cs="Arial"/>
          <w:sz w:val="22"/>
          <w:szCs w:val="22"/>
        </w:rPr>
      </w:pPr>
      <w:bookmarkStart w:id="3460" w:name="_Toc239473145"/>
      <w:bookmarkStart w:id="3461" w:name="_Toc239473763"/>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reject any </w:t>
      </w:r>
      <w:r w:rsidR="007B102C" w:rsidRPr="003F094F">
        <w:rPr>
          <w:rFonts w:ascii="Arial" w:hAnsi="Arial" w:cs="Arial"/>
          <w:sz w:val="22"/>
          <w:szCs w:val="22"/>
        </w:rPr>
        <w:t>Goods</w:t>
      </w:r>
      <w:r w:rsidRPr="003F094F">
        <w:rPr>
          <w:rFonts w:ascii="Arial" w:hAnsi="Arial" w:cs="Arial"/>
          <w:sz w:val="22"/>
          <w:szCs w:val="22"/>
        </w:rPr>
        <w:t xml:space="preserve"> or any part thereof that fail to pass any test and/or inspection or do not conform to the specifications. The Supplier shall either rectify or replace such rejected </w:t>
      </w:r>
      <w:r w:rsidR="007B102C" w:rsidRPr="003F094F">
        <w:rPr>
          <w:rFonts w:ascii="Arial" w:hAnsi="Arial" w:cs="Arial"/>
          <w:sz w:val="22"/>
          <w:szCs w:val="22"/>
        </w:rPr>
        <w:t>Goods</w:t>
      </w:r>
      <w:r w:rsidRPr="003F094F">
        <w:rPr>
          <w:rFonts w:ascii="Arial" w:hAnsi="Arial" w:cs="Arial"/>
          <w:sz w:val="22"/>
          <w:szCs w:val="22"/>
        </w:rPr>
        <w:t xml:space="preserve"> or parts thereof or make alterations necessary to meet the specifications at no cost to the </w:t>
      </w:r>
      <w:r w:rsidR="007B102C" w:rsidRPr="003F094F">
        <w:rPr>
          <w:rFonts w:ascii="Arial" w:hAnsi="Arial" w:cs="Arial"/>
          <w:sz w:val="22"/>
          <w:szCs w:val="22"/>
        </w:rPr>
        <w:t>Procuring Entity</w:t>
      </w:r>
      <w:r w:rsidRPr="003F094F">
        <w:rPr>
          <w:rFonts w:ascii="Arial" w:hAnsi="Arial" w:cs="Arial"/>
          <w:sz w:val="22"/>
          <w:szCs w:val="22"/>
        </w:rPr>
        <w:t xml:space="preserve">, and shall repeat the test and/or inspection, at no cost to the </w:t>
      </w:r>
      <w:r w:rsidR="007B102C" w:rsidRPr="003F094F">
        <w:rPr>
          <w:rFonts w:ascii="Arial" w:hAnsi="Arial" w:cs="Arial"/>
          <w:sz w:val="22"/>
          <w:szCs w:val="22"/>
        </w:rPr>
        <w:t>Procuring Entity</w:t>
      </w:r>
      <w:r w:rsidRPr="003F094F">
        <w:rPr>
          <w:rFonts w:ascii="Arial" w:hAnsi="Arial" w:cs="Arial"/>
          <w:sz w:val="22"/>
          <w:szCs w:val="22"/>
        </w:rPr>
        <w:t xml:space="preserve">, upon giving a notice pursuant to </w:t>
      </w:r>
      <w:r w:rsidRPr="003F094F">
        <w:rPr>
          <w:rFonts w:ascii="Arial" w:hAnsi="Arial" w:cs="Arial"/>
          <w:b/>
          <w:sz w:val="22"/>
          <w:szCs w:val="22"/>
        </w:rPr>
        <w:t>GCC</w:t>
      </w:r>
      <w:r w:rsidRPr="003F094F">
        <w:rPr>
          <w:rFonts w:ascii="Arial" w:hAnsi="Arial" w:cs="Arial"/>
          <w:sz w:val="22"/>
          <w:szCs w:val="22"/>
        </w:rPr>
        <w:t xml:space="preserve"> Clause </w:t>
      </w:r>
      <w:fldSimple w:instr=" REF _Ref99796179 \r \h  \* MERGEFORMAT ">
        <w:r w:rsidR="002A28F5">
          <w:t>5</w:t>
        </w:r>
      </w:fldSimple>
      <w:r w:rsidRPr="003F094F">
        <w:rPr>
          <w:rFonts w:ascii="Arial" w:hAnsi="Arial" w:cs="Arial"/>
          <w:sz w:val="22"/>
          <w:szCs w:val="22"/>
        </w:rPr>
        <w:t>.</w:t>
      </w:r>
      <w:bookmarkEnd w:id="3460"/>
      <w:bookmarkEnd w:id="3461"/>
    </w:p>
    <w:p w:rsidR="00E20D9C" w:rsidRPr="003F094F" w:rsidRDefault="00E20D9C" w:rsidP="009C4035">
      <w:pPr>
        <w:pStyle w:val="Style1"/>
        <w:tabs>
          <w:tab w:val="clear" w:pos="5220"/>
        </w:tabs>
        <w:ind w:left="1440"/>
        <w:rPr>
          <w:rFonts w:ascii="Arial" w:hAnsi="Arial" w:cs="Arial"/>
          <w:sz w:val="22"/>
          <w:szCs w:val="22"/>
        </w:rPr>
      </w:pPr>
      <w:bookmarkStart w:id="3462" w:name="_Toc239473146"/>
      <w:bookmarkStart w:id="3463" w:name="_Toc239473764"/>
      <w:r w:rsidRPr="003F094F">
        <w:rPr>
          <w:rFonts w:ascii="Arial" w:hAnsi="Arial" w:cs="Arial"/>
          <w:sz w:val="22"/>
          <w:szCs w:val="22"/>
        </w:rPr>
        <w:t xml:space="preserve">The Supplier agrees that neither the execution of a test and/or inspection of the </w:t>
      </w:r>
      <w:r w:rsidR="007B102C" w:rsidRPr="003F094F">
        <w:rPr>
          <w:rFonts w:ascii="Arial" w:hAnsi="Arial" w:cs="Arial"/>
          <w:sz w:val="22"/>
          <w:szCs w:val="22"/>
        </w:rPr>
        <w:t>Goods</w:t>
      </w:r>
      <w:r w:rsidRPr="003F094F">
        <w:rPr>
          <w:rFonts w:ascii="Arial" w:hAnsi="Arial" w:cs="Arial"/>
          <w:sz w:val="22"/>
          <w:szCs w:val="22"/>
        </w:rPr>
        <w:t xml:space="preserve"> or any part thereof, nor the attendance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or its representative, shall release the Supplier from any warranties or other obligations under </w:t>
      </w:r>
      <w:r w:rsidR="00C21BB4" w:rsidRPr="003F094F">
        <w:rPr>
          <w:rFonts w:ascii="Arial" w:hAnsi="Arial" w:cs="Arial"/>
          <w:sz w:val="22"/>
          <w:szCs w:val="22"/>
        </w:rPr>
        <w:t xml:space="preserve">this </w:t>
      </w:r>
      <w:r w:rsidRPr="003F094F">
        <w:rPr>
          <w:rFonts w:ascii="Arial" w:hAnsi="Arial" w:cs="Arial"/>
          <w:sz w:val="22"/>
          <w:szCs w:val="22"/>
        </w:rPr>
        <w:t>Contract.</w:t>
      </w:r>
      <w:bookmarkEnd w:id="3462"/>
      <w:bookmarkEnd w:id="3463"/>
    </w:p>
    <w:p w:rsidR="00E20D9C" w:rsidRPr="003F094F" w:rsidRDefault="00E20D9C" w:rsidP="00E20D9C">
      <w:pPr>
        <w:pStyle w:val="Heading3"/>
        <w:rPr>
          <w:rFonts w:ascii="Arial" w:hAnsi="Arial" w:cs="Arial"/>
          <w:sz w:val="22"/>
          <w:szCs w:val="22"/>
        </w:rPr>
      </w:pPr>
      <w:bookmarkStart w:id="3464" w:name="_Toc99862655"/>
      <w:bookmarkStart w:id="3465" w:name="_Ref100944088"/>
      <w:bookmarkStart w:id="3466" w:name="_Toc100978387"/>
      <w:bookmarkStart w:id="3467" w:name="_Toc100978772"/>
      <w:bookmarkStart w:id="3468" w:name="_Toc239473147"/>
      <w:bookmarkStart w:id="3469" w:name="_Toc239473765"/>
      <w:bookmarkStart w:id="3470" w:name="_Toc239586244"/>
      <w:bookmarkStart w:id="3471" w:name="_Toc239586552"/>
      <w:bookmarkStart w:id="3472" w:name="_Toc239587027"/>
      <w:bookmarkStart w:id="3473" w:name="_Toc240079382"/>
      <w:bookmarkStart w:id="3474" w:name="_Ref242246526"/>
      <w:bookmarkStart w:id="3475" w:name="_Toc481490163"/>
      <w:bookmarkStart w:id="3476" w:name="_Toc481490437"/>
      <w:r w:rsidRPr="003F094F">
        <w:rPr>
          <w:rFonts w:ascii="Arial" w:hAnsi="Arial" w:cs="Arial"/>
          <w:sz w:val="22"/>
          <w:szCs w:val="22"/>
        </w:rPr>
        <w:t>Warranty</w:t>
      </w:r>
      <w:bookmarkEnd w:id="2995"/>
      <w:bookmarkEnd w:id="2996"/>
      <w:bookmarkEnd w:id="2997"/>
      <w:bookmarkEnd w:id="2998"/>
      <w:bookmarkEnd w:id="2999"/>
      <w:bookmarkEnd w:id="3000"/>
      <w:bookmarkEnd w:id="3001"/>
      <w:bookmarkEnd w:id="3002"/>
      <w:bookmarkEnd w:id="3003"/>
      <w:bookmarkEnd w:id="3004"/>
      <w:bookmarkEnd w:id="3005"/>
      <w:bookmarkEnd w:id="3006"/>
      <w:bookmarkEnd w:id="3007"/>
      <w:bookmarkEnd w:id="3008"/>
      <w:bookmarkEnd w:id="3009"/>
      <w:bookmarkEnd w:id="3464"/>
      <w:bookmarkEnd w:id="3465"/>
      <w:bookmarkEnd w:id="3466"/>
      <w:bookmarkEnd w:id="3467"/>
      <w:bookmarkEnd w:id="3468"/>
      <w:bookmarkEnd w:id="3469"/>
      <w:bookmarkEnd w:id="3470"/>
      <w:bookmarkEnd w:id="3471"/>
      <w:bookmarkEnd w:id="3472"/>
      <w:bookmarkEnd w:id="3473"/>
      <w:bookmarkEnd w:id="3474"/>
      <w:bookmarkEnd w:id="3475"/>
      <w:bookmarkEnd w:id="3476"/>
    </w:p>
    <w:p w:rsidR="00E20D9C" w:rsidRPr="003F094F" w:rsidRDefault="00E25C2A" w:rsidP="009C4035">
      <w:pPr>
        <w:pStyle w:val="Style1"/>
        <w:tabs>
          <w:tab w:val="clear" w:pos="5220"/>
        </w:tabs>
        <w:ind w:left="1440"/>
        <w:rPr>
          <w:rFonts w:ascii="Arial" w:hAnsi="Arial" w:cs="Arial"/>
          <w:sz w:val="22"/>
          <w:szCs w:val="22"/>
        </w:rPr>
      </w:pPr>
      <w:bookmarkStart w:id="3477" w:name="_Toc239473148"/>
      <w:bookmarkStart w:id="3478" w:name="_Toc239473766"/>
      <w:bookmarkStart w:id="3479" w:name="_Ref242246205"/>
      <w:r w:rsidRPr="003F094F">
        <w:rPr>
          <w:rFonts w:ascii="Arial" w:hAnsi="Arial" w:cs="Arial"/>
          <w:sz w:val="22"/>
          <w:szCs w:val="22"/>
        </w:rPr>
        <w:t xml:space="preserve">The </w:t>
      </w:r>
      <w:r w:rsidR="00E20D9C" w:rsidRPr="003F094F">
        <w:rPr>
          <w:rFonts w:ascii="Arial" w:hAnsi="Arial" w:cs="Arial"/>
          <w:sz w:val="22"/>
          <w:szCs w:val="22"/>
        </w:rPr>
        <w:t xml:space="preserve">Supplier warrants that the </w:t>
      </w:r>
      <w:r w:rsidR="007B102C" w:rsidRPr="003F094F">
        <w:rPr>
          <w:rFonts w:ascii="Arial" w:hAnsi="Arial" w:cs="Arial"/>
          <w:sz w:val="22"/>
          <w:szCs w:val="22"/>
        </w:rPr>
        <w:t>Goods</w:t>
      </w:r>
      <w:r w:rsidR="00E20D9C" w:rsidRPr="003F094F">
        <w:rPr>
          <w:rFonts w:ascii="Arial" w:hAnsi="Arial" w:cs="Arial"/>
          <w:sz w:val="22"/>
          <w:szCs w:val="22"/>
        </w:rPr>
        <w:t xml:space="preserve"> supplied under the Contract are new, unused, of the most recent or current models, and that they incorporate all recent improvements in design and materials</w:t>
      </w:r>
      <w:r w:rsidR="000D49FD" w:rsidRPr="003F094F">
        <w:rPr>
          <w:rFonts w:ascii="Arial" w:hAnsi="Arial" w:cs="Arial"/>
          <w:sz w:val="22"/>
          <w:szCs w:val="22"/>
        </w:rPr>
        <w:t>,</w:t>
      </w:r>
      <w:r w:rsidR="009538A4" w:rsidRPr="003F094F">
        <w:rPr>
          <w:rFonts w:ascii="Arial" w:hAnsi="Arial" w:cs="Arial"/>
          <w:sz w:val="22"/>
          <w:szCs w:val="22"/>
        </w:rPr>
        <w:t xml:space="preserve"> except when the </w:t>
      </w:r>
      <w:r w:rsidRPr="003F094F">
        <w:rPr>
          <w:rFonts w:ascii="Arial" w:hAnsi="Arial" w:cs="Arial"/>
          <w:sz w:val="22"/>
          <w:szCs w:val="22"/>
        </w:rPr>
        <w:t>technical specifications</w:t>
      </w:r>
      <w:r w:rsidR="009538A4" w:rsidRPr="003F094F">
        <w:rPr>
          <w:rFonts w:ascii="Arial" w:hAnsi="Arial" w:cs="Arial"/>
          <w:sz w:val="22"/>
          <w:szCs w:val="22"/>
        </w:rPr>
        <w:t xml:space="preserve"> required by the </w:t>
      </w:r>
      <w:r w:rsidR="007B102C" w:rsidRPr="003F094F">
        <w:rPr>
          <w:rFonts w:ascii="Arial" w:hAnsi="Arial" w:cs="Arial"/>
          <w:sz w:val="22"/>
          <w:szCs w:val="22"/>
        </w:rPr>
        <w:t xml:space="preserve">Procuring Entity </w:t>
      </w:r>
      <w:r w:rsidR="009538A4" w:rsidRPr="003F094F">
        <w:rPr>
          <w:rFonts w:ascii="Arial" w:hAnsi="Arial" w:cs="Arial"/>
          <w:sz w:val="22"/>
          <w:szCs w:val="22"/>
        </w:rPr>
        <w:t>provides otherwise</w:t>
      </w:r>
      <w:r w:rsidR="00E20D9C" w:rsidRPr="003F094F">
        <w:rPr>
          <w:rFonts w:ascii="Arial" w:hAnsi="Arial" w:cs="Arial"/>
          <w:sz w:val="22"/>
          <w:szCs w:val="22"/>
        </w:rPr>
        <w:t>.</w:t>
      </w:r>
      <w:bookmarkEnd w:id="3477"/>
      <w:bookmarkEnd w:id="3478"/>
      <w:bookmarkEnd w:id="3479"/>
    </w:p>
    <w:p w:rsidR="00E20D9C" w:rsidRPr="003F094F" w:rsidRDefault="00E20D9C" w:rsidP="009C4035">
      <w:pPr>
        <w:pStyle w:val="Style1"/>
        <w:tabs>
          <w:tab w:val="clear" w:pos="5220"/>
        </w:tabs>
        <w:ind w:left="1440"/>
        <w:rPr>
          <w:rFonts w:ascii="Arial" w:hAnsi="Arial" w:cs="Arial"/>
          <w:sz w:val="22"/>
          <w:szCs w:val="22"/>
        </w:rPr>
      </w:pPr>
      <w:bookmarkStart w:id="3480" w:name="_Toc239473149"/>
      <w:bookmarkStart w:id="3481" w:name="_Toc239473767"/>
      <w:r w:rsidRPr="003F094F">
        <w:rPr>
          <w:rFonts w:ascii="Arial" w:hAnsi="Arial" w:cs="Arial"/>
          <w:sz w:val="22"/>
          <w:szCs w:val="22"/>
        </w:rPr>
        <w:t xml:space="preserve">The Supplier further warrants that all </w:t>
      </w:r>
      <w:r w:rsidR="007B102C" w:rsidRPr="003F094F">
        <w:rPr>
          <w:rFonts w:ascii="Arial" w:hAnsi="Arial" w:cs="Arial"/>
          <w:sz w:val="22"/>
          <w:szCs w:val="22"/>
        </w:rPr>
        <w:t>Goods</w:t>
      </w:r>
      <w:r w:rsidRPr="003F094F">
        <w:rPr>
          <w:rFonts w:ascii="Arial" w:hAnsi="Arial" w:cs="Arial"/>
          <w:sz w:val="22"/>
          <w:szCs w:val="22"/>
        </w:rPr>
        <w:t xml:space="preserve"> supplied under this Contract shall have no defect, arising from design, materials, or workmanship or from any act or omission of the Supplier that may develop under normal use of the supplied </w:t>
      </w:r>
      <w:r w:rsidR="007B102C" w:rsidRPr="003F094F">
        <w:rPr>
          <w:rFonts w:ascii="Arial" w:hAnsi="Arial" w:cs="Arial"/>
          <w:sz w:val="22"/>
          <w:szCs w:val="22"/>
        </w:rPr>
        <w:t>Goods</w:t>
      </w:r>
      <w:r w:rsidRPr="003F094F">
        <w:rPr>
          <w:rFonts w:ascii="Arial" w:hAnsi="Arial" w:cs="Arial"/>
          <w:sz w:val="22"/>
          <w:szCs w:val="22"/>
        </w:rPr>
        <w:t xml:space="preserve"> in the conditions prevailing in the country of final destination.</w:t>
      </w:r>
      <w:bookmarkEnd w:id="3480"/>
      <w:bookmarkEnd w:id="3481"/>
    </w:p>
    <w:p w:rsidR="007B102C" w:rsidRPr="003F094F" w:rsidRDefault="00E20D9C" w:rsidP="009C4035">
      <w:pPr>
        <w:pStyle w:val="Style1"/>
        <w:tabs>
          <w:tab w:val="clear" w:pos="5220"/>
        </w:tabs>
        <w:ind w:left="1440"/>
        <w:rPr>
          <w:rFonts w:ascii="Arial" w:hAnsi="Arial" w:cs="Arial"/>
          <w:sz w:val="22"/>
          <w:szCs w:val="22"/>
        </w:rPr>
      </w:pPr>
      <w:bookmarkStart w:id="3482" w:name="_Ref33516348"/>
      <w:bookmarkStart w:id="3483" w:name="_Ref97270998"/>
      <w:bookmarkStart w:id="3484" w:name="_Toc239473150"/>
      <w:bookmarkStart w:id="3485" w:name="_Toc239473768"/>
      <w:r w:rsidRPr="003F094F">
        <w:rPr>
          <w:rFonts w:ascii="Arial" w:hAnsi="Arial" w:cs="Arial"/>
          <w:sz w:val="22"/>
          <w:szCs w:val="22"/>
        </w:rPr>
        <w:t>In order to assure that manufacturing defects shall be corrected by the Supplier, a warranty shall be required from the Supplier</w:t>
      </w:r>
      <w:r w:rsidR="004E1F77">
        <w:rPr>
          <w:rFonts w:ascii="Arial" w:hAnsi="Arial" w:cs="Arial"/>
          <w:sz w:val="22"/>
          <w:szCs w:val="22"/>
        </w:rPr>
        <w:t xml:space="preserve"> </w:t>
      </w:r>
      <w:r w:rsidRPr="003F094F">
        <w:rPr>
          <w:rFonts w:ascii="Arial" w:hAnsi="Arial" w:cs="Arial"/>
          <w:sz w:val="22"/>
          <w:szCs w:val="22"/>
        </w:rPr>
        <w:t xml:space="preserve">for a minimum period specified in the </w:t>
      </w:r>
      <w:hyperlink w:anchor="scc15_3" w:history="1">
        <w:r w:rsidRPr="003F094F">
          <w:rPr>
            <w:rStyle w:val="Hyperlink"/>
            <w:rFonts w:ascii="Arial" w:hAnsi="Arial" w:cs="Arial"/>
            <w:sz w:val="22"/>
            <w:szCs w:val="22"/>
          </w:rPr>
          <w:t>SCC</w:t>
        </w:r>
      </w:hyperlink>
      <w:r w:rsidRPr="003F094F">
        <w:rPr>
          <w:rFonts w:ascii="Arial" w:hAnsi="Arial" w:cs="Arial"/>
          <w:sz w:val="22"/>
          <w:szCs w:val="22"/>
        </w:rPr>
        <w:t xml:space="preserve">.  The obligation for the warranty shall be covered by, at the Supplier’s option, either retention money in an amount equivalent to at least </w:t>
      </w:r>
      <w:r w:rsidR="00A546A2" w:rsidRPr="003F094F">
        <w:rPr>
          <w:rFonts w:ascii="Arial" w:hAnsi="Arial" w:cs="Arial"/>
          <w:sz w:val="22"/>
          <w:szCs w:val="22"/>
        </w:rPr>
        <w:t>one</w:t>
      </w:r>
      <w:r w:rsidRPr="003F094F">
        <w:rPr>
          <w:rFonts w:ascii="Arial" w:hAnsi="Arial" w:cs="Arial"/>
          <w:sz w:val="22"/>
          <w:szCs w:val="22"/>
        </w:rPr>
        <w:t xml:space="preserve"> percent (1%) </w:t>
      </w:r>
      <w:r w:rsidR="009F74DF" w:rsidRPr="003F094F">
        <w:rPr>
          <w:rFonts w:ascii="Arial" w:hAnsi="Arial" w:cs="Arial"/>
          <w:sz w:val="22"/>
          <w:szCs w:val="22"/>
        </w:rPr>
        <w:t xml:space="preserve">but not to exceed five percent (5%) </w:t>
      </w:r>
      <w:r w:rsidRPr="003F094F">
        <w:rPr>
          <w:rFonts w:ascii="Arial" w:hAnsi="Arial" w:cs="Arial"/>
          <w:sz w:val="22"/>
          <w:szCs w:val="22"/>
        </w:rPr>
        <w:t xml:space="preserve">of </w:t>
      </w:r>
      <w:r w:rsidR="00E363AF" w:rsidRPr="003F094F">
        <w:rPr>
          <w:rFonts w:ascii="Arial" w:hAnsi="Arial" w:cs="Arial"/>
          <w:sz w:val="22"/>
          <w:szCs w:val="22"/>
        </w:rPr>
        <w:t>every progress payment</w:t>
      </w:r>
      <w:r w:rsidRPr="003F094F">
        <w:rPr>
          <w:rFonts w:ascii="Arial" w:hAnsi="Arial" w:cs="Arial"/>
          <w:sz w:val="22"/>
          <w:szCs w:val="22"/>
        </w:rPr>
        <w:t xml:space="preserve">, or a special bank guarantee equivalent to at least </w:t>
      </w:r>
      <w:r w:rsidR="00E363AF" w:rsidRPr="003F094F">
        <w:rPr>
          <w:rFonts w:ascii="Arial" w:hAnsi="Arial" w:cs="Arial"/>
          <w:sz w:val="22"/>
          <w:szCs w:val="22"/>
        </w:rPr>
        <w:t>one</w:t>
      </w:r>
      <w:r w:rsidRPr="003F094F">
        <w:rPr>
          <w:rFonts w:ascii="Arial" w:hAnsi="Arial" w:cs="Arial"/>
          <w:sz w:val="22"/>
          <w:szCs w:val="22"/>
        </w:rPr>
        <w:t xml:space="preserve"> percent (1%)</w:t>
      </w:r>
      <w:r w:rsidR="009F74DF" w:rsidRPr="003F094F">
        <w:rPr>
          <w:rFonts w:ascii="Arial" w:hAnsi="Arial" w:cs="Arial"/>
          <w:sz w:val="22"/>
          <w:szCs w:val="22"/>
        </w:rPr>
        <w:t xml:space="preserve"> but not to exceed five percent (5%) </w:t>
      </w:r>
      <w:r w:rsidRPr="003F094F">
        <w:rPr>
          <w:rFonts w:ascii="Arial" w:hAnsi="Arial" w:cs="Arial"/>
          <w:sz w:val="22"/>
          <w:szCs w:val="22"/>
        </w:rPr>
        <w:t xml:space="preserve">of the </w:t>
      </w:r>
      <w:r w:rsidR="00E363AF" w:rsidRPr="003F094F">
        <w:rPr>
          <w:rFonts w:ascii="Arial" w:hAnsi="Arial" w:cs="Arial"/>
          <w:sz w:val="22"/>
          <w:szCs w:val="22"/>
        </w:rPr>
        <w:t xml:space="preserve">total </w:t>
      </w:r>
      <w:r w:rsidRPr="003F094F">
        <w:rPr>
          <w:rFonts w:ascii="Arial" w:hAnsi="Arial" w:cs="Arial"/>
          <w:sz w:val="22"/>
          <w:szCs w:val="22"/>
        </w:rPr>
        <w:t xml:space="preserve">Contract Price or other such amount if so specified in the </w:t>
      </w:r>
      <w:hyperlink w:anchor="scc15_3" w:history="1">
        <w:r w:rsidR="00476261" w:rsidRPr="003F094F">
          <w:rPr>
            <w:rStyle w:val="Hyperlink"/>
            <w:rFonts w:ascii="Arial" w:hAnsi="Arial" w:cs="Arial"/>
            <w:sz w:val="22"/>
            <w:szCs w:val="22"/>
          </w:rPr>
          <w:t>SCC</w:t>
        </w:r>
      </w:hyperlink>
      <w:r w:rsidRPr="003F094F">
        <w:rPr>
          <w:rFonts w:ascii="Arial" w:hAnsi="Arial" w:cs="Arial"/>
          <w:sz w:val="22"/>
          <w:szCs w:val="22"/>
        </w:rPr>
        <w:t>. The said amounts shall only be released after the lapse of the warranty period</w:t>
      </w:r>
      <w:r w:rsidR="004E1F77">
        <w:rPr>
          <w:rFonts w:ascii="Arial" w:hAnsi="Arial" w:cs="Arial"/>
          <w:sz w:val="22"/>
          <w:szCs w:val="22"/>
        </w:rPr>
        <w:t xml:space="preserve"> </w:t>
      </w:r>
      <w:r w:rsidR="00304A78" w:rsidRPr="003F094F">
        <w:rPr>
          <w:rFonts w:ascii="Arial" w:hAnsi="Arial" w:cs="Arial"/>
          <w:sz w:val="22"/>
          <w:szCs w:val="22"/>
        </w:rPr>
        <w:t xml:space="preserve">specified in the </w:t>
      </w:r>
      <w:hyperlink w:anchor="scc15_3" w:history="1">
        <w:r w:rsidR="00304A78" w:rsidRPr="003F094F">
          <w:rPr>
            <w:rStyle w:val="Hyperlink"/>
            <w:rFonts w:ascii="Arial" w:hAnsi="Arial" w:cs="Arial"/>
            <w:sz w:val="22"/>
            <w:szCs w:val="22"/>
          </w:rPr>
          <w:t>SCC</w:t>
        </w:r>
      </w:hyperlink>
      <w:r w:rsidR="00304A78" w:rsidRPr="003F094F">
        <w:rPr>
          <w:rStyle w:val="Hyperlink"/>
          <w:rFonts w:ascii="Arial" w:hAnsi="Arial" w:cs="Arial"/>
          <w:b w:val="0"/>
          <w:sz w:val="22"/>
          <w:szCs w:val="22"/>
          <w:u w:val="none"/>
        </w:rPr>
        <w:t>;</w:t>
      </w:r>
      <w:r w:rsidR="00304A78" w:rsidRPr="003F094F">
        <w:rPr>
          <w:rFonts w:ascii="Arial" w:hAnsi="Arial" w:cs="Arial"/>
          <w:sz w:val="22"/>
          <w:szCs w:val="22"/>
        </w:rPr>
        <w:t xml:space="preserve"> p</w:t>
      </w:r>
      <w:r w:rsidRPr="003F094F">
        <w:rPr>
          <w:rFonts w:ascii="Arial" w:hAnsi="Arial" w:cs="Arial"/>
          <w:sz w:val="22"/>
          <w:szCs w:val="22"/>
        </w:rPr>
        <w:t xml:space="preserve">rovided, however, that the </w:t>
      </w:r>
      <w:r w:rsidR="007B102C" w:rsidRPr="003F094F">
        <w:rPr>
          <w:rFonts w:ascii="Arial" w:hAnsi="Arial" w:cs="Arial"/>
          <w:sz w:val="22"/>
          <w:szCs w:val="22"/>
        </w:rPr>
        <w:t xml:space="preserve">Supplies </w:t>
      </w:r>
      <w:r w:rsidR="00DA34B7" w:rsidRPr="003F094F">
        <w:rPr>
          <w:rFonts w:ascii="Arial" w:hAnsi="Arial" w:cs="Arial"/>
          <w:sz w:val="22"/>
          <w:szCs w:val="22"/>
        </w:rPr>
        <w:t>delivered</w:t>
      </w:r>
      <w:r w:rsidRPr="003F094F">
        <w:rPr>
          <w:rFonts w:ascii="Arial" w:hAnsi="Arial" w:cs="Arial"/>
          <w:sz w:val="22"/>
          <w:szCs w:val="22"/>
        </w:rPr>
        <w:t xml:space="preserve"> are free from patent and latent defects and all the conditions imposed under th</w:t>
      </w:r>
      <w:r w:rsidR="00F018FF" w:rsidRPr="003F094F">
        <w:rPr>
          <w:rFonts w:ascii="Arial" w:hAnsi="Arial" w:cs="Arial"/>
          <w:sz w:val="22"/>
          <w:szCs w:val="22"/>
        </w:rPr>
        <w:t>is</w:t>
      </w:r>
      <w:r w:rsidRPr="003F094F">
        <w:rPr>
          <w:rFonts w:ascii="Arial" w:hAnsi="Arial" w:cs="Arial"/>
          <w:sz w:val="22"/>
          <w:szCs w:val="22"/>
        </w:rPr>
        <w:t xml:space="preserve"> Contract have been fully </w:t>
      </w:r>
      <w:bookmarkEnd w:id="3482"/>
      <w:r w:rsidRPr="003F094F">
        <w:rPr>
          <w:rFonts w:ascii="Arial" w:hAnsi="Arial" w:cs="Arial"/>
          <w:sz w:val="22"/>
          <w:szCs w:val="22"/>
        </w:rPr>
        <w:t>met.</w:t>
      </w:r>
      <w:bookmarkStart w:id="3486" w:name="_Toc239473151"/>
      <w:bookmarkStart w:id="3487" w:name="_Toc239473769"/>
      <w:bookmarkStart w:id="3488" w:name="_Ref240883728"/>
      <w:bookmarkEnd w:id="3483"/>
      <w:bookmarkEnd w:id="3484"/>
      <w:bookmarkEnd w:id="3485"/>
      <w:bookmarkEnd w:id="3486"/>
      <w:bookmarkEnd w:id="3487"/>
    </w:p>
    <w:p w:rsidR="00E20D9C" w:rsidRPr="003F094F" w:rsidRDefault="00E20D9C" w:rsidP="009C4035">
      <w:pPr>
        <w:pStyle w:val="Style1"/>
        <w:tabs>
          <w:tab w:val="clear" w:pos="5220"/>
        </w:tabs>
        <w:ind w:left="1440"/>
        <w:rPr>
          <w:rFonts w:ascii="Arial" w:hAnsi="Arial" w:cs="Arial"/>
          <w:sz w:val="22"/>
          <w:szCs w:val="22"/>
        </w:rPr>
      </w:pPr>
      <w:bookmarkStart w:id="3489" w:name="_Toc239473152"/>
      <w:bookmarkStart w:id="3490" w:name="_Toc239473770"/>
      <w:bookmarkEnd w:id="3488"/>
      <w:r w:rsidRPr="003F094F">
        <w:rPr>
          <w:rFonts w:ascii="Arial" w:hAnsi="Arial" w:cs="Arial"/>
          <w:sz w:val="22"/>
          <w:szCs w:val="22"/>
        </w:rPr>
        <w:lastRenderedPageBreak/>
        <w:t xml:space="preserve">The </w:t>
      </w:r>
      <w:r w:rsidR="007B102C" w:rsidRPr="003F094F">
        <w:rPr>
          <w:rFonts w:ascii="Arial" w:hAnsi="Arial" w:cs="Arial"/>
          <w:sz w:val="22"/>
          <w:szCs w:val="22"/>
        </w:rPr>
        <w:t xml:space="preserve">Procuring Entity </w:t>
      </w:r>
      <w:r w:rsidRPr="003F094F">
        <w:rPr>
          <w:rFonts w:ascii="Arial" w:hAnsi="Arial" w:cs="Arial"/>
          <w:sz w:val="22"/>
          <w:szCs w:val="22"/>
        </w:rPr>
        <w:t>shall promptly notify the Supplier in writing of any claims arising under this warranty.</w:t>
      </w:r>
      <w:bookmarkStart w:id="3491" w:name="_Ref97279719"/>
      <w:bookmarkStart w:id="3492" w:name="_Toc239473153"/>
      <w:bookmarkStart w:id="3493" w:name="_Toc239473771"/>
      <w:bookmarkStart w:id="3494" w:name="_Ref240883789"/>
      <w:bookmarkStart w:id="3495" w:name="_Ref33516683"/>
      <w:bookmarkEnd w:id="3489"/>
      <w:bookmarkEnd w:id="3490"/>
      <w:r w:rsidR="004E1F77">
        <w:rPr>
          <w:rFonts w:ascii="Arial" w:hAnsi="Arial" w:cs="Arial"/>
          <w:sz w:val="22"/>
          <w:szCs w:val="22"/>
        </w:rPr>
        <w:t xml:space="preserve"> </w:t>
      </w:r>
      <w:r w:rsidRPr="003F094F">
        <w:rPr>
          <w:rFonts w:ascii="Arial" w:hAnsi="Arial" w:cs="Arial"/>
          <w:sz w:val="22"/>
          <w:szCs w:val="22"/>
        </w:rPr>
        <w:t xml:space="preserve">Upon receipt of such notice, the Supplier shall, within the period specified in the </w:t>
      </w:r>
      <w:hyperlink w:anchor="scc15_5" w:history="1">
        <w:r w:rsidRPr="003F094F">
          <w:rPr>
            <w:rStyle w:val="Hyperlink"/>
            <w:rFonts w:ascii="Arial" w:hAnsi="Arial" w:cs="Arial"/>
            <w:sz w:val="22"/>
            <w:szCs w:val="22"/>
          </w:rPr>
          <w:t>SCC</w:t>
        </w:r>
      </w:hyperlink>
      <w:r w:rsidRPr="003F094F">
        <w:rPr>
          <w:rFonts w:ascii="Arial" w:hAnsi="Arial" w:cs="Arial"/>
          <w:sz w:val="22"/>
          <w:szCs w:val="22"/>
        </w:rPr>
        <w:t xml:space="preserve"> and with all reasonable speed, repair or replace the defective </w:t>
      </w:r>
      <w:r w:rsidR="007B102C" w:rsidRPr="003F094F">
        <w:rPr>
          <w:rFonts w:ascii="Arial" w:hAnsi="Arial" w:cs="Arial"/>
          <w:sz w:val="22"/>
          <w:szCs w:val="22"/>
        </w:rPr>
        <w:t>Goods</w:t>
      </w:r>
      <w:r w:rsidRPr="003F094F">
        <w:rPr>
          <w:rFonts w:ascii="Arial" w:hAnsi="Arial" w:cs="Arial"/>
          <w:sz w:val="22"/>
          <w:szCs w:val="22"/>
        </w:rPr>
        <w:t xml:space="preserve"> or parts thereof, without cost to the </w:t>
      </w:r>
      <w:r w:rsidR="007B102C" w:rsidRPr="003F094F">
        <w:rPr>
          <w:rFonts w:ascii="Arial" w:hAnsi="Arial" w:cs="Arial"/>
          <w:sz w:val="22"/>
          <w:szCs w:val="22"/>
        </w:rPr>
        <w:t>Procuring Entity</w:t>
      </w:r>
      <w:r w:rsidRPr="003F094F">
        <w:rPr>
          <w:rFonts w:ascii="Arial" w:hAnsi="Arial" w:cs="Arial"/>
          <w:sz w:val="22"/>
          <w:szCs w:val="22"/>
        </w:rPr>
        <w:t>.</w:t>
      </w:r>
      <w:bookmarkEnd w:id="3491"/>
      <w:bookmarkEnd w:id="3492"/>
      <w:bookmarkEnd w:id="3493"/>
      <w:bookmarkEnd w:id="3494"/>
    </w:p>
    <w:p w:rsidR="00E20D9C" w:rsidRPr="003F094F" w:rsidRDefault="00E20D9C" w:rsidP="009C4035">
      <w:pPr>
        <w:pStyle w:val="Style1"/>
        <w:tabs>
          <w:tab w:val="clear" w:pos="5220"/>
        </w:tabs>
        <w:ind w:left="1440"/>
        <w:rPr>
          <w:rFonts w:ascii="Arial" w:hAnsi="Arial" w:cs="Arial"/>
          <w:sz w:val="22"/>
          <w:szCs w:val="22"/>
        </w:rPr>
      </w:pPr>
      <w:bookmarkStart w:id="3496" w:name="_Ref97279734"/>
      <w:bookmarkStart w:id="3497" w:name="_Toc239473154"/>
      <w:bookmarkStart w:id="3498" w:name="_Toc239473772"/>
      <w:bookmarkEnd w:id="3495"/>
      <w:r w:rsidRPr="003F094F">
        <w:rPr>
          <w:rFonts w:ascii="Arial" w:hAnsi="Arial" w:cs="Arial"/>
          <w:sz w:val="22"/>
          <w:szCs w:val="22"/>
        </w:rPr>
        <w:t xml:space="preserve">If the Supplier, having been notified, fails to remedy the defect(s) within the period specified in </w:t>
      </w:r>
      <w:r w:rsidR="00E25C2A" w:rsidRPr="003F094F">
        <w:rPr>
          <w:rFonts w:ascii="Arial" w:hAnsi="Arial" w:cs="Arial"/>
          <w:b/>
          <w:sz w:val="22"/>
          <w:szCs w:val="22"/>
        </w:rPr>
        <w:t>GCC</w:t>
      </w:r>
      <w:r w:rsidR="00E25C2A" w:rsidRPr="003F094F">
        <w:rPr>
          <w:rFonts w:ascii="Arial" w:hAnsi="Arial" w:cs="Arial"/>
          <w:sz w:val="22"/>
          <w:szCs w:val="22"/>
        </w:rPr>
        <w:t xml:space="preserve"> Clause </w:t>
      </w:r>
      <w:fldSimple w:instr=" REF _Ref240883789 \r \h  \* MERGEFORMAT ">
        <w:r w:rsidR="002A28F5" w:rsidRPr="002A28F5">
          <w:rPr>
            <w:rFonts w:ascii="Arial" w:hAnsi="Arial" w:cs="Arial"/>
            <w:sz w:val="22"/>
            <w:szCs w:val="22"/>
          </w:rPr>
          <w:t>17.4</w:t>
        </w:r>
      </w:fldSimple>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proceed to take such remedial action as may be necessary, at the Supplier’s risk and expense and without prejudice to any other rights which the </w:t>
      </w:r>
      <w:r w:rsidR="007B102C" w:rsidRPr="003F094F">
        <w:rPr>
          <w:rFonts w:ascii="Arial" w:hAnsi="Arial" w:cs="Arial"/>
          <w:sz w:val="22"/>
          <w:szCs w:val="22"/>
        </w:rPr>
        <w:t xml:space="preserve">Procuring Entity </w:t>
      </w:r>
      <w:r w:rsidRPr="003F094F">
        <w:rPr>
          <w:rFonts w:ascii="Arial" w:hAnsi="Arial" w:cs="Arial"/>
          <w:sz w:val="22"/>
          <w:szCs w:val="22"/>
        </w:rPr>
        <w:t>may have against the Supplier under the Contract and under the applicable law.</w:t>
      </w:r>
      <w:bookmarkEnd w:id="3496"/>
      <w:bookmarkEnd w:id="3497"/>
      <w:bookmarkEnd w:id="3498"/>
    </w:p>
    <w:p w:rsidR="00D8423E" w:rsidRPr="003F094F" w:rsidRDefault="00D8423E" w:rsidP="00D8423E">
      <w:pPr>
        <w:pStyle w:val="Heading3"/>
        <w:rPr>
          <w:rFonts w:ascii="Arial" w:hAnsi="Arial" w:cs="Arial"/>
          <w:sz w:val="22"/>
          <w:szCs w:val="22"/>
        </w:rPr>
      </w:pPr>
      <w:bookmarkStart w:id="3499" w:name="_Ref100934519"/>
      <w:bookmarkStart w:id="3500" w:name="_Toc100978390"/>
      <w:bookmarkStart w:id="3501" w:name="_Toc100978775"/>
      <w:bookmarkStart w:id="3502" w:name="_Toc239473155"/>
      <w:bookmarkStart w:id="3503" w:name="_Toc239473773"/>
      <w:bookmarkStart w:id="3504" w:name="_Toc239586245"/>
      <w:bookmarkStart w:id="3505" w:name="_Toc239586553"/>
      <w:bookmarkStart w:id="3506" w:name="_Toc239587028"/>
      <w:bookmarkStart w:id="3507" w:name="_Toc240079383"/>
      <w:bookmarkStart w:id="3508" w:name="_Toc481490164"/>
      <w:bookmarkStart w:id="3509" w:name="_Toc481490438"/>
      <w:bookmarkStart w:id="3510" w:name="_Toc99862657"/>
      <w:bookmarkEnd w:id="3010"/>
      <w:bookmarkEnd w:id="3011"/>
      <w:bookmarkEnd w:id="3012"/>
      <w:bookmarkEnd w:id="3013"/>
      <w:bookmarkEnd w:id="3014"/>
      <w:bookmarkEnd w:id="3015"/>
      <w:bookmarkEnd w:id="3016"/>
      <w:bookmarkEnd w:id="3017"/>
      <w:bookmarkEnd w:id="3018"/>
      <w:bookmarkEnd w:id="3019"/>
      <w:bookmarkEnd w:id="3020"/>
      <w:bookmarkEnd w:id="3021"/>
      <w:r w:rsidRPr="003F094F">
        <w:rPr>
          <w:rFonts w:ascii="Arial" w:hAnsi="Arial" w:cs="Arial"/>
          <w:sz w:val="22"/>
          <w:szCs w:val="22"/>
        </w:rPr>
        <w:t>Delays in the Supplier’s Performance</w:t>
      </w:r>
      <w:bookmarkEnd w:id="3499"/>
      <w:bookmarkEnd w:id="3500"/>
      <w:bookmarkEnd w:id="3501"/>
      <w:bookmarkEnd w:id="3502"/>
      <w:bookmarkEnd w:id="3503"/>
      <w:bookmarkEnd w:id="3504"/>
      <w:bookmarkEnd w:id="3505"/>
      <w:bookmarkEnd w:id="3506"/>
      <w:bookmarkEnd w:id="3507"/>
      <w:bookmarkEnd w:id="3508"/>
      <w:bookmarkEnd w:id="3509"/>
    </w:p>
    <w:p w:rsidR="00D8423E" w:rsidRPr="003F094F" w:rsidRDefault="00D8423E" w:rsidP="00254D1A">
      <w:pPr>
        <w:pStyle w:val="Style1"/>
        <w:tabs>
          <w:tab w:val="clear" w:pos="5220"/>
        </w:tabs>
        <w:ind w:left="1440"/>
        <w:rPr>
          <w:rFonts w:ascii="Arial" w:hAnsi="Arial" w:cs="Arial"/>
          <w:sz w:val="22"/>
          <w:szCs w:val="22"/>
        </w:rPr>
      </w:pPr>
      <w:bookmarkStart w:id="3511" w:name="_Toc239473156"/>
      <w:bookmarkStart w:id="3512" w:name="_Toc239473774"/>
      <w:r w:rsidRPr="003F094F">
        <w:rPr>
          <w:rFonts w:ascii="Arial" w:hAnsi="Arial" w:cs="Arial"/>
          <w:sz w:val="22"/>
          <w:szCs w:val="22"/>
        </w:rPr>
        <w:t xml:space="preserve">Delivery of the </w:t>
      </w:r>
      <w:r w:rsidR="007B102C" w:rsidRPr="003F094F">
        <w:rPr>
          <w:rFonts w:ascii="Arial" w:hAnsi="Arial" w:cs="Arial"/>
          <w:sz w:val="22"/>
          <w:szCs w:val="22"/>
        </w:rPr>
        <w:t>Goods</w:t>
      </w:r>
      <w:r w:rsidRPr="003F094F">
        <w:rPr>
          <w:rFonts w:ascii="Arial" w:hAnsi="Arial" w:cs="Arial"/>
          <w:sz w:val="22"/>
          <w:szCs w:val="22"/>
        </w:rPr>
        <w:t xml:space="preserve"> and</w:t>
      </w:r>
      <w:r w:rsidR="000964CA" w:rsidRPr="003F094F">
        <w:rPr>
          <w:rFonts w:ascii="Arial" w:hAnsi="Arial" w:cs="Arial"/>
          <w:sz w:val="22"/>
          <w:szCs w:val="22"/>
        </w:rPr>
        <w:t>/or</w:t>
      </w:r>
      <w:r w:rsidRPr="003F094F">
        <w:rPr>
          <w:rFonts w:ascii="Arial" w:hAnsi="Arial" w:cs="Arial"/>
          <w:sz w:val="22"/>
          <w:szCs w:val="22"/>
        </w:rPr>
        <w:t xml:space="preserve"> performance of Services shall be made by the Supplier in accordance with the time schedule prescribed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t>
      </w:r>
      <w:bookmarkEnd w:id="3511"/>
      <w:bookmarkEnd w:id="3512"/>
      <w:r w:rsidR="008754BC" w:rsidRPr="003F094F">
        <w:rPr>
          <w:rFonts w:ascii="Arial" w:hAnsi="Arial" w:cs="Arial"/>
          <w:b/>
          <w:sz w:val="22"/>
          <w:szCs w:val="22"/>
        </w:rPr>
        <w:t>Section VI – Technical Specifications.</w:t>
      </w:r>
    </w:p>
    <w:p w:rsidR="00D8423E" w:rsidRPr="003F094F" w:rsidRDefault="00D8423E" w:rsidP="008754BC">
      <w:pPr>
        <w:pStyle w:val="Style1"/>
        <w:tabs>
          <w:tab w:val="clear" w:pos="5220"/>
        </w:tabs>
        <w:ind w:left="1440"/>
        <w:rPr>
          <w:rFonts w:ascii="Arial" w:hAnsi="Arial" w:cs="Arial"/>
          <w:sz w:val="22"/>
          <w:szCs w:val="22"/>
        </w:rPr>
      </w:pPr>
      <w:bookmarkStart w:id="3513" w:name="_Toc239473157"/>
      <w:bookmarkStart w:id="3514" w:name="_Toc239473775"/>
      <w:r w:rsidRPr="003F094F">
        <w:rPr>
          <w:rFonts w:ascii="Arial" w:hAnsi="Arial" w:cs="Arial"/>
          <w:sz w:val="22"/>
          <w:szCs w:val="22"/>
        </w:rPr>
        <w:t xml:space="preserve">If at any time during </w:t>
      </w:r>
      <w:r w:rsidR="000964CA" w:rsidRPr="003F094F">
        <w:rPr>
          <w:rFonts w:ascii="Arial" w:hAnsi="Arial" w:cs="Arial"/>
          <w:sz w:val="22"/>
          <w:szCs w:val="22"/>
        </w:rPr>
        <w:t xml:space="preserve">the </w:t>
      </w:r>
      <w:r w:rsidRPr="003F094F">
        <w:rPr>
          <w:rFonts w:ascii="Arial" w:hAnsi="Arial" w:cs="Arial"/>
          <w:sz w:val="22"/>
          <w:szCs w:val="22"/>
        </w:rPr>
        <w:t>performance of th</w:t>
      </w:r>
      <w:r w:rsidR="000964CA" w:rsidRPr="003F094F">
        <w:rPr>
          <w:rFonts w:ascii="Arial" w:hAnsi="Arial" w:cs="Arial"/>
          <w:sz w:val="22"/>
          <w:szCs w:val="22"/>
        </w:rPr>
        <w:t>is</w:t>
      </w:r>
      <w:r w:rsidRPr="003F094F">
        <w:rPr>
          <w:rFonts w:ascii="Arial" w:hAnsi="Arial" w:cs="Arial"/>
          <w:sz w:val="22"/>
          <w:szCs w:val="22"/>
        </w:rPr>
        <w:t xml:space="preserve"> Contract, the Supplier or its Subcontractor(s) should encounter conditions impeding timely delivery of the </w:t>
      </w:r>
      <w:r w:rsidR="007B102C" w:rsidRPr="003F094F">
        <w:rPr>
          <w:rFonts w:ascii="Arial" w:hAnsi="Arial" w:cs="Arial"/>
          <w:sz w:val="22"/>
          <w:szCs w:val="22"/>
        </w:rPr>
        <w:t>Goods</w:t>
      </w:r>
      <w:r w:rsidRPr="003F094F">
        <w:rPr>
          <w:rFonts w:ascii="Arial" w:hAnsi="Arial" w:cs="Arial"/>
          <w:sz w:val="22"/>
          <w:szCs w:val="22"/>
        </w:rPr>
        <w:t xml:space="preserve"> and</w:t>
      </w:r>
      <w:r w:rsidR="000964CA" w:rsidRPr="003F094F">
        <w:rPr>
          <w:rFonts w:ascii="Arial" w:hAnsi="Arial" w:cs="Arial"/>
          <w:sz w:val="22"/>
          <w:szCs w:val="22"/>
        </w:rPr>
        <w:t>/or</w:t>
      </w:r>
      <w:r w:rsidRPr="003F094F">
        <w:rPr>
          <w:rFonts w:ascii="Arial" w:hAnsi="Arial" w:cs="Arial"/>
          <w:sz w:val="22"/>
          <w:szCs w:val="22"/>
        </w:rPr>
        <w:t xml:space="preserve"> performance of Services, the Supplier shall promptly notify the </w:t>
      </w:r>
      <w:r w:rsidR="007B102C" w:rsidRPr="003F094F">
        <w:rPr>
          <w:rFonts w:ascii="Arial" w:hAnsi="Arial" w:cs="Arial"/>
          <w:sz w:val="22"/>
          <w:szCs w:val="22"/>
        </w:rPr>
        <w:t xml:space="preserve">Procuring Entity </w:t>
      </w:r>
      <w:r w:rsidRPr="003F094F">
        <w:rPr>
          <w:rFonts w:ascii="Arial" w:hAnsi="Arial" w:cs="Arial"/>
          <w:sz w:val="22"/>
          <w:szCs w:val="22"/>
        </w:rPr>
        <w:t>in writing of the fact of the delay, its likely duration and its cause(s).  As soon as practicable after receipt of the Supplier’s notice, and upon causes provided for under</w:t>
      </w:r>
      <w:r w:rsidRPr="003F094F">
        <w:rPr>
          <w:rFonts w:ascii="Arial" w:hAnsi="Arial" w:cs="Arial"/>
          <w:b/>
          <w:sz w:val="22"/>
          <w:szCs w:val="22"/>
        </w:rPr>
        <w:t xml:space="preserve"> GCC</w:t>
      </w:r>
      <w:r w:rsidRPr="003F094F">
        <w:rPr>
          <w:rFonts w:ascii="Arial" w:hAnsi="Arial" w:cs="Arial"/>
          <w:sz w:val="22"/>
          <w:szCs w:val="22"/>
        </w:rPr>
        <w:t xml:space="preserve"> Clause </w:t>
      </w:r>
      <w:fldSimple w:instr=" REF _Ref100934413 \r \h  \* MERGEFORMAT ">
        <w:r w:rsidR="002A28F5" w:rsidRPr="002A28F5">
          <w:rPr>
            <w:rFonts w:ascii="Arial" w:hAnsi="Arial" w:cs="Arial"/>
            <w:sz w:val="22"/>
            <w:szCs w:val="22"/>
          </w:rPr>
          <w:t>22</w:t>
        </w:r>
      </w:fldSimple>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shall evaluate the situation and may extend the Supplier’s time for performance, in which case the extension shall be ratified by the parties by amendment of Contract.</w:t>
      </w:r>
      <w:bookmarkEnd w:id="3513"/>
      <w:bookmarkEnd w:id="3514"/>
    </w:p>
    <w:p w:rsidR="00D8423E" w:rsidRPr="003F094F" w:rsidRDefault="00D8423E" w:rsidP="00BB1E56">
      <w:pPr>
        <w:pStyle w:val="Style1"/>
        <w:tabs>
          <w:tab w:val="clear" w:pos="5220"/>
        </w:tabs>
        <w:ind w:left="1440"/>
        <w:rPr>
          <w:rFonts w:ascii="Arial" w:hAnsi="Arial" w:cs="Arial"/>
          <w:sz w:val="22"/>
          <w:szCs w:val="22"/>
        </w:rPr>
      </w:pPr>
      <w:bookmarkStart w:id="3515" w:name="_Toc239473158"/>
      <w:bookmarkStart w:id="3516" w:name="_Toc239473776"/>
      <w:r w:rsidRPr="003F094F">
        <w:rPr>
          <w:rFonts w:ascii="Arial" w:hAnsi="Arial" w:cs="Arial"/>
          <w:sz w:val="22"/>
          <w:szCs w:val="22"/>
        </w:rPr>
        <w:t xml:space="preserve">Except as provided under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4413 \r \h  \* MERGEFORMAT ">
        <w:r w:rsidR="002A28F5" w:rsidRPr="002A28F5">
          <w:rPr>
            <w:rFonts w:ascii="Arial" w:hAnsi="Arial" w:cs="Arial"/>
            <w:sz w:val="22"/>
            <w:szCs w:val="22"/>
          </w:rPr>
          <w:t>22</w:t>
        </w:r>
      </w:fldSimple>
      <w:r w:rsidRPr="003F094F">
        <w:rPr>
          <w:rFonts w:ascii="Arial" w:hAnsi="Arial" w:cs="Arial"/>
          <w:sz w:val="22"/>
          <w:szCs w:val="22"/>
        </w:rPr>
        <w:t xml:space="preserve">, a delay by the Supplier in the performance of its obligations shall render the Supplier liable to the imposition of liquidated damages 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4475 \r \h  \* MERGEFORMAT ">
        <w:r w:rsidR="002A28F5" w:rsidRPr="002A28F5">
          <w:rPr>
            <w:rFonts w:ascii="Arial" w:hAnsi="Arial" w:cs="Arial"/>
            <w:sz w:val="22"/>
            <w:szCs w:val="22"/>
          </w:rPr>
          <w:t>19</w:t>
        </w:r>
      </w:fldSimple>
      <w:r w:rsidRPr="003F094F">
        <w:rPr>
          <w:rFonts w:ascii="Arial" w:hAnsi="Arial" w:cs="Arial"/>
          <w:sz w:val="22"/>
          <w:szCs w:val="22"/>
        </w:rPr>
        <w:t xml:space="preserve">, unless an extension of time is agreed upon pursuant to </w:t>
      </w:r>
      <w:r w:rsidRPr="003F094F">
        <w:rPr>
          <w:rFonts w:ascii="Arial" w:hAnsi="Arial" w:cs="Arial"/>
          <w:b/>
          <w:sz w:val="22"/>
          <w:szCs w:val="22"/>
        </w:rPr>
        <w:t xml:space="preserve">GCC </w:t>
      </w:r>
      <w:r w:rsidRPr="003F094F">
        <w:rPr>
          <w:rFonts w:ascii="Arial" w:hAnsi="Arial" w:cs="Arial"/>
          <w:sz w:val="22"/>
          <w:szCs w:val="22"/>
        </w:rPr>
        <w:t xml:space="preserve">Clause </w:t>
      </w:r>
      <w:fldSimple w:instr=" REF _Ref100933376 \r \h  \* MERGEFORMAT ">
        <w:r w:rsidR="002A28F5" w:rsidRPr="002A28F5">
          <w:rPr>
            <w:rFonts w:ascii="Arial" w:hAnsi="Arial" w:cs="Arial"/>
            <w:sz w:val="22"/>
            <w:szCs w:val="22"/>
          </w:rPr>
          <w:t>29</w:t>
        </w:r>
      </w:fldSimple>
      <w:r w:rsidRPr="003F094F">
        <w:rPr>
          <w:rFonts w:ascii="Arial" w:hAnsi="Arial" w:cs="Arial"/>
          <w:sz w:val="22"/>
          <w:szCs w:val="22"/>
        </w:rPr>
        <w:t xml:space="preserve"> without the application of liquidated damages.</w:t>
      </w:r>
      <w:bookmarkEnd w:id="3515"/>
      <w:bookmarkEnd w:id="3516"/>
    </w:p>
    <w:p w:rsidR="00D8423E" w:rsidRPr="003F094F" w:rsidRDefault="00D8423E" w:rsidP="00D8423E">
      <w:pPr>
        <w:pStyle w:val="Heading3"/>
        <w:rPr>
          <w:rFonts w:ascii="Arial" w:hAnsi="Arial" w:cs="Arial"/>
          <w:sz w:val="22"/>
          <w:szCs w:val="22"/>
        </w:rPr>
      </w:pPr>
      <w:bookmarkStart w:id="3517" w:name="_Ref100934475"/>
      <w:bookmarkStart w:id="3518" w:name="_Toc100978391"/>
      <w:bookmarkStart w:id="3519" w:name="_Toc100978776"/>
      <w:bookmarkStart w:id="3520" w:name="_Toc239473159"/>
      <w:bookmarkStart w:id="3521" w:name="_Toc239473777"/>
      <w:bookmarkStart w:id="3522" w:name="_Toc239586246"/>
      <w:bookmarkStart w:id="3523" w:name="_Toc239586554"/>
      <w:bookmarkStart w:id="3524" w:name="_Toc239587029"/>
      <w:bookmarkStart w:id="3525" w:name="_Toc240079384"/>
      <w:bookmarkStart w:id="3526" w:name="_Toc481490165"/>
      <w:bookmarkStart w:id="3527" w:name="_Toc481490439"/>
      <w:r w:rsidRPr="003F094F">
        <w:rPr>
          <w:rFonts w:ascii="Arial" w:hAnsi="Arial" w:cs="Arial"/>
          <w:sz w:val="22"/>
          <w:szCs w:val="22"/>
        </w:rPr>
        <w:t>Liquidated Damages</w:t>
      </w:r>
      <w:bookmarkEnd w:id="3517"/>
      <w:bookmarkEnd w:id="3518"/>
      <w:bookmarkEnd w:id="3519"/>
      <w:bookmarkEnd w:id="3520"/>
      <w:bookmarkEnd w:id="3521"/>
      <w:bookmarkEnd w:id="3522"/>
      <w:bookmarkEnd w:id="3523"/>
      <w:bookmarkEnd w:id="3524"/>
      <w:bookmarkEnd w:id="3525"/>
      <w:bookmarkEnd w:id="3526"/>
      <w:bookmarkEnd w:id="3527"/>
    </w:p>
    <w:p w:rsidR="00520A6B" w:rsidRPr="003F094F" w:rsidRDefault="001B56EF">
      <w:pPr>
        <w:pStyle w:val="Style1"/>
        <w:numPr>
          <w:ilvl w:val="0"/>
          <w:numId w:val="0"/>
        </w:numPr>
        <w:ind w:left="720"/>
        <w:rPr>
          <w:rFonts w:ascii="Arial" w:hAnsi="Arial" w:cs="Arial"/>
          <w:sz w:val="22"/>
          <w:szCs w:val="22"/>
        </w:rPr>
      </w:pPr>
      <w:bookmarkStart w:id="3528" w:name="_Ref100935703"/>
      <w:bookmarkStart w:id="3529" w:name="_Toc239473160"/>
      <w:bookmarkStart w:id="3530" w:name="_Toc239473778"/>
      <w:r w:rsidRPr="003F094F">
        <w:rPr>
          <w:rFonts w:ascii="Arial" w:hAnsi="Arial" w:cs="Arial"/>
          <w:sz w:val="22"/>
          <w:szCs w:val="22"/>
        </w:rPr>
        <w:t xml:space="preserve">Subject to </w:t>
      </w:r>
      <w:r w:rsidRPr="003F094F">
        <w:rPr>
          <w:rFonts w:ascii="Arial" w:hAnsi="Arial" w:cs="Arial"/>
          <w:b/>
          <w:sz w:val="22"/>
          <w:szCs w:val="22"/>
        </w:rPr>
        <w:t xml:space="preserve">GCC </w:t>
      </w:r>
      <w:r w:rsidRPr="003F094F">
        <w:rPr>
          <w:rFonts w:ascii="Arial" w:hAnsi="Arial" w:cs="Arial"/>
          <w:sz w:val="22"/>
          <w:szCs w:val="22"/>
        </w:rPr>
        <w:t xml:space="preserve">Clauses </w:t>
      </w:r>
      <w:fldSimple w:instr=" REF _Ref100934519 \r \h  \* MERGEFORMAT ">
        <w:r w:rsidR="002A28F5" w:rsidRPr="002A28F5">
          <w:rPr>
            <w:rFonts w:ascii="Arial" w:hAnsi="Arial" w:cs="Arial"/>
            <w:sz w:val="22"/>
            <w:szCs w:val="22"/>
          </w:rPr>
          <w:t>18</w:t>
        </w:r>
      </w:fldSimple>
      <w:r w:rsidRPr="003F094F">
        <w:rPr>
          <w:rFonts w:ascii="Arial" w:hAnsi="Arial" w:cs="Arial"/>
          <w:sz w:val="22"/>
          <w:szCs w:val="22"/>
        </w:rPr>
        <w:t xml:space="preserve"> and </w:t>
      </w:r>
      <w:fldSimple w:instr=" REF _Ref100934413 \r \h  \* MERGEFORMAT ">
        <w:r w:rsidR="002A28F5" w:rsidRPr="002A28F5">
          <w:rPr>
            <w:rFonts w:ascii="Arial" w:hAnsi="Arial" w:cs="Arial"/>
            <w:sz w:val="22"/>
            <w:szCs w:val="22"/>
          </w:rPr>
          <w:t>22</w:t>
        </w:r>
      </w:fldSimple>
      <w:r w:rsidRPr="003F094F">
        <w:rPr>
          <w:rFonts w:ascii="Arial" w:hAnsi="Arial" w:cs="Arial"/>
          <w:sz w:val="22"/>
          <w:szCs w:val="22"/>
        </w:rPr>
        <w:t>, if the Supplier fails to satisfactorily deliver any or all of the Goods and/or to perform the Services within the period(s) specified in this Contract inclusive of duly granted time extensions if any, the Procuring Entity shall, without prejudice to its other remedies under this Contract and under the applicable law, deduct from the Contract Price, as liquidated damages, t</w:t>
      </w:r>
      <w:r w:rsidR="006D307F" w:rsidRPr="003F094F">
        <w:rPr>
          <w:rFonts w:ascii="Arial" w:hAnsi="Arial" w:cs="Arial"/>
          <w:bCs w:val="0"/>
          <w:iCs w:val="0"/>
          <w:sz w:val="22"/>
          <w:szCs w:val="22"/>
        </w:rPr>
        <w:t>he applicable rate of one tenth (1/10) of one (1) percent of the cost of the unperformed</w:t>
      </w:r>
      <w:r w:rsidRPr="003F094F">
        <w:rPr>
          <w:rFonts w:ascii="Arial" w:hAnsi="Arial" w:cs="Arial"/>
          <w:sz w:val="22"/>
          <w:szCs w:val="22"/>
        </w:rPr>
        <w:t xml:space="preserve"> portion for every day of delay until actual delivery or performance. </w:t>
      </w:r>
      <w:r w:rsidR="00D8423E" w:rsidRPr="003F094F">
        <w:rPr>
          <w:rFonts w:ascii="Arial" w:hAnsi="Arial" w:cs="Arial"/>
          <w:sz w:val="22"/>
          <w:szCs w:val="22"/>
        </w:rPr>
        <w:t xml:space="preserve">Once the </w:t>
      </w:r>
      <w:r w:rsidR="00BA776F" w:rsidRPr="003F094F">
        <w:rPr>
          <w:rFonts w:ascii="Arial" w:hAnsi="Arial" w:cs="Arial"/>
          <w:sz w:val="22"/>
          <w:szCs w:val="22"/>
        </w:rPr>
        <w:t>amount of liquidated damages reaches ten percent (10%)</w:t>
      </w:r>
      <w:r w:rsidR="00D8423E"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00FE5612" w:rsidRPr="003F094F">
        <w:rPr>
          <w:rFonts w:ascii="Arial" w:hAnsi="Arial" w:cs="Arial"/>
          <w:sz w:val="22"/>
          <w:szCs w:val="22"/>
        </w:rPr>
        <w:t>may</w:t>
      </w:r>
      <w:r w:rsidR="00657347" w:rsidRPr="003F094F">
        <w:rPr>
          <w:rFonts w:ascii="Arial" w:hAnsi="Arial" w:cs="Arial"/>
          <w:sz w:val="22"/>
          <w:szCs w:val="22"/>
        </w:rPr>
        <w:t xml:space="preserve"> rescind </w:t>
      </w:r>
      <w:r w:rsidR="00FE5612" w:rsidRPr="003F094F">
        <w:rPr>
          <w:rFonts w:ascii="Arial" w:hAnsi="Arial" w:cs="Arial"/>
          <w:sz w:val="22"/>
          <w:szCs w:val="22"/>
        </w:rPr>
        <w:t xml:space="preserve">or terminate </w:t>
      </w:r>
      <w:r w:rsidR="00657347" w:rsidRPr="003F094F">
        <w:rPr>
          <w:rFonts w:ascii="Arial" w:hAnsi="Arial" w:cs="Arial"/>
          <w:sz w:val="22"/>
          <w:szCs w:val="22"/>
        </w:rPr>
        <w:t xml:space="preserve">the Contract pursuant to </w:t>
      </w:r>
      <w:r w:rsidR="00657347" w:rsidRPr="003F094F">
        <w:rPr>
          <w:rFonts w:ascii="Arial" w:hAnsi="Arial" w:cs="Arial"/>
          <w:b/>
          <w:sz w:val="22"/>
          <w:szCs w:val="22"/>
        </w:rPr>
        <w:t xml:space="preserve">GCC </w:t>
      </w:r>
      <w:r w:rsidR="00657347" w:rsidRPr="003F094F">
        <w:rPr>
          <w:rFonts w:ascii="Arial" w:hAnsi="Arial" w:cs="Arial"/>
          <w:sz w:val="22"/>
          <w:szCs w:val="22"/>
        </w:rPr>
        <w:t xml:space="preserve">Clause </w:t>
      </w:r>
      <w:fldSimple w:instr=" REF _Ref100934601 \r \h  \* MERGEFORMAT ">
        <w:r w:rsidR="002A28F5" w:rsidRPr="002A28F5">
          <w:rPr>
            <w:rFonts w:ascii="Arial" w:hAnsi="Arial" w:cs="Arial"/>
            <w:sz w:val="22"/>
            <w:szCs w:val="22"/>
          </w:rPr>
          <w:t>23</w:t>
        </w:r>
      </w:fldSimple>
      <w:r w:rsidR="00657347" w:rsidRPr="003F094F">
        <w:rPr>
          <w:rFonts w:ascii="Arial" w:hAnsi="Arial" w:cs="Arial"/>
          <w:sz w:val="22"/>
          <w:szCs w:val="22"/>
        </w:rPr>
        <w:t>, without prejudice to other courses of action and remedies open to it</w:t>
      </w:r>
      <w:r w:rsidR="00D8423E" w:rsidRPr="003F094F">
        <w:rPr>
          <w:rFonts w:ascii="Arial" w:hAnsi="Arial" w:cs="Arial"/>
          <w:sz w:val="22"/>
          <w:szCs w:val="22"/>
        </w:rPr>
        <w:t>.</w:t>
      </w:r>
      <w:bookmarkStart w:id="3531" w:name="_Toc239646032"/>
      <w:bookmarkStart w:id="3532" w:name="_Toc240079385"/>
      <w:bookmarkEnd w:id="3528"/>
      <w:bookmarkEnd w:id="3529"/>
      <w:bookmarkEnd w:id="3530"/>
      <w:bookmarkEnd w:id="3531"/>
      <w:bookmarkEnd w:id="3532"/>
    </w:p>
    <w:p w:rsidR="00B2604E" w:rsidRPr="003F094F" w:rsidRDefault="00B2604E" w:rsidP="00B2604E">
      <w:pPr>
        <w:pStyle w:val="Heading3"/>
        <w:rPr>
          <w:rFonts w:ascii="Arial" w:hAnsi="Arial" w:cs="Arial"/>
          <w:sz w:val="22"/>
          <w:szCs w:val="22"/>
        </w:rPr>
      </w:pPr>
      <w:bookmarkStart w:id="3533" w:name="_Toc481490166"/>
      <w:bookmarkStart w:id="3534" w:name="_Toc481490440"/>
      <w:bookmarkStart w:id="3535" w:name="_Toc239473162"/>
      <w:bookmarkStart w:id="3536" w:name="_Toc239473780"/>
      <w:r w:rsidRPr="003F094F">
        <w:rPr>
          <w:rFonts w:ascii="Arial" w:hAnsi="Arial" w:cs="Arial"/>
          <w:sz w:val="22"/>
          <w:szCs w:val="22"/>
        </w:rPr>
        <w:t>Settlement of Disputes</w:t>
      </w:r>
      <w:bookmarkEnd w:id="3533"/>
      <w:bookmarkEnd w:id="3534"/>
    </w:p>
    <w:p w:rsidR="00D8423E" w:rsidRPr="003F094F" w:rsidRDefault="00D8423E" w:rsidP="00BB1E56">
      <w:pPr>
        <w:pStyle w:val="Style1"/>
        <w:tabs>
          <w:tab w:val="clear" w:pos="5220"/>
        </w:tabs>
        <w:ind w:left="1440"/>
        <w:rPr>
          <w:rFonts w:ascii="Arial" w:hAnsi="Arial" w:cs="Arial"/>
          <w:sz w:val="22"/>
          <w:szCs w:val="22"/>
        </w:rPr>
      </w:pPr>
      <w:r w:rsidRPr="003F094F">
        <w:rPr>
          <w:rFonts w:ascii="Arial" w:hAnsi="Arial" w:cs="Arial"/>
          <w:sz w:val="22"/>
          <w:szCs w:val="22"/>
        </w:rPr>
        <w:t xml:space="preserve">If any dispute or difference of any kind whatsoever shall arise between the </w:t>
      </w:r>
      <w:r w:rsidR="007B102C" w:rsidRPr="003F094F">
        <w:rPr>
          <w:rFonts w:ascii="Arial" w:hAnsi="Arial" w:cs="Arial"/>
          <w:sz w:val="22"/>
          <w:szCs w:val="22"/>
        </w:rPr>
        <w:t xml:space="preserve">Procuring Entity </w:t>
      </w:r>
      <w:r w:rsidRPr="003F094F">
        <w:rPr>
          <w:rFonts w:ascii="Arial" w:hAnsi="Arial" w:cs="Arial"/>
          <w:sz w:val="22"/>
          <w:szCs w:val="22"/>
        </w:rPr>
        <w:t>and the Supplier in connection with or arising out of th</w:t>
      </w:r>
      <w:r w:rsidR="000964CA" w:rsidRPr="003F094F">
        <w:rPr>
          <w:rFonts w:ascii="Arial" w:hAnsi="Arial" w:cs="Arial"/>
          <w:sz w:val="22"/>
          <w:szCs w:val="22"/>
        </w:rPr>
        <w:t>is</w:t>
      </w:r>
      <w:r w:rsidRPr="003F094F">
        <w:rPr>
          <w:rFonts w:ascii="Arial" w:hAnsi="Arial" w:cs="Arial"/>
          <w:sz w:val="22"/>
          <w:szCs w:val="22"/>
        </w:rPr>
        <w:t xml:space="preserve"> Contract, the parties shall make every effort to resolve amicably such dispute or difference by mutual consultation.</w:t>
      </w:r>
      <w:bookmarkEnd w:id="3535"/>
      <w:bookmarkEnd w:id="3536"/>
    </w:p>
    <w:p w:rsidR="00D8423E" w:rsidRPr="003F094F" w:rsidRDefault="00D8423E" w:rsidP="00BB1E56">
      <w:pPr>
        <w:pStyle w:val="Style1"/>
        <w:tabs>
          <w:tab w:val="clear" w:pos="5220"/>
        </w:tabs>
        <w:ind w:left="1440"/>
        <w:rPr>
          <w:rFonts w:ascii="Arial" w:hAnsi="Arial" w:cs="Arial"/>
          <w:sz w:val="22"/>
          <w:szCs w:val="22"/>
        </w:rPr>
      </w:pPr>
      <w:bookmarkStart w:id="3537" w:name="_Toc239473163"/>
      <w:bookmarkStart w:id="3538" w:name="_Toc239473781"/>
      <w:r w:rsidRPr="003F094F">
        <w:rPr>
          <w:rFonts w:ascii="Arial" w:hAnsi="Arial" w:cs="Arial"/>
          <w:sz w:val="22"/>
          <w:szCs w:val="22"/>
        </w:rPr>
        <w:lastRenderedPageBreak/>
        <w:t xml:space="preserve">If after thirty (30) days, the parties have failed to resolve their dispute or difference by such mutual consultation, then either the </w:t>
      </w:r>
      <w:r w:rsidR="007B102C" w:rsidRPr="003F094F">
        <w:rPr>
          <w:rFonts w:ascii="Arial" w:hAnsi="Arial" w:cs="Arial"/>
          <w:sz w:val="22"/>
          <w:szCs w:val="22"/>
        </w:rPr>
        <w:t>Procuring Entity</w:t>
      </w:r>
      <w:r w:rsidRPr="003F094F">
        <w:rPr>
          <w:rFonts w:ascii="Arial" w:hAnsi="Arial" w:cs="Arial"/>
          <w:sz w:val="22"/>
          <w:szCs w:val="22"/>
        </w:rPr>
        <w:t xml:space="preserve"> or the Supplier may give notice to the other party of its intention to commence arbitration, as hereinafter provided, as to the matter in dispute, and no arbitration in respect of this matter may be commenced unless such notice is given.</w:t>
      </w:r>
      <w:bookmarkEnd w:id="3537"/>
      <w:bookmarkEnd w:id="3538"/>
    </w:p>
    <w:p w:rsidR="00D8423E" w:rsidRPr="003F094F" w:rsidRDefault="00D8423E" w:rsidP="00BB1E56">
      <w:pPr>
        <w:pStyle w:val="Style1"/>
        <w:tabs>
          <w:tab w:val="clear" w:pos="5220"/>
        </w:tabs>
        <w:ind w:left="1440"/>
        <w:rPr>
          <w:rFonts w:ascii="Arial" w:hAnsi="Arial" w:cs="Arial"/>
          <w:sz w:val="22"/>
          <w:szCs w:val="22"/>
        </w:rPr>
      </w:pPr>
      <w:bookmarkStart w:id="3539" w:name="_Toc239473164"/>
      <w:bookmarkStart w:id="3540" w:name="_Toc239473782"/>
      <w:r w:rsidRPr="003F094F">
        <w:rPr>
          <w:rFonts w:ascii="Arial" w:hAnsi="Arial" w:cs="Arial"/>
          <w:sz w:val="22"/>
          <w:szCs w:val="22"/>
        </w:rPr>
        <w:t xml:space="preserve">Any dispute or difference in respect of which a notice of intention to commence arbitration has been given in accordance with this Clause shall be settled by arbitration.  Arbitration may be commenced prior to or after delivery of the </w:t>
      </w:r>
      <w:r w:rsidR="007B102C" w:rsidRPr="003F094F">
        <w:rPr>
          <w:rFonts w:ascii="Arial" w:hAnsi="Arial" w:cs="Arial"/>
          <w:sz w:val="22"/>
          <w:szCs w:val="22"/>
        </w:rPr>
        <w:t>Goods</w:t>
      </w:r>
      <w:r w:rsidRPr="003F094F">
        <w:rPr>
          <w:rFonts w:ascii="Arial" w:hAnsi="Arial" w:cs="Arial"/>
          <w:sz w:val="22"/>
          <w:szCs w:val="22"/>
        </w:rPr>
        <w:t xml:space="preserve"> under th</w:t>
      </w:r>
      <w:r w:rsidR="000964CA" w:rsidRPr="003F094F">
        <w:rPr>
          <w:rFonts w:ascii="Arial" w:hAnsi="Arial" w:cs="Arial"/>
          <w:sz w:val="22"/>
          <w:szCs w:val="22"/>
        </w:rPr>
        <w:t>is</w:t>
      </w:r>
      <w:r w:rsidRPr="003F094F">
        <w:rPr>
          <w:rFonts w:ascii="Arial" w:hAnsi="Arial" w:cs="Arial"/>
          <w:sz w:val="22"/>
          <w:szCs w:val="22"/>
        </w:rPr>
        <w:t xml:space="preserve"> Contract.</w:t>
      </w:r>
      <w:bookmarkEnd w:id="3539"/>
      <w:bookmarkEnd w:id="3540"/>
    </w:p>
    <w:p w:rsidR="00D8423E" w:rsidRPr="003F094F" w:rsidRDefault="006D307F" w:rsidP="00BB1E56">
      <w:pPr>
        <w:pStyle w:val="Style1"/>
        <w:tabs>
          <w:tab w:val="clear" w:pos="5220"/>
        </w:tabs>
        <w:ind w:left="1440"/>
        <w:rPr>
          <w:rFonts w:ascii="Arial" w:hAnsi="Arial" w:cs="Arial"/>
          <w:sz w:val="22"/>
          <w:szCs w:val="22"/>
        </w:rPr>
      </w:pPr>
      <w:r w:rsidRPr="003F094F">
        <w:rPr>
          <w:rFonts w:ascii="Arial" w:hAnsi="Arial" w:cs="Arial"/>
          <w:sz w:val="22"/>
          <w:szCs w:val="22"/>
        </w:rPr>
        <w:t>In the case of a dispute between the Procuring Entity and the Supplier, the dispute shall be resolved in accordance with Republic Act 9285 (“R.A. 9285”), otherwise known as the “Alternative Dispute Resolution Act of 2004.”</w:t>
      </w:r>
    </w:p>
    <w:p w:rsidR="00D8423E" w:rsidRPr="003F094F" w:rsidRDefault="00D8423E" w:rsidP="00BB1E56">
      <w:pPr>
        <w:pStyle w:val="Style1"/>
        <w:tabs>
          <w:tab w:val="clear" w:pos="5220"/>
        </w:tabs>
        <w:ind w:left="1440"/>
        <w:rPr>
          <w:rFonts w:ascii="Arial" w:hAnsi="Arial" w:cs="Arial"/>
          <w:sz w:val="22"/>
          <w:szCs w:val="22"/>
        </w:rPr>
      </w:pPr>
      <w:bookmarkStart w:id="3541" w:name="_Toc239473166"/>
      <w:bookmarkStart w:id="3542" w:name="_Toc239473784"/>
      <w:r w:rsidRPr="003F094F">
        <w:rPr>
          <w:rFonts w:ascii="Arial" w:hAnsi="Arial" w:cs="Arial"/>
          <w:sz w:val="22"/>
          <w:szCs w:val="22"/>
        </w:rPr>
        <w:t xml:space="preserve">Notwithstanding any reference to arbitration herein, the parties shall continue to perform their respective obligations under the Contract unless they otherwise agree; and the </w:t>
      </w:r>
      <w:r w:rsidR="007B102C" w:rsidRPr="003F094F">
        <w:rPr>
          <w:rFonts w:ascii="Arial" w:hAnsi="Arial" w:cs="Arial"/>
          <w:sz w:val="22"/>
          <w:szCs w:val="22"/>
        </w:rPr>
        <w:t xml:space="preserve">Procuring Entity </w:t>
      </w:r>
      <w:r w:rsidRPr="003F094F">
        <w:rPr>
          <w:rFonts w:ascii="Arial" w:hAnsi="Arial" w:cs="Arial"/>
          <w:sz w:val="22"/>
          <w:szCs w:val="22"/>
        </w:rPr>
        <w:t>shall pay the Supplier any monies due the Supplier.</w:t>
      </w:r>
      <w:bookmarkEnd w:id="3541"/>
      <w:bookmarkEnd w:id="3542"/>
    </w:p>
    <w:p w:rsidR="00E20D9C" w:rsidRPr="003F094F" w:rsidRDefault="00E20D9C" w:rsidP="00E20D9C">
      <w:pPr>
        <w:pStyle w:val="Heading3"/>
        <w:rPr>
          <w:rFonts w:ascii="Arial" w:hAnsi="Arial" w:cs="Arial"/>
          <w:sz w:val="22"/>
          <w:szCs w:val="22"/>
        </w:rPr>
      </w:pPr>
      <w:bookmarkStart w:id="3543" w:name="_Toc100978393"/>
      <w:bookmarkStart w:id="3544" w:name="_Toc100978778"/>
      <w:bookmarkStart w:id="3545" w:name="_Toc239473167"/>
      <w:bookmarkStart w:id="3546" w:name="_Toc239473785"/>
      <w:bookmarkStart w:id="3547" w:name="_Toc239586248"/>
      <w:bookmarkStart w:id="3548" w:name="_Toc239586556"/>
      <w:bookmarkStart w:id="3549" w:name="_Toc239587031"/>
      <w:bookmarkStart w:id="3550" w:name="_Toc240079387"/>
      <w:bookmarkStart w:id="3551" w:name="_Toc481490167"/>
      <w:bookmarkStart w:id="3552" w:name="_Toc481490441"/>
      <w:r w:rsidRPr="003F094F">
        <w:rPr>
          <w:rFonts w:ascii="Arial" w:hAnsi="Arial" w:cs="Arial"/>
          <w:sz w:val="22"/>
          <w:szCs w:val="22"/>
        </w:rPr>
        <w:t>Liability</w:t>
      </w:r>
      <w:bookmarkEnd w:id="3022"/>
      <w:bookmarkEnd w:id="3023"/>
      <w:bookmarkEnd w:id="3024"/>
      <w:bookmarkEnd w:id="3025"/>
      <w:bookmarkEnd w:id="3026"/>
      <w:bookmarkEnd w:id="3027"/>
      <w:bookmarkEnd w:id="3028"/>
      <w:bookmarkEnd w:id="3029"/>
      <w:bookmarkEnd w:id="3030"/>
      <w:bookmarkEnd w:id="3031"/>
      <w:bookmarkEnd w:id="3032"/>
      <w:bookmarkEnd w:id="3510"/>
      <w:bookmarkEnd w:id="3543"/>
      <w:bookmarkEnd w:id="3544"/>
      <w:bookmarkEnd w:id="3545"/>
      <w:bookmarkEnd w:id="3546"/>
      <w:bookmarkEnd w:id="3547"/>
      <w:bookmarkEnd w:id="3548"/>
      <w:bookmarkEnd w:id="3549"/>
      <w:bookmarkEnd w:id="3550"/>
      <w:r w:rsidR="00190F64" w:rsidRPr="003F094F">
        <w:rPr>
          <w:rFonts w:ascii="Arial" w:hAnsi="Arial" w:cs="Arial"/>
          <w:sz w:val="22"/>
          <w:szCs w:val="22"/>
        </w:rPr>
        <w:t xml:space="preserve"> of the Supplier</w:t>
      </w:r>
      <w:bookmarkEnd w:id="3551"/>
      <w:bookmarkEnd w:id="3552"/>
    </w:p>
    <w:p w:rsidR="00190F64" w:rsidRPr="003F094F" w:rsidRDefault="00C32568" w:rsidP="00BB1E56">
      <w:pPr>
        <w:pStyle w:val="Style1"/>
        <w:tabs>
          <w:tab w:val="clear" w:pos="5220"/>
        </w:tabs>
        <w:ind w:left="1440"/>
        <w:rPr>
          <w:rFonts w:ascii="Arial" w:hAnsi="Arial" w:cs="Arial"/>
          <w:sz w:val="22"/>
          <w:szCs w:val="22"/>
        </w:rPr>
      </w:pPr>
      <w:bookmarkStart w:id="3553" w:name="_Ref40510765"/>
      <w:bookmarkStart w:id="3554" w:name="_Toc99004623"/>
      <w:bookmarkStart w:id="3555" w:name="_Toc99014515"/>
      <w:bookmarkStart w:id="3556" w:name="_Toc99073986"/>
      <w:bookmarkStart w:id="3557" w:name="_Toc99074585"/>
      <w:bookmarkStart w:id="3558" w:name="_Toc99075123"/>
      <w:bookmarkStart w:id="3559" w:name="_Toc99082485"/>
      <w:bookmarkStart w:id="3560" w:name="_Toc99173100"/>
      <w:bookmarkStart w:id="3561" w:name="_Toc101840686"/>
      <w:r w:rsidRPr="003F094F">
        <w:rPr>
          <w:rFonts w:ascii="Arial" w:hAnsi="Arial" w:cs="Arial"/>
          <w:sz w:val="22"/>
          <w:szCs w:val="22"/>
        </w:rPr>
        <w:t>T</w:t>
      </w:r>
      <w:r w:rsidR="00190F64" w:rsidRPr="003F094F">
        <w:rPr>
          <w:rFonts w:ascii="Arial" w:hAnsi="Arial" w:cs="Arial"/>
          <w:sz w:val="22"/>
          <w:szCs w:val="22"/>
        </w:rPr>
        <w:t>he Supplier’s liability under this Contract shall be as provided by the laws of the Republic of the Philippines</w:t>
      </w:r>
      <w:r w:rsidR="00A020F7" w:rsidRPr="003F094F">
        <w:rPr>
          <w:rFonts w:ascii="Arial" w:hAnsi="Arial" w:cs="Arial"/>
          <w:sz w:val="22"/>
          <w:szCs w:val="22"/>
        </w:rPr>
        <w:t xml:space="preserve">, subject to additional provisions, if any, set forth in the </w:t>
      </w:r>
      <w:hyperlink w:anchor="scc21_1" w:history="1">
        <w:r w:rsidR="00A020F7" w:rsidRPr="003F094F">
          <w:rPr>
            <w:rStyle w:val="Hyperlink"/>
            <w:rFonts w:ascii="Arial" w:hAnsi="Arial" w:cs="Arial"/>
            <w:sz w:val="22"/>
            <w:szCs w:val="22"/>
          </w:rPr>
          <w:t>SCC</w:t>
        </w:r>
      </w:hyperlink>
      <w:r w:rsidR="00190F64" w:rsidRPr="003F094F">
        <w:rPr>
          <w:rFonts w:ascii="Arial" w:hAnsi="Arial" w:cs="Arial"/>
          <w:sz w:val="22"/>
          <w:szCs w:val="22"/>
        </w:rPr>
        <w:t>.</w:t>
      </w:r>
      <w:bookmarkEnd w:id="3553"/>
      <w:bookmarkEnd w:id="3554"/>
      <w:bookmarkEnd w:id="3555"/>
      <w:bookmarkEnd w:id="3556"/>
      <w:bookmarkEnd w:id="3557"/>
      <w:bookmarkEnd w:id="3558"/>
      <w:bookmarkEnd w:id="3559"/>
      <w:bookmarkEnd w:id="3560"/>
      <w:bookmarkEnd w:id="3561"/>
    </w:p>
    <w:p w:rsidR="00E20D9C" w:rsidRPr="003F094F" w:rsidRDefault="00E20D9C" w:rsidP="00BB1E56">
      <w:pPr>
        <w:pStyle w:val="Style1"/>
        <w:tabs>
          <w:tab w:val="clear" w:pos="5220"/>
        </w:tabs>
        <w:ind w:left="1440"/>
        <w:rPr>
          <w:rFonts w:ascii="Arial" w:hAnsi="Arial" w:cs="Arial"/>
          <w:sz w:val="22"/>
          <w:szCs w:val="22"/>
        </w:rPr>
      </w:pPr>
      <w:r w:rsidRPr="003F094F">
        <w:rPr>
          <w:rFonts w:ascii="Arial" w:hAnsi="Arial" w:cs="Arial"/>
          <w:sz w:val="22"/>
          <w:szCs w:val="22"/>
        </w:rPr>
        <w:t xml:space="preserve">Except in cases of criminal negligence or willful misconduct, and in the case of infringement </w:t>
      </w:r>
      <w:r w:rsidR="00082133" w:rsidRPr="003F094F">
        <w:rPr>
          <w:rFonts w:ascii="Arial" w:hAnsi="Arial" w:cs="Arial"/>
          <w:sz w:val="22"/>
          <w:szCs w:val="22"/>
        </w:rPr>
        <w:t xml:space="preserve">of patent rights, if applicable, </w:t>
      </w:r>
      <w:r w:rsidR="00AB2C1E" w:rsidRPr="003F094F">
        <w:rPr>
          <w:rFonts w:ascii="Arial" w:hAnsi="Arial" w:cs="Arial"/>
          <w:sz w:val="22"/>
          <w:szCs w:val="22"/>
        </w:rPr>
        <w:t xml:space="preserve">the aggregate liability of the Supplier to the </w:t>
      </w:r>
      <w:r w:rsidR="007B102C" w:rsidRPr="003F094F">
        <w:rPr>
          <w:rFonts w:ascii="Arial" w:hAnsi="Arial" w:cs="Arial"/>
          <w:sz w:val="22"/>
          <w:szCs w:val="22"/>
        </w:rPr>
        <w:t>Procuring Entity</w:t>
      </w:r>
      <w:r w:rsidR="004E1F77">
        <w:rPr>
          <w:rFonts w:ascii="Arial" w:hAnsi="Arial" w:cs="Arial"/>
          <w:sz w:val="22"/>
          <w:szCs w:val="22"/>
        </w:rPr>
        <w:t xml:space="preserve"> </w:t>
      </w:r>
      <w:r w:rsidR="00AB2C1E" w:rsidRPr="003F094F">
        <w:rPr>
          <w:rFonts w:ascii="Arial" w:hAnsi="Arial" w:cs="Arial"/>
          <w:sz w:val="22"/>
          <w:szCs w:val="22"/>
        </w:rPr>
        <w:t>shall not exceed the total Contract Price, provided that this limitation shall not apply to the cost of repairing or replacing defective equipment.</w:t>
      </w:r>
    </w:p>
    <w:p w:rsidR="00D72AFF" w:rsidRPr="003F094F" w:rsidRDefault="00D72AFF" w:rsidP="00D72AFF">
      <w:pPr>
        <w:pStyle w:val="Heading3"/>
        <w:rPr>
          <w:rFonts w:ascii="Arial" w:hAnsi="Arial" w:cs="Arial"/>
          <w:sz w:val="22"/>
          <w:szCs w:val="22"/>
        </w:rPr>
      </w:pPr>
      <w:bookmarkStart w:id="3562" w:name="_Ref100934413"/>
      <w:bookmarkStart w:id="3563" w:name="_Ref100942360"/>
      <w:bookmarkStart w:id="3564" w:name="_Toc100978394"/>
      <w:bookmarkStart w:id="3565" w:name="_Toc100978779"/>
      <w:bookmarkStart w:id="3566" w:name="_Toc239473168"/>
      <w:bookmarkStart w:id="3567" w:name="_Toc239473786"/>
      <w:bookmarkStart w:id="3568" w:name="_Toc239586249"/>
      <w:bookmarkStart w:id="3569" w:name="_Toc239586557"/>
      <w:bookmarkStart w:id="3570" w:name="_Toc239587032"/>
      <w:bookmarkStart w:id="3571" w:name="_Toc240079388"/>
      <w:bookmarkStart w:id="3572" w:name="_Toc481490168"/>
      <w:bookmarkStart w:id="3573" w:name="_Toc481490442"/>
      <w:bookmarkStart w:id="3574" w:name="_Ref99794049"/>
      <w:bookmarkStart w:id="3575" w:name="_Toc99862658"/>
      <w:bookmarkStart w:id="3576" w:name="_Ref99876551"/>
      <w:r w:rsidRPr="003F094F">
        <w:rPr>
          <w:rFonts w:ascii="Arial" w:hAnsi="Arial" w:cs="Arial"/>
          <w:sz w:val="22"/>
          <w:szCs w:val="22"/>
        </w:rPr>
        <w:t>Force Majeure</w:t>
      </w:r>
      <w:bookmarkEnd w:id="3562"/>
      <w:bookmarkEnd w:id="3563"/>
      <w:bookmarkEnd w:id="3564"/>
      <w:bookmarkEnd w:id="3565"/>
      <w:bookmarkEnd w:id="3566"/>
      <w:bookmarkEnd w:id="3567"/>
      <w:bookmarkEnd w:id="3568"/>
      <w:bookmarkEnd w:id="3569"/>
      <w:bookmarkEnd w:id="3570"/>
      <w:bookmarkEnd w:id="3571"/>
      <w:bookmarkEnd w:id="3572"/>
      <w:bookmarkEnd w:id="3573"/>
    </w:p>
    <w:p w:rsidR="00D72AFF" w:rsidRPr="003F094F" w:rsidRDefault="00D72AFF" w:rsidP="00BB1E56">
      <w:pPr>
        <w:pStyle w:val="Style1"/>
        <w:tabs>
          <w:tab w:val="clear" w:pos="5220"/>
        </w:tabs>
        <w:ind w:left="1440"/>
        <w:rPr>
          <w:rFonts w:ascii="Arial" w:hAnsi="Arial" w:cs="Arial"/>
          <w:sz w:val="22"/>
          <w:szCs w:val="22"/>
        </w:rPr>
      </w:pPr>
      <w:bookmarkStart w:id="3577" w:name="_Toc239473169"/>
      <w:bookmarkStart w:id="3578" w:name="_Toc239473787"/>
      <w:r w:rsidRPr="003F094F">
        <w:rPr>
          <w:rFonts w:ascii="Arial" w:hAnsi="Arial" w:cs="Arial"/>
          <w:sz w:val="22"/>
          <w:szCs w:val="22"/>
        </w:rPr>
        <w:t xml:space="preserve">The Supplier shall not be liable for forfeiture of its </w:t>
      </w:r>
      <w:r w:rsidR="00283CE5" w:rsidRPr="003F094F">
        <w:rPr>
          <w:rFonts w:ascii="Arial" w:hAnsi="Arial" w:cs="Arial"/>
          <w:sz w:val="22"/>
          <w:szCs w:val="22"/>
        </w:rPr>
        <w:t>performance security</w:t>
      </w:r>
      <w:r w:rsidRPr="003F094F">
        <w:rPr>
          <w:rFonts w:ascii="Arial" w:hAnsi="Arial" w:cs="Arial"/>
          <w:sz w:val="22"/>
          <w:szCs w:val="22"/>
        </w:rPr>
        <w:t xml:space="preserve">, liquidated damages, or termination for default if and to the extent that </w:t>
      </w:r>
      <w:r w:rsidR="00F22168" w:rsidRPr="003F094F">
        <w:rPr>
          <w:rFonts w:ascii="Arial" w:hAnsi="Arial" w:cs="Arial"/>
          <w:sz w:val="22"/>
          <w:szCs w:val="22"/>
        </w:rPr>
        <w:t>the Supplier’s</w:t>
      </w:r>
      <w:r w:rsidRPr="003F094F">
        <w:rPr>
          <w:rFonts w:ascii="Arial" w:hAnsi="Arial" w:cs="Arial"/>
          <w:sz w:val="22"/>
          <w:szCs w:val="22"/>
        </w:rPr>
        <w:t xml:space="preserve"> delay in performance or other failure to perform its obligations under the Contract is the result of a </w:t>
      </w:r>
      <w:r w:rsidRPr="003F094F">
        <w:rPr>
          <w:rFonts w:ascii="Arial" w:hAnsi="Arial" w:cs="Arial"/>
          <w:i/>
          <w:sz w:val="22"/>
          <w:szCs w:val="22"/>
        </w:rPr>
        <w:t>force majeure</w:t>
      </w:r>
      <w:r w:rsidRPr="003F094F">
        <w:rPr>
          <w:rFonts w:ascii="Arial" w:hAnsi="Arial" w:cs="Arial"/>
          <w:sz w:val="22"/>
          <w:szCs w:val="22"/>
        </w:rPr>
        <w:t>.</w:t>
      </w:r>
      <w:bookmarkEnd w:id="3577"/>
      <w:bookmarkEnd w:id="3578"/>
    </w:p>
    <w:p w:rsidR="00D72AFF" w:rsidRPr="003F094F" w:rsidRDefault="00066C05" w:rsidP="00BB1E56">
      <w:pPr>
        <w:pStyle w:val="Style1"/>
        <w:tabs>
          <w:tab w:val="clear" w:pos="5220"/>
        </w:tabs>
        <w:ind w:left="1440"/>
        <w:rPr>
          <w:rFonts w:ascii="Arial" w:hAnsi="Arial" w:cs="Arial"/>
          <w:sz w:val="22"/>
          <w:szCs w:val="22"/>
        </w:rPr>
      </w:pPr>
      <w:bookmarkStart w:id="3579" w:name="_Toc239473170"/>
      <w:bookmarkStart w:id="3580" w:name="_Toc239473788"/>
      <w:r w:rsidRPr="003F094F">
        <w:rPr>
          <w:rFonts w:ascii="Arial" w:hAnsi="Arial" w:cs="Arial"/>
          <w:sz w:val="22"/>
          <w:szCs w:val="22"/>
        </w:rPr>
        <w:t>For purposes of this Contract the terms “</w:t>
      </w:r>
      <w:r w:rsidRPr="003F094F">
        <w:rPr>
          <w:rFonts w:ascii="Arial" w:hAnsi="Arial" w:cs="Arial"/>
          <w:i/>
          <w:sz w:val="22"/>
          <w:szCs w:val="22"/>
        </w:rPr>
        <w:t>force majeure</w:t>
      </w:r>
      <w:r w:rsidRPr="003F094F">
        <w:rPr>
          <w:rFonts w:ascii="Arial" w:hAnsi="Arial" w:cs="Arial"/>
          <w:sz w:val="22"/>
          <w:szCs w:val="22"/>
        </w:rPr>
        <w:t xml:space="preserve">” and “fortuitous event” may be used interchangeably.  In this regard, a fortuitous event or </w:t>
      </w:r>
      <w:r w:rsidRPr="003F094F">
        <w:rPr>
          <w:rFonts w:ascii="Arial" w:hAnsi="Arial" w:cs="Arial"/>
          <w:i/>
          <w:sz w:val="22"/>
          <w:szCs w:val="22"/>
        </w:rPr>
        <w:t>force majeure</w:t>
      </w:r>
      <w:r w:rsidRPr="003F094F">
        <w:rPr>
          <w:rFonts w:ascii="Arial" w:hAnsi="Arial" w:cs="Arial"/>
          <w:sz w:val="22"/>
          <w:szCs w:val="22"/>
        </w:rPr>
        <w:t xml:space="preserve"> shall be interpreted to mean an event which the </w:t>
      </w:r>
      <w:r w:rsidR="00B24996" w:rsidRPr="003F094F">
        <w:rPr>
          <w:rFonts w:ascii="Arial" w:hAnsi="Arial" w:cs="Arial"/>
          <w:sz w:val="22"/>
          <w:szCs w:val="22"/>
        </w:rPr>
        <w:t>Supplier</w:t>
      </w:r>
      <w:r w:rsidRPr="003F094F">
        <w:rPr>
          <w:rFonts w:ascii="Arial" w:hAnsi="Arial" w:cs="Arial"/>
          <w:sz w:val="22"/>
          <w:szCs w:val="22"/>
        </w:rPr>
        <w:t xml:space="preserve"> could not have foreseen, or which though foreseen, was inevitable.  It shall not include ordinary unfavorable weather conditions; and any other cause the effects of which could have been avoided with the exercise of reasonable diligence by the </w:t>
      </w:r>
      <w:r w:rsidR="00B24996" w:rsidRPr="003F094F">
        <w:rPr>
          <w:rFonts w:ascii="Arial" w:hAnsi="Arial" w:cs="Arial"/>
          <w:sz w:val="22"/>
          <w:szCs w:val="22"/>
        </w:rPr>
        <w:t>Supplier</w:t>
      </w:r>
      <w:r w:rsidRPr="003F094F">
        <w:rPr>
          <w:rFonts w:ascii="Arial" w:hAnsi="Arial" w:cs="Arial"/>
          <w:sz w:val="22"/>
          <w:szCs w:val="22"/>
        </w:rPr>
        <w:t>.</w:t>
      </w:r>
      <w:bookmarkEnd w:id="3579"/>
      <w:bookmarkEnd w:id="3580"/>
      <w:r w:rsidR="007C6AC5" w:rsidRPr="003F094F">
        <w:rPr>
          <w:rFonts w:ascii="Arial" w:hAnsi="Arial" w:cs="Arial"/>
          <w:sz w:val="22"/>
          <w:szCs w:val="22"/>
        </w:rPr>
        <w:t xml:space="preserve">  Such events may include, but not limited to, acts of the Procuring Entity in its sovereign capacity, wars or revolutions, fires, floods, epidemics, quarantine restrictions, and freight embargoes. </w:t>
      </w:r>
    </w:p>
    <w:p w:rsidR="00D72AFF" w:rsidRPr="003F094F" w:rsidRDefault="00D72AFF" w:rsidP="00BB1E56">
      <w:pPr>
        <w:pStyle w:val="Style1"/>
        <w:tabs>
          <w:tab w:val="clear" w:pos="5220"/>
        </w:tabs>
        <w:ind w:left="1440"/>
        <w:rPr>
          <w:rFonts w:ascii="Arial" w:hAnsi="Arial" w:cs="Arial"/>
          <w:sz w:val="22"/>
          <w:szCs w:val="22"/>
        </w:rPr>
      </w:pPr>
      <w:bookmarkStart w:id="3581" w:name="_Toc239473171"/>
      <w:bookmarkStart w:id="3582" w:name="_Toc239473789"/>
      <w:r w:rsidRPr="003F094F">
        <w:rPr>
          <w:rFonts w:ascii="Arial" w:hAnsi="Arial" w:cs="Arial"/>
          <w:sz w:val="22"/>
          <w:szCs w:val="22"/>
        </w:rPr>
        <w:t xml:space="preserve">If a </w:t>
      </w:r>
      <w:r w:rsidRPr="003F094F">
        <w:rPr>
          <w:rFonts w:ascii="Arial" w:hAnsi="Arial" w:cs="Arial"/>
          <w:i/>
          <w:sz w:val="22"/>
          <w:szCs w:val="22"/>
        </w:rPr>
        <w:t>force majeure</w:t>
      </w:r>
      <w:r w:rsidRPr="003F094F">
        <w:rPr>
          <w:rFonts w:ascii="Arial" w:hAnsi="Arial" w:cs="Arial"/>
          <w:sz w:val="22"/>
          <w:szCs w:val="22"/>
        </w:rPr>
        <w:t xml:space="preserve"> situation arises, the Supplier shall promptly notify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writing of such condition and the cause thereof. Unless otherwise directed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in writing, the Supplier shall continue to perform its obligations under the Contract as far as is reasonably </w:t>
      </w:r>
      <w:r w:rsidRPr="003F094F">
        <w:rPr>
          <w:rFonts w:ascii="Arial" w:hAnsi="Arial" w:cs="Arial"/>
          <w:sz w:val="22"/>
          <w:szCs w:val="22"/>
        </w:rPr>
        <w:lastRenderedPageBreak/>
        <w:t xml:space="preserve">practical, and shall seek all reasonable alternative means for performance not prevented by the </w:t>
      </w:r>
      <w:r w:rsidRPr="003F094F">
        <w:rPr>
          <w:rFonts w:ascii="Arial" w:hAnsi="Arial" w:cs="Arial"/>
          <w:i/>
          <w:sz w:val="22"/>
          <w:szCs w:val="22"/>
        </w:rPr>
        <w:t>force majeure</w:t>
      </w:r>
      <w:r w:rsidRPr="003F094F">
        <w:rPr>
          <w:rFonts w:ascii="Arial" w:hAnsi="Arial" w:cs="Arial"/>
          <w:sz w:val="22"/>
          <w:szCs w:val="22"/>
        </w:rPr>
        <w:t>.</w:t>
      </w:r>
      <w:bookmarkEnd w:id="3581"/>
      <w:bookmarkEnd w:id="3582"/>
    </w:p>
    <w:p w:rsidR="00E20D9C" w:rsidRPr="003F094F" w:rsidRDefault="00E20D9C" w:rsidP="00E20D9C">
      <w:pPr>
        <w:pStyle w:val="Heading3"/>
        <w:rPr>
          <w:rFonts w:ascii="Arial" w:hAnsi="Arial" w:cs="Arial"/>
          <w:sz w:val="22"/>
          <w:szCs w:val="22"/>
        </w:rPr>
      </w:pPr>
      <w:bookmarkStart w:id="3583" w:name="_Ref100934601"/>
      <w:bookmarkStart w:id="3584" w:name="_Ref100934828"/>
      <w:bookmarkStart w:id="3585" w:name="_Toc100978395"/>
      <w:bookmarkStart w:id="3586" w:name="_Toc100978780"/>
      <w:bookmarkStart w:id="3587" w:name="_Toc239473172"/>
      <w:bookmarkStart w:id="3588" w:name="_Toc239473790"/>
      <w:bookmarkStart w:id="3589" w:name="_Toc239586250"/>
      <w:bookmarkStart w:id="3590" w:name="_Toc239586558"/>
      <w:bookmarkStart w:id="3591" w:name="_Toc239587033"/>
      <w:bookmarkStart w:id="3592" w:name="_Toc240079389"/>
      <w:bookmarkStart w:id="3593" w:name="_Toc481490169"/>
      <w:bookmarkStart w:id="3594" w:name="_Toc481490443"/>
      <w:r w:rsidRPr="003F094F">
        <w:rPr>
          <w:rFonts w:ascii="Arial" w:hAnsi="Arial" w:cs="Arial"/>
          <w:sz w:val="22"/>
          <w:szCs w:val="22"/>
        </w:rPr>
        <w:t>Termination for Default</w:t>
      </w:r>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574"/>
      <w:bookmarkEnd w:id="3575"/>
      <w:bookmarkEnd w:id="3576"/>
      <w:bookmarkEnd w:id="3583"/>
      <w:bookmarkEnd w:id="3584"/>
      <w:bookmarkEnd w:id="3585"/>
      <w:bookmarkEnd w:id="3586"/>
      <w:bookmarkEnd w:id="3587"/>
      <w:bookmarkEnd w:id="3588"/>
      <w:bookmarkEnd w:id="3589"/>
      <w:bookmarkEnd w:id="3590"/>
      <w:bookmarkEnd w:id="3591"/>
      <w:bookmarkEnd w:id="3592"/>
      <w:bookmarkEnd w:id="3593"/>
      <w:bookmarkEnd w:id="3594"/>
    </w:p>
    <w:p w:rsidR="00E20D9C" w:rsidRPr="003F094F" w:rsidRDefault="00E20D9C" w:rsidP="00BA776F">
      <w:pPr>
        <w:pStyle w:val="Style1"/>
        <w:tabs>
          <w:tab w:val="clear" w:pos="5220"/>
        </w:tabs>
        <w:ind w:left="1440"/>
        <w:rPr>
          <w:rFonts w:ascii="Arial" w:hAnsi="Arial" w:cs="Arial"/>
          <w:sz w:val="22"/>
          <w:szCs w:val="22"/>
        </w:rPr>
      </w:pPr>
      <w:bookmarkStart w:id="3595" w:name="_Ref97279800"/>
      <w:bookmarkStart w:id="3596" w:name="_Toc239473173"/>
      <w:bookmarkStart w:id="3597" w:name="_Toc239473791"/>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00BA776F" w:rsidRPr="003F094F">
        <w:rPr>
          <w:rFonts w:ascii="Arial" w:hAnsi="Arial" w:cs="Arial"/>
          <w:sz w:val="22"/>
          <w:szCs w:val="22"/>
        </w:rPr>
        <w:t>may rescind or terminate a c</w:t>
      </w:r>
      <w:r w:rsidRPr="003F094F">
        <w:rPr>
          <w:rFonts w:ascii="Arial" w:hAnsi="Arial" w:cs="Arial"/>
          <w:sz w:val="22"/>
          <w:szCs w:val="22"/>
        </w:rPr>
        <w:t>ontract for default</w:t>
      </w:r>
      <w:r w:rsidR="00BA776F" w:rsidRPr="003F094F">
        <w:rPr>
          <w:rFonts w:ascii="Arial" w:hAnsi="Arial" w:cs="Arial"/>
          <w:sz w:val="22"/>
          <w:szCs w:val="22"/>
        </w:rPr>
        <w:t xml:space="preserve">, without prejudice to other courses of action and remedies available under the circumstances </w:t>
      </w:r>
      <w:r w:rsidRPr="003F094F">
        <w:rPr>
          <w:rFonts w:ascii="Arial" w:hAnsi="Arial" w:cs="Arial"/>
          <w:sz w:val="22"/>
          <w:szCs w:val="22"/>
        </w:rPr>
        <w:t>when</w:t>
      </w:r>
      <w:r w:rsidR="00BA776F" w:rsidRPr="003F094F">
        <w:rPr>
          <w:rFonts w:ascii="Arial" w:hAnsi="Arial" w:cs="Arial"/>
          <w:sz w:val="22"/>
          <w:szCs w:val="22"/>
        </w:rPr>
        <w:t xml:space="preserve">, </w:t>
      </w:r>
      <w:bookmarkStart w:id="3598" w:name="_Toc239473174"/>
      <w:bookmarkStart w:id="3599" w:name="_Toc239473792"/>
      <w:bookmarkEnd w:id="3595"/>
      <w:bookmarkEnd w:id="3596"/>
      <w:bookmarkEnd w:id="3597"/>
      <w:r w:rsidR="00BA776F" w:rsidRPr="003F094F">
        <w:rPr>
          <w:rFonts w:ascii="Arial" w:hAnsi="Arial" w:cs="Arial"/>
          <w:sz w:val="22"/>
          <w:szCs w:val="22"/>
        </w:rPr>
        <w:t>o</w:t>
      </w:r>
      <w:r w:rsidRPr="003F094F">
        <w:rPr>
          <w:rFonts w:ascii="Arial" w:hAnsi="Arial" w:cs="Arial"/>
          <w:sz w:val="22"/>
          <w:szCs w:val="22"/>
        </w:rPr>
        <w:t xml:space="preserve">utside of </w:t>
      </w:r>
      <w:r w:rsidRPr="003F094F">
        <w:rPr>
          <w:rFonts w:ascii="Arial" w:hAnsi="Arial" w:cs="Arial"/>
          <w:i/>
          <w:sz w:val="22"/>
          <w:szCs w:val="22"/>
        </w:rPr>
        <w:t>force majeure</w:t>
      </w:r>
      <w:r w:rsidRPr="003F094F">
        <w:rPr>
          <w:rFonts w:ascii="Arial" w:hAnsi="Arial" w:cs="Arial"/>
          <w:sz w:val="22"/>
          <w:szCs w:val="22"/>
        </w:rPr>
        <w:t xml:space="preserve">, the Supplier fails to deliver or perform any or all of the </w:t>
      </w:r>
      <w:r w:rsidR="007B102C" w:rsidRPr="003F094F">
        <w:rPr>
          <w:rFonts w:ascii="Arial" w:hAnsi="Arial" w:cs="Arial"/>
          <w:sz w:val="22"/>
          <w:szCs w:val="22"/>
        </w:rPr>
        <w:t>Goods</w:t>
      </w:r>
      <w:r w:rsidRPr="003F094F">
        <w:rPr>
          <w:rFonts w:ascii="Arial" w:hAnsi="Arial" w:cs="Arial"/>
          <w:sz w:val="22"/>
          <w:szCs w:val="22"/>
        </w:rPr>
        <w:t xml:space="preserve"> within the period(s) specified in the contract, or within any extension thereof granted by the </w:t>
      </w:r>
      <w:r w:rsidR="007B102C" w:rsidRPr="003F094F">
        <w:rPr>
          <w:rFonts w:ascii="Arial" w:hAnsi="Arial" w:cs="Arial"/>
          <w:sz w:val="22"/>
          <w:szCs w:val="22"/>
        </w:rPr>
        <w:t xml:space="preserve">Procuring Entity </w:t>
      </w:r>
      <w:r w:rsidRPr="003F094F">
        <w:rPr>
          <w:rFonts w:ascii="Arial" w:hAnsi="Arial" w:cs="Arial"/>
          <w:sz w:val="22"/>
          <w:szCs w:val="22"/>
        </w:rPr>
        <w:t>pursuant to a request made by the Supplier prior to the delay, and such failure amounts to at least ten percent (10%) of the contact price</w:t>
      </w:r>
      <w:bookmarkEnd w:id="3598"/>
      <w:bookmarkEnd w:id="3599"/>
      <w:r w:rsidR="00AF5642">
        <w:rPr>
          <w:rFonts w:ascii="Arial" w:hAnsi="Arial" w:cs="Arial"/>
          <w:sz w:val="22"/>
          <w:szCs w:val="22"/>
        </w:rPr>
        <w:t>.</w:t>
      </w:r>
    </w:p>
    <w:p w:rsidR="00E20D9C" w:rsidRPr="003F094F" w:rsidRDefault="00BA776F" w:rsidP="00BA776F">
      <w:pPr>
        <w:pStyle w:val="Style1"/>
        <w:tabs>
          <w:tab w:val="clear" w:pos="5220"/>
        </w:tabs>
        <w:ind w:left="1440"/>
        <w:rPr>
          <w:rFonts w:ascii="Arial" w:hAnsi="Arial" w:cs="Arial"/>
          <w:sz w:val="22"/>
          <w:szCs w:val="22"/>
        </w:rPr>
      </w:pPr>
      <w:bookmarkStart w:id="3600" w:name="_Toc239473175"/>
      <w:bookmarkStart w:id="3601" w:name="_Toc239473793"/>
      <w:r w:rsidRPr="003F094F">
        <w:rPr>
          <w:rFonts w:ascii="Arial" w:hAnsi="Arial" w:cs="Arial"/>
          <w:sz w:val="22"/>
          <w:szCs w:val="22"/>
        </w:rPr>
        <w:t>The Procuring Entity may terminate the contract when, a</w:t>
      </w:r>
      <w:r w:rsidR="00E20D9C" w:rsidRPr="003F094F">
        <w:rPr>
          <w:rFonts w:ascii="Arial" w:hAnsi="Arial" w:cs="Arial"/>
          <w:sz w:val="22"/>
          <w:szCs w:val="22"/>
        </w:rPr>
        <w:t xml:space="preserve">s a result of </w:t>
      </w:r>
      <w:r w:rsidR="00E20D9C" w:rsidRPr="003F094F">
        <w:rPr>
          <w:rFonts w:ascii="Arial" w:hAnsi="Arial" w:cs="Arial"/>
          <w:i/>
          <w:sz w:val="22"/>
          <w:szCs w:val="22"/>
        </w:rPr>
        <w:t>force majeure</w:t>
      </w:r>
      <w:r w:rsidR="00E20D9C" w:rsidRPr="003F094F">
        <w:rPr>
          <w:rFonts w:ascii="Arial" w:hAnsi="Arial" w:cs="Arial"/>
          <w:sz w:val="22"/>
          <w:szCs w:val="22"/>
        </w:rPr>
        <w:t xml:space="preserve">, the Supplier is unable to deliver or perform any or all of the </w:t>
      </w:r>
      <w:r w:rsidR="007B102C" w:rsidRPr="003F094F">
        <w:rPr>
          <w:rFonts w:ascii="Arial" w:hAnsi="Arial" w:cs="Arial"/>
          <w:sz w:val="22"/>
          <w:szCs w:val="22"/>
        </w:rPr>
        <w:t>Goods</w:t>
      </w:r>
      <w:r w:rsidR="00E20D9C" w:rsidRPr="003F094F">
        <w:rPr>
          <w:rFonts w:ascii="Arial" w:hAnsi="Arial" w:cs="Arial"/>
          <w:sz w:val="22"/>
          <w:szCs w:val="22"/>
        </w:rPr>
        <w:t xml:space="preserve">, amounting to at least ten percent (10%) of the contract price, for a period of not less than sixty (60) calendar days after receipt of the notice from the </w:t>
      </w:r>
      <w:r w:rsidR="007B102C" w:rsidRPr="003F094F">
        <w:rPr>
          <w:rFonts w:ascii="Arial" w:hAnsi="Arial" w:cs="Arial"/>
          <w:sz w:val="22"/>
          <w:szCs w:val="22"/>
        </w:rPr>
        <w:t xml:space="preserve">Procuring Entity </w:t>
      </w:r>
      <w:r w:rsidR="00E20D9C" w:rsidRPr="003F094F">
        <w:rPr>
          <w:rFonts w:ascii="Arial" w:hAnsi="Arial" w:cs="Arial"/>
          <w:sz w:val="22"/>
          <w:szCs w:val="22"/>
        </w:rPr>
        <w:t>stating that the circumstance of force majeure is deemed to have ceased</w:t>
      </w:r>
      <w:bookmarkEnd w:id="3600"/>
      <w:bookmarkEnd w:id="3601"/>
      <w:r w:rsidR="00AF5642">
        <w:rPr>
          <w:rFonts w:ascii="Arial" w:hAnsi="Arial" w:cs="Arial"/>
          <w:sz w:val="22"/>
          <w:szCs w:val="22"/>
        </w:rPr>
        <w:t>.</w:t>
      </w:r>
    </w:p>
    <w:p w:rsidR="00E20D9C" w:rsidRPr="003F094F" w:rsidRDefault="00BA776F" w:rsidP="00BA776F">
      <w:pPr>
        <w:pStyle w:val="Style1"/>
        <w:tabs>
          <w:tab w:val="clear" w:pos="5220"/>
        </w:tabs>
        <w:ind w:left="1440"/>
        <w:rPr>
          <w:rFonts w:ascii="Arial" w:hAnsi="Arial" w:cs="Arial"/>
          <w:sz w:val="22"/>
          <w:szCs w:val="22"/>
        </w:rPr>
      </w:pPr>
      <w:bookmarkStart w:id="3602" w:name="_Toc239473176"/>
      <w:bookmarkStart w:id="3603" w:name="_Toc239473794"/>
      <w:r w:rsidRPr="003F094F">
        <w:rPr>
          <w:rFonts w:ascii="Arial" w:hAnsi="Arial" w:cs="Arial"/>
          <w:sz w:val="22"/>
          <w:szCs w:val="22"/>
        </w:rPr>
        <w:t>The Procuring Entity shall terminate the contract when t</w:t>
      </w:r>
      <w:r w:rsidR="00E20D9C" w:rsidRPr="003F094F">
        <w:rPr>
          <w:rFonts w:ascii="Arial" w:hAnsi="Arial" w:cs="Arial"/>
          <w:sz w:val="22"/>
          <w:szCs w:val="22"/>
        </w:rPr>
        <w:t>he Supplier fails to perform any other obligation under the Contract.</w:t>
      </w:r>
      <w:bookmarkEnd w:id="3602"/>
      <w:bookmarkEnd w:id="3603"/>
    </w:p>
    <w:p w:rsidR="00E20D9C" w:rsidRPr="003F094F" w:rsidRDefault="00E20D9C" w:rsidP="00BB1E56">
      <w:pPr>
        <w:pStyle w:val="Style1"/>
        <w:tabs>
          <w:tab w:val="clear" w:pos="5220"/>
        </w:tabs>
        <w:ind w:left="1440"/>
        <w:rPr>
          <w:rFonts w:ascii="Arial" w:hAnsi="Arial" w:cs="Arial"/>
          <w:sz w:val="22"/>
          <w:szCs w:val="22"/>
        </w:rPr>
      </w:pPr>
      <w:bookmarkStart w:id="3604" w:name="_Toc239473177"/>
      <w:bookmarkStart w:id="3605" w:name="_Toc239473795"/>
      <w:r w:rsidRPr="003F094F">
        <w:rPr>
          <w:rFonts w:ascii="Arial" w:hAnsi="Arial" w:cs="Arial"/>
          <w:sz w:val="22"/>
          <w:szCs w:val="22"/>
        </w:rPr>
        <w:t xml:space="preserve">In the event the </w:t>
      </w:r>
      <w:r w:rsidR="007B102C" w:rsidRPr="003F094F">
        <w:rPr>
          <w:rFonts w:ascii="Arial" w:hAnsi="Arial" w:cs="Arial"/>
          <w:sz w:val="22"/>
          <w:szCs w:val="22"/>
        </w:rPr>
        <w:t xml:space="preserve">Procuring Entity </w:t>
      </w:r>
      <w:r w:rsidRPr="003F094F">
        <w:rPr>
          <w:rFonts w:ascii="Arial" w:hAnsi="Arial" w:cs="Arial"/>
          <w:sz w:val="22"/>
          <w:szCs w:val="22"/>
        </w:rPr>
        <w:t xml:space="preserve">terminates </w:t>
      </w:r>
      <w:r w:rsidR="001E3542" w:rsidRPr="003F094F">
        <w:rPr>
          <w:rFonts w:ascii="Arial" w:hAnsi="Arial" w:cs="Arial"/>
          <w:sz w:val="22"/>
          <w:szCs w:val="22"/>
        </w:rPr>
        <w:t xml:space="preserve">this </w:t>
      </w:r>
      <w:r w:rsidRPr="003F094F">
        <w:rPr>
          <w:rFonts w:ascii="Arial" w:hAnsi="Arial" w:cs="Arial"/>
          <w:sz w:val="22"/>
          <w:szCs w:val="22"/>
        </w:rPr>
        <w:t xml:space="preserve">Contract in whole or in part, for any of the reasons provided under </w:t>
      </w:r>
      <w:r w:rsidRPr="003F094F">
        <w:rPr>
          <w:rFonts w:ascii="Arial" w:hAnsi="Arial" w:cs="Arial"/>
          <w:b/>
          <w:sz w:val="22"/>
          <w:szCs w:val="22"/>
        </w:rPr>
        <w:t xml:space="preserve">GCC </w:t>
      </w:r>
      <w:r w:rsidRPr="003F094F">
        <w:rPr>
          <w:rFonts w:ascii="Arial" w:hAnsi="Arial" w:cs="Arial"/>
          <w:sz w:val="22"/>
          <w:szCs w:val="22"/>
        </w:rPr>
        <w:t xml:space="preserve">Clauses </w:t>
      </w:r>
      <w:bookmarkStart w:id="3606" w:name="_Hlt77057347"/>
      <w:r w:rsidR="00962970" w:rsidRPr="003F094F">
        <w:rPr>
          <w:rFonts w:ascii="Arial" w:hAnsi="Arial" w:cs="Arial"/>
          <w:sz w:val="22"/>
          <w:szCs w:val="22"/>
        </w:rPr>
        <w:fldChar w:fldCharType="begin"/>
      </w:r>
      <w:r w:rsidR="00E271AC" w:rsidRPr="003F094F">
        <w:rPr>
          <w:rFonts w:ascii="Arial" w:hAnsi="Arial" w:cs="Arial"/>
          <w:sz w:val="22"/>
          <w:szCs w:val="22"/>
        </w:rPr>
        <w:instrText xml:space="preserve"> REF _Ref100934828 \r \h </w:instrText>
      </w:r>
      <w:r w:rsidR="00767250" w:rsidRPr="003F094F">
        <w:rPr>
          <w:rFonts w:ascii="Arial" w:hAnsi="Arial" w:cs="Arial"/>
          <w:sz w:val="22"/>
          <w:szCs w:val="22"/>
        </w:rPr>
        <w:instrText xml:space="preserve"> \* MERGEFORMAT </w:instrText>
      </w:r>
      <w:r w:rsidR="00962970" w:rsidRPr="003F094F">
        <w:rPr>
          <w:rFonts w:ascii="Arial" w:hAnsi="Arial" w:cs="Arial"/>
          <w:sz w:val="22"/>
          <w:szCs w:val="22"/>
        </w:rPr>
      </w:r>
      <w:r w:rsidR="00962970" w:rsidRPr="003F094F">
        <w:rPr>
          <w:rFonts w:ascii="Arial" w:hAnsi="Arial" w:cs="Arial"/>
          <w:sz w:val="22"/>
          <w:szCs w:val="22"/>
        </w:rPr>
        <w:fldChar w:fldCharType="separate"/>
      </w:r>
      <w:r w:rsidR="002A28F5">
        <w:rPr>
          <w:rFonts w:ascii="Arial" w:hAnsi="Arial" w:cs="Arial"/>
          <w:sz w:val="22"/>
          <w:szCs w:val="22"/>
        </w:rPr>
        <w:t>23</w:t>
      </w:r>
      <w:r w:rsidR="00962970" w:rsidRPr="003F094F">
        <w:rPr>
          <w:rFonts w:ascii="Arial" w:hAnsi="Arial" w:cs="Arial"/>
          <w:sz w:val="22"/>
          <w:szCs w:val="22"/>
        </w:rPr>
        <w:fldChar w:fldCharType="end"/>
      </w:r>
      <w:r w:rsidRPr="003F094F">
        <w:rPr>
          <w:rFonts w:ascii="Arial" w:hAnsi="Arial" w:cs="Arial"/>
          <w:sz w:val="22"/>
          <w:szCs w:val="22"/>
        </w:rPr>
        <w:t xml:space="preserve"> to </w:t>
      </w:r>
      <w:fldSimple w:instr=" REF _Ref100934841 \r \h  \* MERGEFORMAT ">
        <w:r w:rsidR="002A28F5" w:rsidRPr="002A28F5">
          <w:rPr>
            <w:rFonts w:ascii="Arial" w:hAnsi="Arial" w:cs="Arial"/>
            <w:sz w:val="22"/>
            <w:szCs w:val="22"/>
          </w:rPr>
          <w:t>26</w:t>
        </w:r>
      </w:fldSimple>
      <w:bookmarkEnd w:id="3606"/>
      <w:r w:rsidRPr="003F094F">
        <w:rPr>
          <w:rFonts w:ascii="Arial" w:hAnsi="Arial" w:cs="Arial"/>
          <w:sz w:val="22"/>
          <w:szCs w:val="22"/>
        </w:rPr>
        <w:t xml:space="preserve">,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procure, upon such terms and in such manner as it deems appropriate, </w:t>
      </w:r>
      <w:r w:rsidR="007B102C" w:rsidRPr="003F094F">
        <w:rPr>
          <w:rFonts w:ascii="Arial" w:hAnsi="Arial" w:cs="Arial"/>
          <w:sz w:val="22"/>
          <w:szCs w:val="22"/>
        </w:rPr>
        <w:t>Goods</w:t>
      </w:r>
      <w:r w:rsidRPr="003F094F">
        <w:rPr>
          <w:rFonts w:ascii="Arial" w:hAnsi="Arial" w:cs="Arial"/>
          <w:sz w:val="22"/>
          <w:szCs w:val="22"/>
        </w:rPr>
        <w:t xml:space="preserve"> or Services similar to those undelivered, and the Supplier shall be liable to the </w:t>
      </w:r>
      <w:r w:rsidR="007B102C" w:rsidRPr="003F094F">
        <w:rPr>
          <w:rFonts w:ascii="Arial" w:hAnsi="Arial" w:cs="Arial"/>
          <w:sz w:val="22"/>
          <w:szCs w:val="22"/>
        </w:rPr>
        <w:t xml:space="preserve">Procuring Entity </w:t>
      </w:r>
      <w:r w:rsidRPr="003F094F">
        <w:rPr>
          <w:rFonts w:ascii="Arial" w:hAnsi="Arial" w:cs="Arial"/>
          <w:sz w:val="22"/>
          <w:szCs w:val="22"/>
        </w:rPr>
        <w:t xml:space="preserve">for any excess costs for such similar </w:t>
      </w:r>
      <w:r w:rsidR="007B102C" w:rsidRPr="003F094F">
        <w:rPr>
          <w:rFonts w:ascii="Arial" w:hAnsi="Arial" w:cs="Arial"/>
          <w:sz w:val="22"/>
          <w:szCs w:val="22"/>
        </w:rPr>
        <w:t xml:space="preserve">Goods </w:t>
      </w:r>
      <w:r w:rsidRPr="003F094F">
        <w:rPr>
          <w:rFonts w:ascii="Arial" w:hAnsi="Arial" w:cs="Arial"/>
          <w:sz w:val="22"/>
          <w:szCs w:val="22"/>
        </w:rPr>
        <w:t xml:space="preserve">or Services.  However, the Supplier shall continue performance of </w:t>
      </w:r>
      <w:r w:rsidR="001E3542" w:rsidRPr="003F094F">
        <w:rPr>
          <w:rFonts w:ascii="Arial" w:hAnsi="Arial" w:cs="Arial"/>
          <w:sz w:val="22"/>
          <w:szCs w:val="22"/>
        </w:rPr>
        <w:t xml:space="preserve">this </w:t>
      </w:r>
      <w:r w:rsidRPr="003F094F">
        <w:rPr>
          <w:rFonts w:ascii="Arial" w:hAnsi="Arial" w:cs="Arial"/>
          <w:sz w:val="22"/>
          <w:szCs w:val="22"/>
        </w:rPr>
        <w:t>Contract to the extent not terminated.</w:t>
      </w:r>
      <w:bookmarkEnd w:id="3604"/>
      <w:bookmarkEnd w:id="3605"/>
    </w:p>
    <w:p w:rsidR="00E20D9C" w:rsidRPr="003F094F" w:rsidRDefault="00E20D9C" w:rsidP="00BB1E56">
      <w:pPr>
        <w:pStyle w:val="Style1"/>
        <w:tabs>
          <w:tab w:val="clear" w:pos="5220"/>
        </w:tabs>
        <w:ind w:left="1440"/>
        <w:rPr>
          <w:rFonts w:ascii="Arial" w:hAnsi="Arial" w:cs="Arial"/>
          <w:sz w:val="22"/>
          <w:szCs w:val="22"/>
        </w:rPr>
      </w:pPr>
      <w:bookmarkStart w:id="3607" w:name="_Toc239473178"/>
      <w:bookmarkStart w:id="3608" w:name="_Toc239473796"/>
      <w:r w:rsidRPr="003F094F">
        <w:rPr>
          <w:rFonts w:ascii="Arial" w:hAnsi="Arial" w:cs="Arial"/>
          <w:sz w:val="22"/>
          <w:szCs w:val="22"/>
        </w:rPr>
        <w:t xml:space="preserve">In case the delay in the delivery of the </w:t>
      </w:r>
      <w:r w:rsidR="007B102C" w:rsidRPr="003F094F">
        <w:rPr>
          <w:rFonts w:ascii="Arial" w:hAnsi="Arial" w:cs="Arial"/>
          <w:sz w:val="22"/>
          <w:szCs w:val="22"/>
        </w:rPr>
        <w:t>Goods</w:t>
      </w:r>
      <w:r w:rsidR="004E1F77">
        <w:rPr>
          <w:rFonts w:ascii="Arial" w:hAnsi="Arial" w:cs="Arial"/>
          <w:sz w:val="22"/>
          <w:szCs w:val="22"/>
        </w:rPr>
        <w:t xml:space="preserve"> </w:t>
      </w:r>
      <w:r w:rsidR="001E3542" w:rsidRPr="003F094F">
        <w:rPr>
          <w:rFonts w:ascii="Arial" w:hAnsi="Arial" w:cs="Arial"/>
          <w:sz w:val="22"/>
          <w:szCs w:val="22"/>
        </w:rPr>
        <w:t xml:space="preserve">and/or performance of the Services </w:t>
      </w:r>
      <w:r w:rsidRPr="003F094F">
        <w:rPr>
          <w:rFonts w:ascii="Arial" w:hAnsi="Arial" w:cs="Arial"/>
          <w:sz w:val="22"/>
          <w:szCs w:val="22"/>
        </w:rPr>
        <w:t xml:space="preserve">exceeds a time duration equivalent to ten percent (10%) of the specified contract time plus any time extension duly granted to the Supplier, 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this Contract</w:t>
      </w:r>
      <w:r w:rsidRPr="003F094F">
        <w:rPr>
          <w:rFonts w:ascii="Arial" w:hAnsi="Arial" w:cs="Arial"/>
          <w:sz w:val="22"/>
          <w:szCs w:val="22"/>
        </w:rPr>
        <w:t>, forfeit the Supplier's performance security and award the same to a qualified Supplier.</w:t>
      </w:r>
      <w:bookmarkEnd w:id="3607"/>
      <w:bookmarkEnd w:id="3608"/>
    </w:p>
    <w:p w:rsidR="00E20D9C" w:rsidRPr="003F094F" w:rsidRDefault="00E20D9C" w:rsidP="00E20D9C">
      <w:pPr>
        <w:pStyle w:val="Heading3"/>
        <w:rPr>
          <w:rFonts w:ascii="Arial" w:hAnsi="Arial" w:cs="Arial"/>
          <w:sz w:val="22"/>
          <w:szCs w:val="22"/>
        </w:rPr>
      </w:pPr>
      <w:bookmarkStart w:id="3609" w:name="_Toc99862659"/>
      <w:bookmarkStart w:id="3610" w:name="_Toc100978396"/>
      <w:bookmarkStart w:id="3611" w:name="_Toc100978781"/>
      <w:bookmarkStart w:id="3612" w:name="_Toc239473179"/>
      <w:bookmarkStart w:id="3613" w:name="_Toc239473797"/>
      <w:bookmarkStart w:id="3614" w:name="_Toc239586251"/>
      <w:bookmarkStart w:id="3615" w:name="_Toc239586559"/>
      <w:bookmarkStart w:id="3616" w:name="_Toc239587034"/>
      <w:bookmarkStart w:id="3617" w:name="_Toc240079390"/>
      <w:bookmarkStart w:id="3618" w:name="_Toc481490170"/>
      <w:bookmarkStart w:id="3619" w:name="_Toc481490444"/>
      <w:r w:rsidRPr="003F094F">
        <w:rPr>
          <w:rFonts w:ascii="Arial" w:hAnsi="Arial" w:cs="Arial"/>
          <w:sz w:val="22"/>
          <w:szCs w:val="22"/>
        </w:rPr>
        <w:t>Termination for Insolvency</w:t>
      </w:r>
      <w:bookmarkEnd w:id="3046"/>
      <w:bookmarkEnd w:id="3047"/>
      <w:bookmarkEnd w:id="3048"/>
      <w:bookmarkEnd w:id="3049"/>
      <w:bookmarkEnd w:id="3050"/>
      <w:bookmarkEnd w:id="3051"/>
      <w:bookmarkEnd w:id="3052"/>
      <w:bookmarkEnd w:id="3053"/>
      <w:bookmarkEnd w:id="3054"/>
      <w:bookmarkEnd w:id="3055"/>
      <w:bookmarkEnd w:id="3056"/>
      <w:bookmarkEnd w:id="3609"/>
      <w:bookmarkEnd w:id="3610"/>
      <w:bookmarkEnd w:id="3611"/>
      <w:bookmarkEnd w:id="3612"/>
      <w:bookmarkEnd w:id="3613"/>
      <w:bookmarkEnd w:id="3614"/>
      <w:bookmarkEnd w:id="3615"/>
      <w:bookmarkEnd w:id="3616"/>
      <w:bookmarkEnd w:id="3617"/>
      <w:bookmarkEnd w:id="3618"/>
      <w:bookmarkEnd w:id="3619"/>
    </w:p>
    <w:p w:rsidR="00E20D9C" w:rsidRPr="003F094F" w:rsidRDefault="00E20D9C" w:rsidP="00F87704">
      <w:pPr>
        <w:pStyle w:val="Style2"/>
        <w:tabs>
          <w:tab w:val="clear" w:pos="1440"/>
        </w:tabs>
        <w:ind w:left="720"/>
        <w:rPr>
          <w:rFonts w:ascii="Arial" w:hAnsi="Arial" w:cs="Arial"/>
          <w:sz w:val="22"/>
          <w:szCs w:val="22"/>
        </w:rPr>
      </w:pPr>
      <w:bookmarkStart w:id="3620" w:name="_Ref97280061"/>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shall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if the Supplier is declared bankrupt or insolvent as determined with finality by a court of competent jurisdiction.  In this event, termination will be without compensation to the Supplier, provided that such termination will not prejudice or affect any right of action or remedy which has accrued or will accrue thereafter to the </w:t>
      </w:r>
      <w:r w:rsidR="007B102C" w:rsidRPr="003F094F">
        <w:rPr>
          <w:rFonts w:ascii="Arial" w:hAnsi="Arial" w:cs="Arial"/>
          <w:sz w:val="22"/>
          <w:szCs w:val="22"/>
        </w:rPr>
        <w:t xml:space="preserve">Procuring Entity </w:t>
      </w:r>
      <w:r w:rsidRPr="003F094F">
        <w:rPr>
          <w:rFonts w:ascii="Arial" w:hAnsi="Arial" w:cs="Arial"/>
          <w:sz w:val="22"/>
          <w:szCs w:val="22"/>
        </w:rPr>
        <w:t>and/or the Supplier.</w:t>
      </w:r>
      <w:bookmarkEnd w:id="3620"/>
    </w:p>
    <w:p w:rsidR="00E20D9C" w:rsidRPr="003F094F" w:rsidRDefault="00E20D9C" w:rsidP="00E20D9C">
      <w:pPr>
        <w:pStyle w:val="Heading3"/>
        <w:rPr>
          <w:rFonts w:ascii="Arial" w:hAnsi="Arial" w:cs="Arial"/>
          <w:sz w:val="22"/>
          <w:szCs w:val="22"/>
        </w:rPr>
      </w:pPr>
      <w:bookmarkStart w:id="3621" w:name="_Toc99862660"/>
      <w:bookmarkStart w:id="3622" w:name="_Toc100978397"/>
      <w:bookmarkStart w:id="3623" w:name="_Toc100978782"/>
      <w:bookmarkStart w:id="3624" w:name="_Toc239473180"/>
      <w:bookmarkStart w:id="3625" w:name="_Toc239473798"/>
      <w:bookmarkStart w:id="3626" w:name="_Toc239586252"/>
      <w:bookmarkStart w:id="3627" w:name="_Toc239586560"/>
      <w:bookmarkStart w:id="3628" w:name="_Toc239587035"/>
      <w:bookmarkStart w:id="3629" w:name="_Toc240079391"/>
      <w:bookmarkStart w:id="3630" w:name="_Toc481490171"/>
      <w:bookmarkStart w:id="3631" w:name="_Toc481490445"/>
      <w:r w:rsidRPr="003F094F">
        <w:rPr>
          <w:rFonts w:ascii="Arial" w:hAnsi="Arial" w:cs="Arial"/>
          <w:sz w:val="22"/>
          <w:szCs w:val="22"/>
        </w:rPr>
        <w:t>Termination for Convenience</w:t>
      </w:r>
      <w:bookmarkEnd w:id="3057"/>
      <w:bookmarkEnd w:id="3058"/>
      <w:bookmarkEnd w:id="3059"/>
      <w:bookmarkEnd w:id="3060"/>
      <w:bookmarkEnd w:id="3061"/>
      <w:bookmarkEnd w:id="3062"/>
      <w:bookmarkEnd w:id="3063"/>
      <w:bookmarkEnd w:id="3064"/>
      <w:bookmarkEnd w:id="3065"/>
      <w:bookmarkEnd w:id="3066"/>
      <w:bookmarkEnd w:id="3067"/>
      <w:bookmarkEnd w:id="3621"/>
      <w:bookmarkEnd w:id="3622"/>
      <w:bookmarkEnd w:id="3623"/>
      <w:bookmarkEnd w:id="3624"/>
      <w:bookmarkEnd w:id="3625"/>
      <w:bookmarkEnd w:id="3626"/>
      <w:bookmarkEnd w:id="3627"/>
      <w:bookmarkEnd w:id="3628"/>
      <w:bookmarkEnd w:id="3629"/>
      <w:bookmarkEnd w:id="3630"/>
      <w:bookmarkEnd w:id="3631"/>
    </w:p>
    <w:p w:rsidR="00E20D9C" w:rsidRPr="003F094F" w:rsidRDefault="00E20D9C" w:rsidP="00BB1E56">
      <w:pPr>
        <w:pStyle w:val="Style1"/>
        <w:tabs>
          <w:tab w:val="clear" w:pos="5220"/>
        </w:tabs>
        <w:ind w:left="1440"/>
        <w:rPr>
          <w:rFonts w:ascii="Arial" w:hAnsi="Arial" w:cs="Arial"/>
          <w:sz w:val="22"/>
          <w:szCs w:val="22"/>
        </w:rPr>
      </w:pPr>
      <w:bookmarkStart w:id="3632" w:name="_Ref97280235"/>
      <w:bookmarkStart w:id="3633" w:name="_Toc239473181"/>
      <w:bookmarkStart w:id="3634" w:name="_Toc239473799"/>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 xml:space="preserve">this </w:t>
      </w:r>
      <w:r w:rsidRPr="003F094F">
        <w:rPr>
          <w:rFonts w:ascii="Arial" w:hAnsi="Arial" w:cs="Arial"/>
          <w:sz w:val="22"/>
          <w:szCs w:val="22"/>
        </w:rPr>
        <w:t>Contract, in whole or in part, at any time for its convenience.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may terminate a contract for the convenience of the Government if he has determined the existence of conditions that make Project Implementation economically, financially or technically impractical and/or unnecessary, such as, but not limited to, fortuitous event(s) or changes in law and national government policies.</w:t>
      </w:r>
      <w:bookmarkEnd w:id="3632"/>
      <w:bookmarkEnd w:id="3633"/>
      <w:bookmarkEnd w:id="3634"/>
    </w:p>
    <w:p w:rsidR="00E20D9C" w:rsidRPr="003F094F" w:rsidRDefault="00E20D9C" w:rsidP="00BB1E56">
      <w:pPr>
        <w:pStyle w:val="Style1"/>
        <w:tabs>
          <w:tab w:val="clear" w:pos="5220"/>
        </w:tabs>
        <w:ind w:left="1440"/>
        <w:rPr>
          <w:rFonts w:ascii="Arial" w:hAnsi="Arial" w:cs="Arial"/>
          <w:sz w:val="22"/>
          <w:szCs w:val="22"/>
        </w:rPr>
      </w:pPr>
      <w:bookmarkStart w:id="3635" w:name="_Toc239473182"/>
      <w:bookmarkStart w:id="3636" w:name="_Toc239473800"/>
      <w:r w:rsidRPr="003F094F">
        <w:rPr>
          <w:rFonts w:ascii="Arial" w:hAnsi="Arial" w:cs="Arial"/>
          <w:sz w:val="22"/>
          <w:szCs w:val="22"/>
        </w:rPr>
        <w:lastRenderedPageBreak/>
        <w:t xml:space="preserve">The </w:t>
      </w:r>
      <w:r w:rsidR="007B102C" w:rsidRPr="003F094F">
        <w:rPr>
          <w:rFonts w:ascii="Arial" w:hAnsi="Arial" w:cs="Arial"/>
          <w:sz w:val="22"/>
          <w:szCs w:val="22"/>
        </w:rPr>
        <w:t>Goods</w:t>
      </w:r>
      <w:r w:rsidR="004E1F77">
        <w:rPr>
          <w:rFonts w:ascii="Arial" w:hAnsi="Arial" w:cs="Arial"/>
          <w:sz w:val="22"/>
          <w:szCs w:val="22"/>
        </w:rPr>
        <w:t xml:space="preserve"> </w:t>
      </w:r>
      <w:r w:rsidRPr="003F094F">
        <w:rPr>
          <w:rFonts w:ascii="Arial" w:hAnsi="Arial" w:cs="Arial"/>
          <w:sz w:val="22"/>
          <w:szCs w:val="22"/>
        </w:rPr>
        <w:t xml:space="preserve">that have been </w:t>
      </w:r>
      <w:r w:rsidR="001E3542" w:rsidRPr="003F094F">
        <w:rPr>
          <w:rFonts w:ascii="Arial" w:hAnsi="Arial" w:cs="Arial"/>
          <w:sz w:val="22"/>
          <w:szCs w:val="22"/>
        </w:rPr>
        <w:t xml:space="preserve">delivered and/or </w:t>
      </w:r>
      <w:r w:rsidRPr="003F094F">
        <w:rPr>
          <w:rFonts w:ascii="Arial" w:hAnsi="Arial" w:cs="Arial"/>
          <w:sz w:val="22"/>
          <w:szCs w:val="22"/>
        </w:rPr>
        <w:t>performed or are ready for delivery</w:t>
      </w:r>
      <w:r w:rsidR="001E3542" w:rsidRPr="003F094F">
        <w:rPr>
          <w:rFonts w:ascii="Arial" w:hAnsi="Arial" w:cs="Arial"/>
          <w:sz w:val="22"/>
          <w:szCs w:val="22"/>
        </w:rPr>
        <w:t xml:space="preserve"> or performance</w:t>
      </w:r>
      <w:r w:rsidRPr="003F094F">
        <w:rPr>
          <w:rFonts w:ascii="Arial" w:hAnsi="Arial" w:cs="Arial"/>
          <w:sz w:val="22"/>
          <w:szCs w:val="22"/>
        </w:rPr>
        <w:t xml:space="preserve"> within thirty (30) calendar days after the Supplier’s receipt of Notice to Terminate shall be accepted by the </w:t>
      </w:r>
      <w:r w:rsidR="007B102C" w:rsidRPr="003F094F">
        <w:rPr>
          <w:rFonts w:ascii="Arial" w:hAnsi="Arial" w:cs="Arial"/>
          <w:sz w:val="22"/>
          <w:szCs w:val="22"/>
        </w:rPr>
        <w:t xml:space="preserve">Procuring Entity </w:t>
      </w:r>
      <w:r w:rsidRPr="003F094F">
        <w:rPr>
          <w:rFonts w:ascii="Arial" w:hAnsi="Arial" w:cs="Arial"/>
          <w:sz w:val="22"/>
          <w:szCs w:val="22"/>
        </w:rPr>
        <w:t xml:space="preserve">at the contract terms and prices.  For </w:t>
      </w:r>
      <w:r w:rsidR="007B102C" w:rsidRPr="003F094F">
        <w:rPr>
          <w:rFonts w:ascii="Arial" w:hAnsi="Arial" w:cs="Arial"/>
          <w:sz w:val="22"/>
          <w:szCs w:val="22"/>
        </w:rPr>
        <w:t>Goods</w:t>
      </w:r>
      <w:r w:rsidR="004E1F77">
        <w:rPr>
          <w:rFonts w:ascii="Arial" w:hAnsi="Arial" w:cs="Arial"/>
          <w:sz w:val="22"/>
          <w:szCs w:val="22"/>
        </w:rPr>
        <w:t xml:space="preserve"> </w:t>
      </w:r>
      <w:r w:rsidRPr="003F094F">
        <w:rPr>
          <w:rFonts w:ascii="Arial" w:hAnsi="Arial" w:cs="Arial"/>
          <w:sz w:val="22"/>
          <w:szCs w:val="22"/>
        </w:rPr>
        <w:t xml:space="preserve">not yet performed </w:t>
      </w:r>
      <w:r w:rsidR="001E3542" w:rsidRPr="003F094F">
        <w:rPr>
          <w:rFonts w:ascii="Arial" w:hAnsi="Arial" w:cs="Arial"/>
          <w:sz w:val="22"/>
          <w:szCs w:val="22"/>
        </w:rPr>
        <w:t>and/</w:t>
      </w:r>
      <w:r w:rsidRPr="003F094F">
        <w:rPr>
          <w:rFonts w:ascii="Arial" w:hAnsi="Arial" w:cs="Arial"/>
          <w:sz w:val="22"/>
          <w:szCs w:val="22"/>
        </w:rPr>
        <w:t xml:space="preserve">or ready for delivery, the </w:t>
      </w:r>
      <w:r w:rsidR="007B102C" w:rsidRPr="003F094F">
        <w:rPr>
          <w:rFonts w:ascii="Arial" w:hAnsi="Arial" w:cs="Arial"/>
          <w:sz w:val="22"/>
          <w:szCs w:val="22"/>
        </w:rPr>
        <w:t xml:space="preserve">Procuring Entity </w:t>
      </w:r>
      <w:r w:rsidRPr="003F094F">
        <w:rPr>
          <w:rFonts w:ascii="Arial" w:hAnsi="Arial" w:cs="Arial"/>
          <w:sz w:val="22"/>
          <w:szCs w:val="22"/>
        </w:rPr>
        <w:t>may elect:</w:t>
      </w:r>
      <w:bookmarkEnd w:id="3635"/>
      <w:bookmarkEnd w:id="3636"/>
    </w:p>
    <w:p w:rsidR="00E20D9C" w:rsidRPr="003F094F" w:rsidRDefault="00E20D9C" w:rsidP="00DA3C70">
      <w:pPr>
        <w:pStyle w:val="Style1"/>
        <w:numPr>
          <w:ilvl w:val="3"/>
          <w:numId w:val="7"/>
        </w:numPr>
        <w:rPr>
          <w:rFonts w:ascii="Arial" w:hAnsi="Arial" w:cs="Arial"/>
          <w:sz w:val="22"/>
          <w:szCs w:val="22"/>
        </w:rPr>
      </w:pPr>
      <w:bookmarkStart w:id="3637" w:name="_Toc239473183"/>
      <w:bookmarkStart w:id="3638" w:name="_Toc239473801"/>
      <w:r w:rsidRPr="003F094F">
        <w:rPr>
          <w:rFonts w:ascii="Arial" w:hAnsi="Arial" w:cs="Arial"/>
          <w:sz w:val="22"/>
          <w:szCs w:val="22"/>
        </w:rPr>
        <w:t xml:space="preserve">to have any portion delivered </w:t>
      </w:r>
      <w:r w:rsidR="001E3542" w:rsidRPr="003F094F">
        <w:rPr>
          <w:rFonts w:ascii="Arial" w:hAnsi="Arial" w:cs="Arial"/>
          <w:sz w:val="22"/>
          <w:szCs w:val="22"/>
        </w:rPr>
        <w:t>and/</w:t>
      </w:r>
      <w:r w:rsidRPr="003F094F">
        <w:rPr>
          <w:rFonts w:ascii="Arial" w:hAnsi="Arial" w:cs="Arial"/>
          <w:sz w:val="22"/>
          <w:szCs w:val="22"/>
        </w:rPr>
        <w:t>or performed and paid at the contract terms and prices; and/or</w:t>
      </w:r>
      <w:bookmarkEnd w:id="3637"/>
      <w:bookmarkEnd w:id="3638"/>
    </w:p>
    <w:p w:rsidR="00E20D9C" w:rsidRPr="003F094F" w:rsidRDefault="00E20D9C" w:rsidP="00DA3C70">
      <w:pPr>
        <w:pStyle w:val="Style1"/>
        <w:numPr>
          <w:ilvl w:val="3"/>
          <w:numId w:val="7"/>
        </w:numPr>
        <w:rPr>
          <w:rFonts w:ascii="Arial" w:hAnsi="Arial" w:cs="Arial"/>
          <w:sz w:val="22"/>
          <w:szCs w:val="22"/>
        </w:rPr>
      </w:pPr>
      <w:bookmarkStart w:id="3639" w:name="_Toc239473184"/>
      <w:bookmarkStart w:id="3640" w:name="_Toc239473802"/>
      <w:r w:rsidRPr="003F094F">
        <w:rPr>
          <w:rFonts w:ascii="Arial" w:hAnsi="Arial" w:cs="Arial"/>
          <w:sz w:val="22"/>
          <w:szCs w:val="22"/>
        </w:rPr>
        <w:t xml:space="preserve">to cancel the remainder and pay to the Supplier an agreed amount for partially completed </w:t>
      </w:r>
      <w:r w:rsidR="001E3542" w:rsidRPr="003F094F">
        <w:rPr>
          <w:rFonts w:ascii="Arial" w:hAnsi="Arial" w:cs="Arial"/>
          <w:sz w:val="22"/>
          <w:szCs w:val="22"/>
        </w:rPr>
        <w:t>and/</w:t>
      </w:r>
      <w:r w:rsidRPr="003F094F">
        <w:rPr>
          <w:rFonts w:ascii="Arial" w:hAnsi="Arial" w:cs="Arial"/>
          <w:sz w:val="22"/>
          <w:szCs w:val="22"/>
        </w:rPr>
        <w:t>or performed goods and for materials and parts previously procured by the Supplier.</w:t>
      </w:r>
      <w:bookmarkEnd w:id="3639"/>
      <w:bookmarkEnd w:id="3640"/>
    </w:p>
    <w:p w:rsidR="00E20D9C" w:rsidRPr="003F094F" w:rsidRDefault="00E20D9C" w:rsidP="00FD140F">
      <w:pPr>
        <w:pStyle w:val="Style1"/>
        <w:tabs>
          <w:tab w:val="clear" w:pos="5220"/>
        </w:tabs>
        <w:ind w:left="1440"/>
        <w:rPr>
          <w:rFonts w:ascii="Arial" w:hAnsi="Arial" w:cs="Arial"/>
          <w:sz w:val="22"/>
          <w:szCs w:val="22"/>
        </w:rPr>
      </w:pPr>
      <w:bookmarkStart w:id="3641" w:name="_Toc239473185"/>
      <w:bookmarkStart w:id="3642" w:name="_Toc239473803"/>
      <w:r w:rsidRPr="003F094F">
        <w:rPr>
          <w:rFonts w:ascii="Arial" w:hAnsi="Arial" w:cs="Arial"/>
          <w:sz w:val="22"/>
          <w:szCs w:val="22"/>
        </w:rPr>
        <w:t xml:space="preserve">If the Supplier suffers loss in its initial performance of the terminated contract, such as purchase of raw materials for goods specially manufactured for the </w:t>
      </w:r>
      <w:r w:rsidR="007B102C" w:rsidRPr="003F094F">
        <w:rPr>
          <w:rFonts w:ascii="Arial" w:hAnsi="Arial" w:cs="Arial"/>
          <w:sz w:val="22"/>
          <w:szCs w:val="22"/>
        </w:rPr>
        <w:t xml:space="preserve">Procuring Entity </w:t>
      </w:r>
      <w:r w:rsidRPr="003F094F">
        <w:rPr>
          <w:rFonts w:ascii="Arial" w:hAnsi="Arial" w:cs="Arial"/>
          <w:sz w:val="22"/>
          <w:szCs w:val="22"/>
        </w:rPr>
        <w:t xml:space="preserve">which cannot be sold in open market, it shall be allowed to recover partially from </w:t>
      </w:r>
      <w:r w:rsidR="001E3542" w:rsidRPr="003F094F">
        <w:rPr>
          <w:rFonts w:ascii="Arial" w:hAnsi="Arial" w:cs="Arial"/>
          <w:sz w:val="22"/>
          <w:szCs w:val="22"/>
        </w:rPr>
        <w:t>this Contract</w:t>
      </w:r>
      <w:r w:rsidRPr="003F094F">
        <w:rPr>
          <w:rFonts w:ascii="Arial" w:hAnsi="Arial" w:cs="Arial"/>
          <w:sz w:val="22"/>
          <w:szCs w:val="22"/>
        </w:rPr>
        <w:t xml:space="preserve">, on a </w:t>
      </w:r>
      <w:r w:rsidRPr="003F094F">
        <w:rPr>
          <w:rFonts w:ascii="Arial" w:hAnsi="Arial" w:cs="Arial"/>
          <w:i/>
          <w:sz w:val="22"/>
          <w:szCs w:val="22"/>
        </w:rPr>
        <w:t>quantum meruit</w:t>
      </w:r>
      <w:r w:rsidRPr="003F094F">
        <w:rPr>
          <w:rFonts w:ascii="Arial" w:hAnsi="Arial" w:cs="Arial"/>
          <w:sz w:val="22"/>
          <w:szCs w:val="22"/>
        </w:rPr>
        <w:t xml:space="preserve"> basis.  Before recovery may be made, the fact of loss must be established under oath by the Supplier to the satisfaction of the </w:t>
      </w:r>
      <w:r w:rsidR="007B102C" w:rsidRPr="003F094F">
        <w:rPr>
          <w:rFonts w:ascii="Arial" w:hAnsi="Arial" w:cs="Arial"/>
          <w:sz w:val="22"/>
          <w:szCs w:val="22"/>
        </w:rPr>
        <w:t>Procuring Entity</w:t>
      </w:r>
      <w:r w:rsidRPr="003F094F">
        <w:rPr>
          <w:rFonts w:ascii="Arial" w:hAnsi="Arial" w:cs="Arial"/>
          <w:sz w:val="22"/>
          <w:szCs w:val="22"/>
        </w:rPr>
        <w:t xml:space="preserve"> before recovery may be made.</w:t>
      </w:r>
      <w:bookmarkEnd w:id="3641"/>
      <w:bookmarkEnd w:id="3642"/>
    </w:p>
    <w:p w:rsidR="00E20D9C" w:rsidRPr="003F094F" w:rsidRDefault="00E20D9C" w:rsidP="00E20D9C">
      <w:pPr>
        <w:pStyle w:val="Heading3"/>
        <w:rPr>
          <w:rFonts w:ascii="Arial" w:hAnsi="Arial" w:cs="Arial"/>
          <w:sz w:val="22"/>
          <w:szCs w:val="22"/>
        </w:rPr>
      </w:pPr>
      <w:bookmarkStart w:id="3643" w:name="_Toc99862661"/>
      <w:bookmarkStart w:id="3644" w:name="_Ref99876560"/>
      <w:bookmarkStart w:id="3645" w:name="_Ref100934841"/>
      <w:bookmarkStart w:id="3646" w:name="_Toc100978398"/>
      <w:bookmarkStart w:id="3647" w:name="_Toc100978783"/>
      <w:bookmarkStart w:id="3648" w:name="_Toc239473186"/>
      <w:bookmarkStart w:id="3649" w:name="_Toc239473804"/>
      <w:bookmarkStart w:id="3650" w:name="_Toc239586253"/>
      <w:bookmarkStart w:id="3651" w:name="_Toc239586561"/>
      <w:bookmarkStart w:id="3652" w:name="_Toc239587036"/>
      <w:bookmarkStart w:id="3653" w:name="_Toc240079392"/>
      <w:bookmarkStart w:id="3654" w:name="_Toc481490172"/>
      <w:bookmarkStart w:id="3655" w:name="_Toc481490446"/>
      <w:r w:rsidRPr="003F094F">
        <w:rPr>
          <w:rFonts w:ascii="Arial" w:hAnsi="Arial" w:cs="Arial"/>
          <w:sz w:val="22"/>
          <w:szCs w:val="22"/>
        </w:rPr>
        <w:t>Termination for Unlawful Acts</w:t>
      </w:r>
      <w:bookmarkEnd w:id="3068"/>
      <w:bookmarkEnd w:id="3643"/>
      <w:bookmarkEnd w:id="3644"/>
      <w:bookmarkEnd w:id="3645"/>
      <w:bookmarkEnd w:id="3646"/>
      <w:bookmarkEnd w:id="3647"/>
      <w:bookmarkEnd w:id="3648"/>
      <w:bookmarkEnd w:id="3649"/>
      <w:bookmarkEnd w:id="3650"/>
      <w:bookmarkEnd w:id="3651"/>
      <w:bookmarkEnd w:id="3652"/>
      <w:bookmarkEnd w:id="3653"/>
      <w:bookmarkEnd w:id="3654"/>
      <w:bookmarkEnd w:id="3655"/>
    </w:p>
    <w:p w:rsidR="00E20D9C" w:rsidRPr="003F094F" w:rsidRDefault="00E20D9C" w:rsidP="00FD140F">
      <w:pPr>
        <w:pStyle w:val="Style1"/>
        <w:tabs>
          <w:tab w:val="clear" w:pos="5220"/>
        </w:tabs>
        <w:ind w:left="1440"/>
        <w:rPr>
          <w:rFonts w:ascii="Arial" w:hAnsi="Arial" w:cs="Arial"/>
          <w:sz w:val="22"/>
          <w:szCs w:val="22"/>
        </w:rPr>
      </w:pPr>
      <w:bookmarkStart w:id="3656" w:name="_Toc239473187"/>
      <w:bookmarkStart w:id="3657" w:name="_Toc239473805"/>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in case it is determined </w:t>
      </w:r>
      <w:r w:rsidRPr="003F094F">
        <w:rPr>
          <w:rFonts w:ascii="Arial" w:hAnsi="Arial" w:cs="Arial"/>
          <w:i/>
          <w:sz w:val="22"/>
          <w:szCs w:val="22"/>
        </w:rPr>
        <w:t>prima facie</w:t>
      </w:r>
      <w:r w:rsidRPr="003F094F">
        <w:rPr>
          <w:rFonts w:ascii="Arial" w:hAnsi="Arial" w:cs="Arial"/>
          <w:sz w:val="22"/>
          <w:szCs w:val="22"/>
        </w:rPr>
        <w:t xml:space="preserve"> that the Supplier has engaged, before or during the implementation of </w:t>
      </w:r>
      <w:r w:rsidR="001E3542" w:rsidRPr="003F094F">
        <w:rPr>
          <w:rFonts w:ascii="Arial" w:hAnsi="Arial" w:cs="Arial"/>
          <w:sz w:val="22"/>
          <w:szCs w:val="22"/>
        </w:rPr>
        <w:t xml:space="preserve">this </w:t>
      </w:r>
      <w:r w:rsidRPr="003F094F">
        <w:rPr>
          <w:rFonts w:ascii="Arial" w:hAnsi="Arial" w:cs="Arial"/>
          <w:sz w:val="22"/>
          <w:szCs w:val="22"/>
        </w:rPr>
        <w:t>Contract, in unlawful deeds and behaviors relative to contract acquisition and implementation.  Unlawful acts include, but are not limited to, the following:</w:t>
      </w:r>
      <w:bookmarkEnd w:id="3656"/>
      <w:bookmarkEnd w:id="3657"/>
    </w:p>
    <w:p w:rsidR="00E20D9C" w:rsidRPr="003F094F" w:rsidRDefault="00E20D9C" w:rsidP="00FD140F">
      <w:pPr>
        <w:pStyle w:val="Style1"/>
        <w:numPr>
          <w:ilvl w:val="3"/>
          <w:numId w:val="7"/>
        </w:numPr>
        <w:spacing w:after="180"/>
        <w:rPr>
          <w:rFonts w:ascii="Arial" w:hAnsi="Arial" w:cs="Arial"/>
          <w:sz w:val="22"/>
          <w:szCs w:val="22"/>
        </w:rPr>
      </w:pPr>
      <w:bookmarkStart w:id="3658" w:name="_Toc239473188"/>
      <w:bookmarkStart w:id="3659" w:name="_Toc239473806"/>
      <w:r w:rsidRPr="003F094F">
        <w:rPr>
          <w:rFonts w:ascii="Arial" w:hAnsi="Arial" w:cs="Arial"/>
          <w:sz w:val="22"/>
          <w:szCs w:val="22"/>
        </w:rPr>
        <w:t xml:space="preserve">Corrupt, fraudulent, and coercive practices as defined in </w:t>
      </w:r>
      <w:r w:rsidRPr="003F094F">
        <w:rPr>
          <w:rFonts w:ascii="Arial" w:hAnsi="Arial" w:cs="Arial"/>
          <w:b/>
          <w:sz w:val="22"/>
          <w:szCs w:val="22"/>
        </w:rPr>
        <w:t>ITB</w:t>
      </w:r>
      <w:r w:rsidRPr="003F094F">
        <w:rPr>
          <w:rFonts w:ascii="Arial" w:hAnsi="Arial" w:cs="Arial"/>
          <w:sz w:val="22"/>
          <w:szCs w:val="22"/>
        </w:rPr>
        <w:t xml:space="preserve"> Clause </w:t>
      </w:r>
      <w:fldSimple w:instr=" REF _Ref59945138 \r \h  \* MERGEFORMAT ">
        <w:r w:rsidR="002A28F5" w:rsidRPr="002A28F5">
          <w:rPr>
            <w:rFonts w:ascii="Arial" w:hAnsi="Arial" w:cs="Arial"/>
            <w:sz w:val="22"/>
            <w:szCs w:val="22"/>
          </w:rPr>
          <w:t>3.1(a)</w:t>
        </w:r>
      </w:fldSimple>
      <w:r w:rsidRPr="003F094F">
        <w:rPr>
          <w:rFonts w:ascii="Arial" w:hAnsi="Arial" w:cs="Arial"/>
          <w:sz w:val="22"/>
          <w:szCs w:val="22"/>
        </w:rPr>
        <w:t>;</w:t>
      </w:r>
      <w:bookmarkEnd w:id="3658"/>
      <w:bookmarkEnd w:id="3659"/>
    </w:p>
    <w:p w:rsidR="00E20D9C" w:rsidRPr="003F094F" w:rsidRDefault="00E20D9C" w:rsidP="00FD140F">
      <w:pPr>
        <w:pStyle w:val="Style1"/>
        <w:numPr>
          <w:ilvl w:val="3"/>
          <w:numId w:val="7"/>
        </w:numPr>
        <w:spacing w:after="180"/>
        <w:rPr>
          <w:rFonts w:ascii="Arial" w:hAnsi="Arial" w:cs="Arial"/>
          <w:sz w:val="22"/>
          <w:szCs w:val="22"/>
        </w:rPr>
      </w:pPr>
      <w:bookmarkStart w:id="3660" w:name="_Toc239473189"/>
      <w:bookmarkStart w:id="3661" w:name="_Toc239473807"/>
      <w:r w:rsidRPr="003F094F">
        <w:rPr>
          <w:rFonts w:ascii="Arial" w:hAnsi="Arial" w:cs="Arial"/>
          <w:sz w:val="22"/>
          <w:szCs w:val="22"/>
        </w:rPr>
        <w:t>Drawing up or using forged documents;</w:t>
      </w:r>
      <w:bookmarkEnd w:id="3660"/>
      <w:bookmarkEnd w:id="3661"/>
    </w:p>
    <w:p w:rsidR="00E20D9C" w:rsidRPr="003F094F" w:rsidRDefault="00E20D9C" w:rsidP="00FD140F">
      <w:pPr>
        <w:pStyle w:val="Style1"/>
        <w:numPr>
          <w:ilvl w:val="3"/>
          <w:numId w:val="7"/>
        </w:numPr>
        <w:spacing w:after="180"/>
        <w:rPr>
          <w:rFonts w:ascii="Arial" w:hAnsi="Arial" w:cs="Arial"/>
          <w:sz w:val="22"/>
          <w:szCs w:val="22"/>
        </w:rPr>
      </w:pPr>
      <w:bookmarkStart w:id="3662" w:name="_Toc239473190"/>
      <w:bookmarkStart w:id="3663" w:name="_Toc239473808"/>
      <w:r w:rsidRPr="003F094F">
        <w:rPr>
          <w:rFonts w:ascii="Arial" w:hAnsi="Arial" w:cs="Arial"/>
          <w:sz w:val="22"/>
          <w:szCs w:val="22"/>
        </w:rPr>
        <w:t>Using adulterated materials, means or methods, or engaging in production contrary to rules of science or the trade; and</w:t>
      </w:r>
      <w:bookmarkEnd w:id="3662"/>
      <w:bookmarkEnd w:id="3663"/>
    </w:p>
    <w:p w:rsidR="00E20D9C" w:rsidRPr="003F094F" w:rsidRDefault="00E20D9C" w:rsidP="00FD140F">
      <w:pPr>
        <w:pStyle w:val="Style1"/>
        <w:numPr>
          <w:ilvl w:val="3"/>
          <w:numId w:val="7"/>
        </w:numPr>
        <w:spacing w:after="180"/>
        <w:rPr>
          <w:rFonts w:ascii="Arial" w:hAnsi="Arial" w:cs="Arial"/>
          <w:sz w:val="22"/>
          <w:szCs w:val="22"/>
        </w:rPr>
      </w:pPr>
      <w:bookmarkStart w:id="3664" w:name="_Toc239473191"/>
      <w:bookmarkStart w:id="3665" w:name="_Toc239473809"/>
      <w:r w:rsidRPr="003F094F">
        <w:rPr>
          <w:rFonts w:ascii="Arial" w:hAnsi="Arial" w:cs="Arial"/>
          <w:sz w:val="22"/>
          <w:szCs w:val="22"/>
        </w:rPr>
        <w:t>Any other act analogous to the foregoing.</w:t>
      </w:r>
      <w:bookmarkEnd w:id="3664"/>
      <w:bookmarkEnd w:id="3665"/>
    </w:p>
    <w:p w:rsidR="00E20D9C" w:rsidRPr="003F094F" w:rsidRDefault="00E20D9C" w:rsidP="00E20D9C">
      <w:pPr>
        <w:pStyle w:val="Heading3"/>
        <w:rPr>
          <w:rFonts w:ascii="Arial" w:hAnsi="Arial" w:cs="Arial"/>
          <w:sz w:val="22"/>
          <w:szCs w:val="22"/>
        </w:rPr>
      </w:pPr>
      <w:bookmarkStart w:id="3666" w:name="_Toc99862662"/>
      <w:bookmarkStart w:id="3667" w:name="_Toc100978399"/>
      <w:bookmarkStart w:id="3668" w:name="_Toc100978784"/>
      <w:bookmarkStart w:id="3669" w:name="_Toc239473192"/>
      <w:bookmarkStart w:id="3670" w:name="_Toc239473810"/>
      <w:bookmarkStart w:id="3671" w:name="_Toc239586254"/>
      <w:bookmarkStart w:id="3672" w:name="_Toc239586562"/>
      <w:bookmarkStart w:id="3673" w:name="_Toc239587037"/>
      <w:bookmarkStart w:id="3674" w:name="_Toc240079393"/>
      <w:bookmarkStart w:id="3675" w:name="_Toc481490173"/>
      <w:bookmarkStart w:id="3676" w:name="_Toc481490447"/>
      <w:r w:rsidRPr="003F094F">
        <w:rPr>
          <w:rFonts w:ascii="Arial" w:hAnsi="Arial" w:cs="Arial"/>
          <w:sz w:val="22"/>
          <w:szCs w:val="22"/>
        </w:rPr>
        <w:t>Procedures for Termination of Contracts</w:t>
      </w:r>
      <w:bookmarkEnd w:id="3666"/>
      <w:bookmarkEnd w:id="3667"/>
      <w:bookmarkEnd w:id="3668"/>
      <w:bookmarkEnd w:id="3669"/>
      <w:bookmarkEnd w:id="3670"/>
      <w:bookmarkEnd w:id="3671"/>
      <w:bookmarkEnd w:id="3672"/>
      <w:bookmarkEnd w:id="3673"/>
      <w:bookmarkEnd w:id="3674"/>
      <w:bookmarkEnd w:id="3675"/>
      <w:bookmarkEnd w:id="3676"/>
    </w:p>
    <w:p w:rsidR="00E20D9C" w:rsidRPr="003F094F" w:rsidRDefault="00E20D9C" w:rsidP="00FD140F">
      <w:pPr>
        <w:pStyle w:val="Style1"/>
        <w:tabs>
          <w:tab w:val="clear" w:pos="5220"/>
        </w:tabs>
        <w:ind w:left="1440"/>
        <w:rPr>
          <w:rFonts w:ascii="Arial" w:hAnsi="Arial" w:cs="Arial"/>
          <w:sz w:val="22"/>
          <w:szCs w:val="22"/>
        </w:rPr>
      </w:pPr>
      <w:bookmarkStart w:id="3677" w:name="_Toc239473193"/>
      <w:bookmarkStart w:id="3678" w:name="_Toc239473811"/>
      <w:r w:rsidRPr="003F094F">
        <w:rPr>
          <w:rFonts w:ascii="Arial" w:hAnsi="Arial" w:cs="Arial"/>
          <w:sz w:val="22"/>
          <w:szCs w:val="22"/>
        </w:rPr>
        <w:t xml:space="preserve">The following provisions shall govern the procedures for termination of </w:t>
      </w:r>
      <w:r w:rsidR="001E3542" w:rsidRPr="003F094F">
        <w:rPr>
          <w:rFonts w:ascii="Arial" w:hAnsi="Arial" w:cs="Arial"/>
          <w:sz w:val="22"/>
          <w:szCs w:val="22"/>
        </w:rPr>
        <w:t xml:space="preserve">this </w:t>
      </w:r>
      <w:r w:rsidRPr="003F094F">
        <w:rPr>
          <w:rFonts w:ascii="Arial" w:hAnsi="Arial" w:cs="Arial"/>
          <w:sz w:val="22"/>
          <w:szCs w:val="22"/>
        </w:rPr>
        <w:t>Contract:</w:t>
      </w:r>
      <w:bookmarkEnd w:id="3677"/>
      <w:bookmarkEnd w:id="3678"/>
    </w:p>
    <w:p w:rsidR="00E20D9C" w:rsidRPr="003F094F" w:rsidRDefault="00E20D9C" w:rsidP="00DA3C70">
      <w:pPr>
        <w:pStyle w:val="Style1"/>
        <w:numPr>
          <w:ilvl w:val="3"/>
          <w:numId w:val="7"/>
        </w:numPr>
        <w:rPr>
          <w:rFonts w:ascii="Arial" w:hAnsi="Arial" w:cs="Arial"/>
          <w:sz w:val="22"/>
          <w:szCs w:val="22"/>
        </w:rPr>
      </w:pPr>
      <w:bookmarkStart w:id="3679" w:name="_Toc239473194"/>
      <w:bookmarkStart w:id="3680" w:name="_Toc239473812"/>
      <w:r w:rsidRPr="003F094F">
        <w:rPr>
          <w:rFonts w:ascii="Arial" w:hAnsi="Arial" w:cs="Arial"/>
          <w:sz w:val="22"/>
          <w:szCs w:val="22"/>
        </w:rPr>
        <w:t>Upon receipt of a written report of acts or causes which may constitute ground(s) for termination as aforementioned, or upon its own initiative, the Implementing Unit shall, within a period of seven (7) calendar days, verify the existence of such ground(s) and cause the execution of a Verified Report, with all relevant evidence attached;</w:t>
      </w:r>
      <w:bookmarkEnd w:id="3679"/>
      <w:bookmarkEnd w:id="3680"/>
    </w:p>
    <w:p w:rsidR="00E20D9C" w:rsidRPr="003F094F" w:rsidRDefault="00E20D9C" w:rsidP="00DA3C70">
      <w:pPr>
        <w:pStyle w:val="Style1"/>
        <w:numPr>
          <w:ilvl w:val="3"/>
          <w:numId w:val="7"/>
        </w:numPr>
        <w:rPr>
          <w:rFonts w:ascii="Arial" w:hAnsi="Arial" w:cs="Arial"/>
          <w:sz w:val="22"/>
          <w:szCs w:val="22"/>
        </w:rPr>
      </w:pPr>
      <w:bookmarkStart w:id="3681" w:name="_Toc239473195"/>
      <w:bookmarkStart w:id="3682" w:name="_Toc239473813"/>
      <w:r w:rsidRPr="003F094F">
        <w:rPr>
          <w:rFonts w:ascii="Arial" w:hAnsi="Arial" w:cs="Arial"/>
          <w:sz w:val="22"/>
          <w:szCs w:val="22"/>
        </w:rPr>
        <w:t>Upon recommendation by the Implementing Unit,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 xml:space="preserve">shall terminate </w:t>
      </w:r>
      <w:r w:rsidR="001E3542" w:rsidRPr="003F094F">
        <w:rPr>
          <w:rFonts w:ascii="Arial" w:hAnsi="Arial" w:cs="Arial"/>
          <w:sz w:val="22"/>
          <w:szCs w:val="22"/>
        </w:rPr>
        <w:t xml:space="preserve">this Contract </w:t>
      </w:r>
      <w:r w:rsidRPr="003F094F">
        <w:rPr>
          <w:rFonts w:ascii="Arial" w:hAnsi="Arial" w:cs="Arial"/>
          <w:sz w:val="22"/>
          <w:szCs w:val="22"/>
        </w:rPr>
        <w:t xml:space="preserve">only by a written notice to the Supplier conveying the termination of </w:t>
      </w:r>
      <w:r w:rsidR="001E3542" w:rsidRPr="003F094F">
        <w:rPr>
          <w:rFonts w:ascii="Arial" w:hAnsi="Arial" w:cs="Arial"/>
          <w:sz w:val="22"/>
          <w:szCs w:val="22"/>
        </w:rPr>
        <w:t>this Contract</w:t>
      </w:r>
      <w:r w:rsidRPr="003F094F">
        <w:rPr>
          <w:rFonts w:ascii="Arial" w:hAnsi="Arial" w:cs="Arial"/>
          <w:sz w:val="22"/>
          <w:szCs w:val="22"/>
        </w:rPr>
        <w:t>. The notice shall state:</w:t>
      </w:r>
      <w:bookmarkEnd w:id="3681"/>
      <w:bookmarkEnd w:id="3682"/>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3" w:name="_Toc239473196"/>
      <w:bookmarkStart w:id="3684" w:name="_Toc239473814"/>
      <w:r w:rsidRPr="003F094F">
        <w:rPr>
          <w:rFonts w:ascii="Arial" w:hAnsi="Arial" w:cs="Arial"/>
          <w:sz w:val="22"/>
          <w:szCs w:val="22"/>
        </w:rPr>
        <w:lastRenderedPageBreak/>
        <w:t xml:space="preserve">that </w:t>
      </w:r>
      <w:r w:rsidR="001E3542" w:rsidRPr="003F094F">
        <w:rPr>
          <w:rFonts w:ascii="Arial" w:hAnsi="Arial" w:cs="Arial"/>
          <w:sz w:val="22"/>
          <w:szCs w:val="22"/>
        </w:rPr>
        <w:t xml:space="preserve">this Contract </w:t>
      </w:r>
      <w:r w:rsidRPr="003F094F">
        <w:rPr>
          <w:rFonts w:ascii="Arial" w:hAnsi="Arial" w:cs="Arial"/>
          <w:sz w:val="22"/>
          <w:szCs w:val="22"/>
        </w:rPr>
        <w:t>is being terminated for any of the ground(s) afore-mentioned, and a statement of the acts that constitute the ground(s) constituting the same;</w:t>
      </w:r>
      <w:bookmarkEnd w:id="3683"/>
      <w:bookmarkEnd w:id="3684"/>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5" w:name="_Toc239473197"/>
      <w:bookmarkStart w:id="3686" w:name="_Toc239473815"/>
      <w:r w:rsidRPr="003F094F">
        <w:rPr>
          <w:rFonts w:ascii="Arial" w:hAnsi="Arial" w:cs="Arial"/>
          <w:sz w:val="22"/>
          <w:szCs w:val="22"/>
        </w:rPr>
        <w:t>the extent of termination, whether in whole or in part;</w:t>
      </w:r>
      <w:bookmarkEnd w:id="3685"/>
      <w:bookmarkEnd w:id="3686"/>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7" w:name="_Toc239473198"/>
      <w:bookmarkStart w:id="3688" w:name="_Toc239473816"/>
      <w:r w:rsidRPr="003F094F">
        <w:rPr>
          <w:rFonts w:ascii="Arial" w:hAnsi="Arial" w:cs="Arial"/>
          <w:sz w:val="22"/>
          <w:szCs w:val="22"/>
        </w:rPr>
        <w:t xml:space="preserve">an instruction to the Supplier to show cause as to why </w:t>
      </w:r>
      <w:r w:rsidR="001E3542" w:rsidRPr="003F094F">
        <w:rPr>
          <w:rFonts w:ascii="Arial" w:hAnsi="Arial" w:cs="Arial"/>
          <w:sz w:val="22"/>
          <w:szCs w:val="22"/>
        </w:rPr>
        <w:t xml:space="preserve">this Contract </w:t>
      </w:r>
      <w:r w:rsidRPr="003F094F">
        <w:rPr>
          <w:rFonts w:ascii="Arial" w:hAnsi="Arial" w:cs="Arial"/>
          <w:sz w:val="22"/>
          <w:szCs w:val="22"/>
        </w:rPr>
        <w:t>should not be terminated; and</w:t>
      </w:r>
      <w:bookmarkEnd w:id="3687"/>
      <w:bookmarkEnd w:id="3688"/>
    </w:p>
    <w:p w:rsidR="00E20D9C" w:rsidRPr="003F094F" w:rsidRDefault="00E20D9C" w:rsidP="00FD140F">
      <w:pPr>
        <w:pStyle w:val="Style1"/>
        <w:numPr>
          <w:ilvl w:val="4"/>
          <w:numId w:val="7"/>
        </w:numPr>
        <w:spacing w:after="180" w:line="240" w:lineRule="auto"/>
        <w:rPr>
          <w:rFonts w:ascii="Arial" w:hAnsi="Arial" w:cs="Arial"/>
          <w:sz w:val="22"/>
          <w:szCs w:val="22"/>
        </w:rPr>
      </w:pPr>
      <w:bookmarkStart w:id="3689" w:name="_Toc239473199"/>
      <w:bookmarkStart w:id="3690" w:name="_Toc239473817"/>
      <w:r w:rsidRPr="003F094F">
        <w:rPr>
          <w:rFonts w:ascii="Arial" w:hAnsi="Arial" w:cs="Arial"/>
          <w:sz w:val="22"/>
          <w:szCs w:val="22"/>
        </w:rPr>
        <w:t xml:space="preserve">special instructions of the </w:t>
      </w:r>
      <w:r w:rsidR="007B102C" w:rsidRPr="003F094F">
        <w:rPr>
          <w:rFonts w:ascii="Arial" w:hAnsi="Arial" w:cs="Arial"/>
          <w:sz w:val="22"/>
          <w:szCs w:val="22"/>
        </w:rPr>
        <w:t>Procuring Entity</w:t>
      </w:r>
      <w:r w:rsidRPr="003F094F">
        <w:rPr>
          <w:rFonts w:ascii="Arial" w:hAnsi="Arial" w:cs="Arial"/>
          <w:sz w:val="22"/>
          <w:szCs w:val="22"/>
        </w:rPr>
        <w:t>, if any.</w:t>
      </w:r>
      <w:bookmarkEnd w:id="3689"/>
      <w:bookmarkEnd w:id="3690"/>
    </w:p>
    <w:p w:rsidR="00E20D9C" w:rsidRPr="003F094F" w:rsidRDefault="00E20D9C" w:rsidP="00DA3C70">
      <w:pPr>
        <w:pStyle w:val="Style1"/>
        <w:numPr>
          <w:ilvl w:val="3"/>
          <w:numId w:val="7"/>
        </w:numPr>
        <w:rPr>
          <w:rFonts w:ascii="Arial" w:hAnsi="Arial" w:cs="Arial"/>
          <w:sz w:val="22"/>
          <w:szCs w:val="22"/>
        </w:rPr>
      </w:pPr>
      <w:bookmarkStart w:id="3691" w:name="_Toc239473200"/>
      <w:bookmarkStart w:id="3692" w:name="_Toc239473818"/>
      <w:r w:rsidRPr="003F094F">
        <w:rPr>
          <w:rFonts w:ascii="Arial" w:hAnsi="Arial" w:cs="Arial"/>
          <w:sz w:val="22"/>
          <w:szCs w:val="22"/>
        </w:rPr>
        <w:t>The Notice to Terminate shall be accompanied by a copy of the Verified Report;</w:t>
      </w:r>
      <w:bookmarkEnd w:id="3691"/>
      <w:bookmarkEnd w:id="3692"/>
    </w:p>
    <w:p w:rsidR="00E20D9C" w:rsidRPr="003F094F" w:rsidRDefault="00E20D9C" w:rsidP="00DA3C70">
      <w:pPr>
        <w:pStyle w:val="Style1"/>
        <w:numPr>
          <w:ilvl w:val="3"/>
          <w:numId w:val="7"/>
        </w:numPr>
        <w:rPr>
          <w:rFonts w:ascii="Arial" w:hAnsi="Arial" w:cs="Arial"/>
          <w:sz w:val="22"/>
          <w:szCs w:val="22"/>
        </w:rPr>
      </w:pPr>
      <w:bookmarkStart w:id="3693" w:name="_Toc239473201"/>
      <w:bookmarkStart w:id="3694" w:name="_Toc239473819"/>
      <w:r w:rsidRPr="003F094F">
        <w:rPr>
          <w:rFonts w:ascii="Arial" w:hAnsi="Arial" w:cs="Arial"/>
          <w:sz w:val="22"/>
          <w:szCs w:val="22"/>
        </w:rPr>
        <w:t>Within a period of seven (7) calendar days from receipt of the Notice of Termination, the Supplier shall submit to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 xml:space="preserve">a verified position paper stating why </w:t>
      </w:r>
      <w:r w:rsidR="001E3542" w:rsidRPr="003F094F">
        <w:rPr>
          <w:rFonts w:ascii="Arial" w:hAnsi="Arial" w:cs="Arial"/>
          <w:sz w:val="22"/>
          <w:szCs w:val="22"/>
        </w:rPr>
        <w:t xml:space="preserve">this Contract </w:t>
      </w:r>
      <w:r w:rsidRPr="003F094F">
        <w:rPr>
          <w:rFonts w:ascii="Arial" w:hAnsi="Arial" w:cs="Arial"/>
          <w:sz w:val="22"/>
          <w:szCs w:val="22"/>
        </w:rPr>
        <w:t>should not be terminated.  If the Supplier fails to show cause after the lapse of the seven (7) day period, either by inaction or by default,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 xml:space="preserve">shall issue an order terminating </w:t>
      </w:r>
      <w:r w:rsidR="001E3542" w:rsidRPr="003F094F">
        <w:rPr>
          <w:rFonts w:ascii="Arial" w:hAnsi="Arial" w:cs="Arial"/>
          <w:sz w:val="22"/>
          <w:szCs w:val="22"/>
        </w:rPr>
        <w:t>this Contract</w:t>
      </w:r>
      <w:r w:rsidRPr="003F094F">
        <w:rPr>
          <w:rFonts w:ascii="Arial" w:hAnsi="Arial" w:cs="Arial"/>
          <w:sz w:val="22"/>
          <w:szCs w:val="22"/>
        </w:rPr>
        <w:t>;</w:t>
      </w:r>
      <w:bookmarkEnd w:id="3693"/>
      <w:bookmarkEnd w:id="3694"/>
    </w:p>
    <w:p w:rsidR="00E20D9C" w:rsidRPr="003F094F" w:rsidRDefault="00E20D9C" w:rsidP="00DA3C70">
      <w:pPr>
        <w:pStyle w:val="Style1"/>
        <w:numPr>
          <w:ilvl w:val="3"/>
          <w:numId w:val="7"/>
        </w:numPr>
        <w:rPr>
          <w:rFonts w:ascii="Arial" w:hAnsi="Arial" w:cs="Arial"/>
          <w:sz w:val="22"/>
          <w:szCs w:val="22"/>
        </w:rPr>
      </w:pPr>
      <w:bookmarkStart w:id="3695" w:name="_Toc239473202"/>
      <w:bookmarkStart w:id="3696" w:name="_Toc239473820"/>
      <w:r w:rsidRPr="003F094F">
        <w:rPr>
          <w:rFonts w:ascii="Arial" w:hAnsi="Arial" w:cs="Arial"/>
          <w:sz w:val="22"/>
          <w:szCs w:val="22"/>
        </w:rPr>
        <w:t xml:space="preserve">The </w:t>
      </w:r>
      <w:r w:rsidR="007B102C" w:rsidRPr="003F094F">
        <w:rPr>
          <w:rFonts w:ascii="Arial" w:hAnsi="Arial" w:cs="Arial"/>
          <w:sz w:val="22"/>
          <w:szCs w:val="22"/>
        </w:rPr>
        <w:t xml:space="preserve">Procuring Entity </w:t>
      </w:r>
      <w:r w:rsidRPr="003F094F">
        <w:rPr>
          <w:rFonts w:ascii="Arial" w:hAnsi="Arial" w:cs="Arial"/>
          <w:sz w:val="22"/>
          <w:szCs w:val="22"/>
        </w:rPr>
        <w:t xml:space="preserve">may, at </w:t>
      </w:r>
      <w:r w:rsidR="001B56EF" w:rsidRPr="003F094F">
        <w:rPr>
          <w:rFonts w:ascii="Arial" w:hAnsi="Arial" w:cs="Arial"/>
          <w:sz w:val="22"/>
          <w:szCs w:val="22"/>
        </w:rPr>
        <w:t>any time</w:t>
      </w:r>
      <w:r w:rsidRPr="003F094F">
        <w:rPr>
          <w:rFonts w:ascii="Arial" w:hAnsi="Arial" w:cs="Arial"/>
          <w:sz w:val="22"/>
          <w:szCs w:val="22"/>
        </w:rPr>
        <w:t xml:space="preserve"> before receipt of the Supplier’s verified position paper </w:t>
      </w:r>
      <w:r w:rsidR="00AC60A0" w:rsidRPr="003F094F">
        <w:rPr>
          <w:rFonts w:ascii="Arial" w:hAnsi="Arial" w:cs="Arial"/>
          <w:sz w:val="22"/>
          <w:szCs w:val="22"/>
        </w:rPr>
        <w:t xml:space="preserve">described in item (d) above </w:t>
      </w:r>
      <w:r w:rsidRPr="003F094F">
        <w:rPr>
          <w:rFonts w:ascii="Arial" w:hAnsi="Arial" w:cs="Arial"/>
          <w:sz w:val="22"/>
          <w:szCs w:val="22"/>
        </w:rPr>
        <w:t>withdraw the Notice to Terminate if it is determined that certain items or works subject of the notice had been completed, delivered, or performed before the Supplier’s receipt of the notice;</w:t>
      </w:r>
      <w:bookmarkEnd w:id="3695"/>
      <w:bookmarkEnd w:id="3696"/>
    </w:p>
    <w:p w:rsidR="00E20D9C" w:rsidRPr="003F094F" w:rsidRDefault="00E20D9C" w:rsidP="00DA3C70">
      <w:pPr>
        <w:pStyle w:val="Style1"/>
        <w:numPr>
          <w:ilvl w:val="3"/>
          <w:numId w:val="7"/>
        </w:numPr>
        <w:rPr>
          <w:rFonts w:ascii="Arial" w:hAnsi="Arial" w:cs="Arial"/>
          <w:sz w:val="22"/>
          <w:szCs w:val="22"/>
        </w:rPr>
      </w:pPr>
      <w:bookmarkStart w:id="3697" w:name="_Toc239473203"/>
      <w:bookmarkStart w:id="3698" w:name="_Toc239473821"/>
      <w:r w:rsidRPr="003F094F">
        <w:rPr>
          <w:rFonts w:ascii="Arial" w:hAnsi="Arial" w:cs="Arial"/>
          <w:sz w:val="22"/>
          <w:szCs w:val="22"/>
        </w:rPr>
        <w:t>Within a non-extendible period of ten (10) calendar days from receipt of the verified position paper, 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 xml:space="preserve">shall decide whether or not to terminate </w:t>
      </w:r>
      <w:r w:rsidR="001E3542" w:rsidRPr="003F094F">
        <w:rPr>
          <w:rFonts w:ascii="Arial" w:hAnsi="Arial" w:cs="Arial"/>
          <w:sz w:val="22"/>
          <w:szCs w:val="22"/>
        </w:rPr>
        <w:t>this Contract</w:t>
      </w:r>
      <w:r w:rsidRPr="003F094F">
        <w:rPr>
          <w:rFonts w:ascii="Arial" w:hAnsi="Arial" w:cs="Arial"/>
          <w:sz w:val="22"/>
          <w:szCs w:val="22"/>
        </w:rPr>
        <w:t xml:space="preserve">.  It shall serve a written notice to the Supplier of its decision and, unless otherwise provided, </w:t>
      </w:r>
      <w:r w:rsidR="001E3542" w:rsidRPr="003F094F">
        <w:rPr>
          <w:rFonts w:ascii="Arial" w:hAnsi="Arial" w:cs="Arial"/>
          <w:sz w:val="22"/>
          <w:szCs w:val="22"/>
        </w:rPr>
        <w:t xml:space="preserve">this </w:t>
      </w:r>
      <w:r w:rsidRPr="003F094F">
        <w:rPr>
          <w:rFonts w:ascii="Arial" w:hAnsi="Arial" w:cs="Arial"/>
          <w:sz w:val="22"/>
          <w:szCs w:val="22"/>
        </w:rPr>
        <w:t>Contract is deemed terminated from receipt of the Supplier of the notice of decision.  The termination shall only be based on the ground(s) stated in the Notice to Terminate;</w:t>
      </w:r>
      <w:bookmarkEnd w:id="3697"/>
      <w:bookmarkEnd w:id="3698"/>
    </w:p>
    <w:p w:rsidR="00F87704" w:rsidRPr="003F094F" w:rsidRDefault="00E20D9C" w:rsidP="00DA3C70">
      <w:pPr>
        <w:pStyle w:val="Style1"/>
        <w:numPr>
          <w:ilvl w:val="3"/>
          <w:numId w:val="7"/>
        </w:numPr>
        <w:rPr>
          <w:rFonts w:ascii="Arial" w:hAnsi="Arial" w:cs="Arial"/>
          <w:sz w:val="22"/>
          <w:szCs w:val="22"/>
        </w:rPr>
      </w:pPr>
      <w:bookmarkStart w:id="3699" w:name="_Toc239473204"/>
      <w:bookmarkStart w:id="3700" w:name="_Toc239473822"/>
      <w:r w:rsidRPr="003F094F">
        <w:rPr>
          <w:rFonts w:ascii="Arial" w:hAnsi="Arial" w:cs="Arial"/>
          <w:sz w:val="22"/>
          <w:szCs w:val="22"/>
        </w:rPr>
        <w:t>The H</w:t>
      </w:r>
      <w:r w:rsidR="00C51C8D" w:rsidRPr="003F094F">
        <w:rPr>
          <w:rFonts w:ascii="Arial" w:hAnsi="Arial" w:cs="Arial"/>
          <w:sz w:val="22"/>
          <w:szCs w:val="22"/>
        </w:rPr>
        <w:t>o</w:t>
      </w:r>
      <w:r w:rsidR="00876B6F" w:rsidRPr="003F094F">
        <w:rPr>
          <w:rFonts w:ascii="Arial" w:hAnsi="Arial" w:cs="Arial"/>
          <w:sz w:val="22"/>
          <w:szCs w:val="22"/>
        </w:rPr>
        <w:t>PE</w:t>
      </w:r>
      <w:r w:rsidR="004E1F77">
        <w:rPr>
          <w:rFonts w:ascii="Arial" w:hAnsi="Arial" w:cs="Arial"/>
          <w:sz w:val="22"/>
          <w:szCs w:val="22"/>
        </w:rPr>
        <w:t xml:space="preserve"> </w:t>
      </w:r>
      <w:r w:rsidRPr="003F094F">
        <w:rPr>
          <w:rFonts w:ascii="Arial" w:hAnsi="Arial" w:cs="Arial"/>
          <w:sz w:val="22"/>
          <w:szCs w:val="22"/>
        </w:rPr>
        <w:t>may create a Contract Termination Review Committee (CTRC) to assist him in the discharge of this function.  All decisions recommended by the CTRC shall be subject to the approval of the H</w:t>
      </w:r>
      <w:r w:rsidR="00C51C8D" w:rsidRPr="003F094F">
        <w:rPr>
          <w:rFonts w:ascii="Arial" w:hAnsi="Arial" w:cs="Arial"/>
          <w:sz w:val="22"/>
          <w:szCs w:val="22"/>
        </w:rPr>
        <w:t>o</w:t>
      </w:r>
      <w:r w:rsidR="00876B6F" w:rsidRPr="003F094F">
        <w:rPr>
          <w:rFonts w:ascii="Arial" w:hAnsi="Arial" w:cs="Arial"/>
          <w:sz w:val="22"/>
          <w:szCs w:val="22"/>
        </w:rPr>
        <w:t>PE</w:t>
      </w:r>
      <w:r w:rsidR="00F87704" w:rsidRPr="003F094F">
        <w:rPr>
          <w:rFonts w:ascii="Arial" w:hAnsi="Arial" w:cs="Arial"/>
          <w:sz w:val="22"/>
          <w:szCs w:val="22"/>
        </w:rPr>
        <w:t>; and</w:t>
      </w:r>
      <w:bookmarkEnd w:id="3699"/>
      <w:bookmarkEnd w:id="3700"/>
    </w:p>
    <w:p w:rsidR="00167F76" w:rsidRPr="003F094F" w:rsidRDefault="00283CE5" w:rsidP="00DA3C70">
      <w:pPr>
        <w:pStyle w:val="Style1"/>
        <w:numPr>
          <w:ilvl w:val="3"/>
          <w:numId w:val="7"/>
        </w:numPr>
        <w:rPr>
          <w:rFonts w:ascii="Arial" w:hAnsi="Arial" w:cs="Arial"/>
          <w:sz w:val="22"/>
          <w:szCs w:val="22"/>
        </w:rPr>
      </w:pPr>
      <w:bookmarkStart w:id="3701" w:name="_Toc239473205"/>
      <w:bookmarkStart w:id="3702" w:name="_Toc239473823"/>
      <w:r w:rsidRPr="003F094F">
        <w:rPr>
          <w:rFonts w:ascii="Arial" w:hAnsi="Arial" w:cs="Arial"/>
          <w:sz w:val="22"/>
          <w:szCs w:val="22"/>
        </w:rPr>
        <w:t>T</w:t>
      </w:r>
      <w:r w:rsidR="00F87704" w:rsidRPr="003F094F">
        <w:rPr>
          <w:rFonts w:ascii="Arial" w:hAnsi="Arial" w:cs="Arial"/>
          <w:sz w:val="22"/>
          <w:szCs w:val="22"/>
        </w:rPr>
        <w:t>he Supplier must serve a written notice to the Procuring Entity of its intention to terminate the contract at least thirty (30) calendar days before its intended termination. The Contract is deemed terminated if it is not resumed in thirty (30) calendar days after the receipt of such notice by the Procuring Entity.</w:t>
      </w:r>
      <w:bookmarkEnd w:id="3701"/>
      <w:bookmarkEnd w:id="3702"/>
    </w:p>
    <w:p w:rsidR="00921E2C" w:rsidRPr="003F094F" w:rsidRDefault="00921E2C" w:rsidP="00921E2C">
      <w:pPr>
        <w:pStyle w:val="Heading3"/>
        <w:rPr>
          <w:rFonts w:ascii="Arial" w:hAnsi="Arial" w:cs="Arial"/>
          <w:sz w:val="22"/>
          <w:szCs w:val="22"/>
        </w:rPr>
      </w:pPr>
      <w:bookmarkStart w:id="3703" w:name="_Toc100978400"/>
      <w:bookmarkStart w:id="3704" w:name="_Toc100978785"/>
      <w:bookmarkStart w:id="3705" w:name="_Toc239473206"/>
      <w:bookmarkStart w:id="3706" w:name="_Toc239473824"/>
      <w:bookmarkStart w:id="3707" w:name="_Toc239586255"/>
      <w:bookmarkStart w:id="3708" w:name="_Toc239586563"/>
      <w:bookmarkStart w:id="3709" w:name="_Toc239587038"/>
      <w:bookmarkStart w:id="3710" w:name="_Toc240079394"/>
      <w:bookmarkStart w:id="3711" w:name="_Toc481490174"/>
      <w:bookmarkStart w:id="3712" w:name="_Toc481490448"/>
      <w:bookmarkStart w:id="3713" w:name="_Toc99862663"/>
      <w:r w:rsidRPr="003F094F">
        <w:rPr>
          <w:rFonts w:ascii="Arial" w:hAnsi="Arial" w:cs="Arial"/>
          <w:sz w:val="22"/>
          <w:szCs w:val="22"/>
        </w:rPr>
        <w:t>Assignment of Rights</w:t>
      </w:r>
      <w:bookmarkEnd w:id="3703"/>
      <w:bookmarkEnd w:id="3704"/>
      <w:bookmarkEnd w:id="3705"/>
      <w:bookmarkEnd w:id="3706"/>
      <w:bookmarkEnd w:id="3707"/>
      <w:bookmarkEnd w:id="3708"/>
      <w:bookmarkEnd w:id="3709"/>
      <w:bookmarkEnd w:id="3710"/>
      <w:bookmarkEnd w:id="3711"/>
      <w:bookmarkEnd w:id="3712"/>
    </w:p>
    <w:p w:rsidR="00921E2C" w:rsidRPr="003F094F" w:rsidRDefault="00921E2C"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The Supplier shall not assign his rights or obligations under this Contract, in whole or in part, except with the </w:t>
      </w:r>
      <w:r w:rsidR="007B102C" w:rsidRPr="003F094F">
        <w:rPr>
          <w:rFonts w:ascii="Arial" w:hAnsi="Arial" w:cs="Arial"/>
          <w:sz w:val="22"/>
          <w:szCs w:val="22"/>
        </w:rPr>
        <w:t xml:space="preserve">Procuring Entity’s </w:t>
      </w:r>
      <w:r w:rsidRPr="003F094F">
        <w:rPr>
          <w:rFonts w:ascii="Arial" w:hAnsi="Arial" w:cs="Arial"/>
          <w:sz w:val="22"/>
          <w:szCs w:val="22"/>
        </w:rPr>
        <w:t>prior written consent.</w:t>
      </w:r>
    </w:p>
    <w:p w:rsidR="002407A2" w:rsidRPr="003F094F" w:rsidRDefault="002407A2" w:rsidP="002407A2">
      <w:pPr>
        <w:pStyle w:val="Heading3"/>
        <w:rPr>
          <w:rFonts w:ascii="Arial" w:hAnsi="Arial" w:cs="Arial"/>
          <w:sz w:val="22"/>
          <w:szCs w:val="22"/>
        </w:rPr>
      </w:pPr>
      <w:bookmarkStart w:id="3714" w:name="_Ref100933376"/>
      <w:bookmarkStart w:id="3715" w:name="_Toc100978401"/>
      <w:bookmarkStart w:id="3716" w:name="_Toc100978786"/>
      <w:bookmarkStart w:id="3717" w:name="_Toc239473207"/>
      <w:bookmarkStart w:id="3718" w:name="_Toc239473825"/>
      <w:bookmarkStart w:id="3719" w:name="_Toc239586256"/>
      <w:bookmarkStart w:id="3720" w:name="_Toc239586564"/>
      <w:bookmarkStart w:id="3721" w:name="_Toc239587039"/>
      <w:bookmarkStart w:id="3722" w:name="_Toc240079395"/>
      <w:bookmarkStart w:id="3723" w:name="_Toc481490175"/>
      <w:bookmarkStart w:id="3724" w:name="_Toc481490449"/>
      <w:r w:rsidRPr="003F094F">
        <w:rPr>
          <w:rFonts w:ascii="Arial" w:hAnsi="Arial" w:cs="Arial"/>
          <w:sz w:val="22"/>
          <w:szCs w:val="22"/>
        </w:rPr>
        <w:t>Contract Amendment</w:t>
      </w:r>
      <w:bookmarkEnd w:id="3714"/>
      <w:bookmarkEnd w:id="3715"/>
      <w:bookmarkEnd w:id="3716"/>
      <w:bookmarkEnd w:id="3717"/>
      <w:bookmarkEnd w:id="3718"/>
      <w:bookmarkEnd w:id="3719"/>
      <w:bookmarkEnd w:id="3720"/>
      <w:bookmarkEnd w:id="3721"/>
      <w:bookmarkEnd w:id="3722"/>
      <w:bookmarkEnd w:id="3723"/>
      <w:bookmarkEnd w:id="3724"/>
    </w:p>
    <w:p w:rsidR="002407A2" w:rsidRDefault="004D6D39"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Subject to applicable laws, no </w:t>
      </w:r>
      <w:r w:rsidR="002407A2" w:rsidRPr="003F094F">
        <w:rPr>
          <w:rFonts w:ascii="Arial" w:hAnsi="Arial" w:cs="Arial"/>
          <w:sz w:val="22"/>
          <w:szCs w:val="22"/>
        </w:rPr>
        <w:t>variation in or modification of the terms of this Contract shall be made except by written amendment signed by the parties.</w:t>
      </w:r>
    </w:p>
    <w:p w:rsidR="00B16948" w:rsidRDefault="00B16948" w:rsidP="00254D1A">
      <w:pPr>
        <w:pStyle w:val="Style2"/>
        <w:tabs>
          <w:tab w:val="clear" w:pos="1440"/>
        </w:tabs>
        <w:ind w:left="720"/>
        <w:rPr>
          <w:rFonts w:ascii="Arial" w:hAnsi="Arial" w:cs="Arial"/>
          <w:sz w:val="22"/>
          <w:szCs w:val="22"/>
        </w:rPr>
      </w:pPr>
    </w:p>
    <w:p w:rsidR="00B16948" w:rsidRPr="003F094F" w:rsidRDefault="00B16948" w:rsidP="00254D1A">
      <w:pPr>
        <w:pStyle w:val="Style2"/>
        <w:tabs>
          <w:tab w:val="clear" w:pos="1440"/>
        </w:tabs>
        <w:ind w:left="720"/>
        <w:rPr>
          <w:rFonts w:ascii="Arial" w:hAnsi="Arial" w:cs="Arial"/>
          <w:sz w:val="22"/>
          <w:szCs w:val="22"/>
        </w:rPr>
      </w:pPr>
    </w:p>
    <w:p w:rsidR="00E20D9C" w:rsidRPr="003F094F" w:rsidRDefault="00E20D9C" w:rsidP="00E20D9C">
      <w:pPr>
        <w:pStyle w:val="Heading3"/>
        <w:rPr>
          <w:rFonts w:ascii="Arial" w:hAnsi="Arial" w:cs="Arial"/>
          <w:sz w:val="22"/>
          <w:szCs w:val="22"/>
        </w:rPr>
      </w:pPr>
      <w:bookmarkStart w:id="3725" w:name="_Toc100907104"/>
      <w:bookmarkStart w:id="3726" w:name="_Toc100978403"/>
      <w:bookmarkStart w:id="3727" w:name="_Toc100978788"/>
      <w:bookmarkStart w:id="3728" w:name="_Toc100907108"/>
      <w:bookmarkStart w:id="3729" w:name="_Toc100978407"/>
      <w:bookmarkStart w:id="3730" w:name="_Toc100978792"/>
      <w:bookmarkStart w:id="3731" w:name="_Toc99862665"/>
      <w:bookmarkStart w:id="3732" w:name="_Toc100978408"/>
      <w:bookmarkStart w:id="3733" w:name="_Toc100978793"/>
      <w:bookmarkStart w:id="3734" w:name="_Toc239473208"/>
      <w:bookmarkStart w:id="3735" w:name="_Toc239473826"/>
      <w:bookmarkStart w:id="3736" w:name="_Toc239586257"/>
      <w:bookmarkStart w:id="3737" w:name="_Toc239586565"/>
      <w:bookmarkStart w:id="3738" w:name="_Toc239587040"/>
      <w:bookmarkStart w:id="3739" w:name="_Toc240079396"/>
      <w:bookmarkStart w:id="3740" w:name="_Toc481490176"/>
      <w:bookmarkStart w:id="3741" w:name="_Toc481490450"/>
      <w:bookmarkEnd w:id="3069"/>
      <w:bookmarkEnd w:id="3070"/>
      <w:bookmarkEnd w:id="3071"/>
      <w:bookmarkEnd w:id="3072"/>
      <w:bookmarkEnd w:id="3073"/>
      <w:bookmarkEnd w:id="3074"/>
      <w:bookmarkEnd w:id="3075"/>
      <w:bookmarkEnd w:id="3076"/>
      <w:bookmarkEnd w:id="3077"/>
      <w:bookmarkEnd w:id="3078"/>
      <w:bookmarkEnd w:id="3079"/>
      <w:bookmarkEnd w:id="3080"/>
      <w:bookmarkEnd w:id="3081"/>
      <w:bookmarkEnd w:id="3713"/>
      <w:bookmarkEnd w:id="3725"/>
      <w:bookmarkEnd w:id="3726"/>
      <w:bookmarkEnd w:id="3727"/>
      <w:bookmarkEnd w:id="3728"/>
      <w:bookmarkEnd w:id="3729"/>
      <w:bookmarkEnd w:id="3730"/>
      <w:r w:rsidRPr="003F094F">
        <w:rPr>
          <w:rFonts w:ascii="Arial" w:hAnsi="Arial" w:cs="Arial"/>
          <w:sz w:val="22"/>
          <w:szCs w:val="22"/>
        </w:rPr>
        <w:t>Application</w:t>
      </w:r>
      <w:bookmarkEnd w:id="3082"/>
      <w:bookmarkEnd w:id="3083"/>
      <w:bookmarkEnd w:id="3084"/>
      <w:bookmarkEnd w:id="3085"/>
      <w:bookmarkEnd w:id="3086"/>
      <w:bookmarkEnd w:id="3087"/>
      <w:bookmarkEnd w:id="3088"/>
      <w:bookmarkEnd w:id="3089"/>
      <w:bookmarkEnd w:id="3090"/>
      <w:bookmarkEnd w:id="3091"/>
      <w:bookmarkEnd w:id="3092"/>
      <w:bookmarkEnd w:id="3731"/>
      <w:bookmarkEnd w:id="3732"/>
      <w:bookmarkEnd w:id="3733"/>
      <w:bookmarkEnd w:id="3734"/>
      <w:bookmarkEnd w:id="3735"/>
      <w:bookmarkEnd w:id="3736"/>
      <w:bookmarkEnd w:id="3737"/>
      <w:bookmarkEnd w:id="3738"/>
      <w:bookmarkEnd w:id="3739"/>
      <w:bookmarkEnd w:id="3740"/>
      <w:bookmarkEnd w:id="3741"/>
    </w:p>
    <w:p w:rsidR="00FE7361" w:rsidRPr="003F094F" w:rsidRDefault="00E20D9C" w:rsidP="00254D1A">
      <w:pPr>
        <w:pStyle w:val="Style2"/>
        <w:tabs>
          <w:tab w:val="clear" w:pos="1440"/>
        </w:tabs>
        <w:ind w:left="720"/>
        <w:rPr>
          <w:rFonts w:ascii="Arial" w:hAnsi="Arial" w:cs="Arial"/>
          <w:sz w:val="22"/>
          <w:szCs w:val="22"/>
        </w:rPr>
      </w:pPr>
      <w:r w:rsidRPr="003F094F">
        <w:rPr>
          <w:rFonts w:ascii="Arial" w:hAnsi="Arial" w:cs="Arial"/>
          <w:sz w:val="22"/>
          <w:szCs w:val="22"/>
        </w:rPr>
        <w:t xml:space="preserve">These General Conditions shall apply to the extent that they are not superseded by provisions of other parts of </w:t>
      </w:r>
      <w:r w:rsidR="00921E2C" w:rsidRPr="003F094F">
        <w:rPr>
          <w:rFonts w:ascii="Arial" w:hAnsi="Arial" w:cs="Arial"/>
          <w:sz w:val="22"/>
          <w:szCs w:val="22"/>
        </w:rPr>
        <w:t xml:space="preserve">this </w:t>
      </w:r>
      <w:r w:rsidRPr="003F094F">
        <w:rPr>
          <w:rFonts w:ascii="Arial" w:hAnsi="Arial" w:cs="Arial"/>
          <w:sz w:val="22"/>
          <w:szCs w:val="22"/>
        </w:rPr>
        <w:t>Contract.</w:t>
      </w:r>
    </w:p>
    <w:p w:rsidR="00E20D9C" w:rsidRPr="003F094F" w:rsidRDefault="00E20D9C" w:rsidP="00E20D9C">
      <w:pPr>
        <w:jc w:val="center"/>
        <w:rPr>
          <w:rFonts w:ascii="Arial" w:hAnsi="Arial" w:cs="Arial"/>
          <w:b/>
          <w:sz w:val="22"/>
          <w:szCs w:val="22"/>
        </w:rPr>
      </w:pPr>
    </w:p>
    <w:p w:rsidR="00CA64B9" w:rsidRPr="003F094F" w:rsidRDefault="00CA64B9" w:rsidP="00E20D9C">
      <w:pPr>
        <w:jc w:val="center"/>
        <w:rPr>
          <w:rFonts w:ascii="Arial" w:hAnsi="Arial" w:cs="Arial"/>
          <w:b/>
          <w:sz w:val="22"/>
          <w:szCs w:val="22"/>
        </w:rPr>
        <w:sectPr w:rsidR="00CA64B9" w:rsidRPr="003F094F" w:rsidSect="000C2C69">
          <w:headerReference w:type="even" r:id="rId20"/>
          <w:footerReference w:type="default" r:id="rId21"/>
          <w:headerReference w:type="first" r:id="rId22"/>
          <w:pgSz w:w="11909" w:h="16834" w:code="9"/>
          <w:pgMar w:top="1440" w:right="1440" w:bottom="1440" w:left="1440" w:header="720" w:footer="720" w:gutter="0"/>
          <w:pgNumType w:start="1"/>
          <w:cols w:space="720"/>
          <w:docGrid w:linePitch="360"/>
        </w:sectPr>
      </w:pPr>
    </w:p>
    <w:tbl>
      <w:tblPr>
        <w:tblW w:w="918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781"/>
        <w:gridCol w:w="7399"/>
      </w:tblGrid>
      <w:tr w:rsidR="003F094F" w:rsidRPr="003F094F" w:rsidTr="00B71738">
        <w:tc>
          <w:tcPr>
            <w:tcW w:w="9180" w:type="dxa"/>
            <w:gridSpan w:val="2"/>
            <w:tcBorders>
              <w:top w:val="nil"/>
              <w:left w:val="nil"/>
              <w:bottom w:val="single" w:sz="4" w:space="0" w:color="auto"/>
              <w:right w:val="nil"/>
            </w:tcBorders>
            <w:vAlign w:val="center"/>
          </w:tcPr>
          <w:p w:rsidR="00E20D9C" w:rsidRPr="003F094F" w:rsidRDefault="006133B1" w:rsidP="006133B1">
            <w:pPr>
              <w:spacing w:after="240"/>
              <w:jc w:val="center"/>
              <w:rPr>
                <w:rFonts w:ascii="Arial" w:hAnsi="Arial" w:cs="Arial"/>
                <w:b/>
                <w:smallCaps/>
                <w:sz w:val="32"/>
              </w:rPr>
            </w:pPr>
            <w:r w:rsidRPr="003F094F">
              <w:rPr>
                <w:rFonts w:ascii="Arial" w:hAnsi="Arial" w:cs="Arial"/>
                <w:sz w:val="22"/>
                <w:szCs w:val="22"/>
              </w:rPr>
              <w:lastRenderedPageBreak/>
              <w:tab/>
            </w:r>
            <w:r w:rsidRPr="003F094F">
              <w:rPr>
                <w:rFonts w:ascii="Arial" w:hAnsi="Arial" w:cs="Arial"/>
                <w:b/>
                <w:smallCaps/>
                <w:sz w:val="32"/>
              </w:rPr>
              <w:t>Section V – Special Conditions of Contract</w:t>
            </w:r>
            <w:r w:rsidR="000E693C">
              <w:rPr>
                <w:rFonts w:ascii="Arial" w:hAnsi="Arial" w:cs="Arial"/>
                <w:b/>
                <w:smallCaps/>
                <w:sz w:val="32"/>
              </w:rPr>
              <w:t xml:space="preserve">   </w:t>
            </w:r>
            <w:r w:rsidR="00220734">
              <w:rPr>
                <w:rFonts w:ascii="Arial" w:hAnsi="Arial" w:cs="Arial"/>
                <w:b/>
                <w:smallCaps/>
                <w:sz w:val="32"/>
              </w:rPr>
              <w:t xml:space="preserve">    </w:t>
            </w:r>
          </w:p>
        </w:tc>
      </w:tr>
      <w:tr w:rsidR="003F094F" w:rsidRPr="003F094F" w:rsidTr="00B71738">
        <w:tc>
          <w:tcPr>
            <w:tcW w:w="1781" w:type="dxa"/>
            <w:tcBorders>
              <w:top w:val="single" w:sz="4" w:space="0" w:color="auto"/>
            </w:tcBorders>
            <w:vAlign w:val="center"/>
          </w:tcPr>
          <w:p w:rsidR="00E20D9C" w:rsidRPr="003F094F" w:rsidRDefault="00E20D9C" w:rsidP="003B6C47">
            <w:pPr>
              <w:spacing w:before="100" w:beforeAutospacing="1" w:after="120"/>
              <w:jc w:val="center"/>
              <w:rPr>
                <w:rFonts w:ascii="Arial" w:hAnsi="Arial" w:cs="Arial"/>
                <w:b/>
                <w:sz w:val="22"/>
                <w:szCs w:val="22"/>
              </w:rPr>
            </w:pPr>
            <w:r w:rsidRPr="003F094F">
              <w:rPr>
                <w:rFonts w:ascii="Arial" w:hAnsi="Arial" w:cs="Arial"/>
                <w:b/>
                <w:sz w:val="22"/>
                <w:szCs w:val="22"/>
              </w:rPr>
              <w:t>GCC Clause</w:t>
            </w:r>
          </w:p>
        </w:tc>
        <w:tc>
          <w:tcPr>
            <w:tcW w:w="7399" w:type="dxa"/>
            <w:tcBorders>
              <w:top w:val="single" w:sz="4" w:space="0" w:color="auto"/>
            </w:tcBorders>
            <w:vAlign w:val="center"/>
          </w:tcPr>
          <w:p w:rsidR="00E20D9C" w:rsidRPr="003F094F" w:rsidRDefault="00E20D9C" w:rsidP="003B6C47">
            <w:pPr>
              <w:spacing w:before="100" w:beforeAutospacing="1" w:after="120"/>
              <w:jc w:val="center"/>
              <w:rPr>
                <w:rFonts w:ascii="Arial" w:hAnsi="Arial" w:cs="Arial"/>
                <w:sz w:val="22"/>
                <w:szCs w:val="22"/>
              </w:rPr>
            </w:pPr>
          </w:p>
        </w:tc>
      </w:tr>
      <w:bookmarkStart w:id="3742" w:name="scc1_1g"/>
      <w:bookmarkEnd w:id="3742"/>
      <w:tr w:rsidR="003F094F" w:rsidRPr="003F094F" w:rsidTr="00B71738">
        <w:tc>
          <w:tcPr>
            <w:tcW w:w="1781" w:type="dxa"/>
          </w:tcPr>
          <w:p w:rsidR="00E20D9C" w:rsidRPr="003F094F" w:rsidRDefault="00962970" w:rsidP="00B71738">
            <w:pPr>
              <w:spacing w:after="200" w:line="240" w:lineRule="auto"/>
              <w:rPr>
                <w:rFonts w:ascii="Arial" w:hAnsi="Arial" w:cs="Arial"/>
                <w:sz w:val="22"/>
                <w:szCs w:val="22"/>
              </w:rPr>
            </w:pPr>
            <w:r w:rsidRPr="003F094F">
              <w:rPr>
                <w:rFonts w:ascii="Arial" w:hAnsi="Arial" w:cs="Arial"/>
                <w:sz w:val="22"/>
                <w:szCs w:val="22"/>
              </w:rPr>
              <w:fldChar w:fldCharType="begin"/>
            </w:r>
            <w:r w:rsidR="00E20D9C" w:rsidRPr="003F094F">
              <w:rPr>
                <w:rFonts w:ascii="Arial" w:hAnsi="Arial" w:cs="Arial"/>
                <w:sz w:val="22"/>
                <w:szCs w:val="22"/>
              </w:rPr>
              <w:instrText xml:space="preserve"> REF _Ref33431110 \r \h </w:instrText>
            </w:r>
            <w:r w:rsidR="00767250"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1.1(g)</w:t>
            </w:r>
            <w:r w:rsidRPr="003F094F">
              <w:rPr>
                <w:rFonts w:ascii="Arial" w:hAnsi="Arial" w:cs="Arial"/>
                <w:sz w:val="22"/>
                <w:szCs w:val="22"/>
              </w:rPr>
              <w:fldChar w:fldCharType="end"/>
            </w:r>
          </w:p>
        </w:tc>
        <w:tc>
          <w:tcPr>
            <w:tcW w:w="7399" w:type="dxa"/>
          </w:tcPr>
          <w:p w:rsidR="00E20D9C" w:rsidRPr="003F094F" w:rsidRDefault="00D36FC5" w:rsidP="00B71738">
            <w:pPr>
              <w:spacing w:after="200" w:line="240" w:lineRule="auto"/>
              <w:rPr>
                <w:rFonts w:ascii="Arial" w:hAnsi="Arial" w:cs="Arial"/>
                <w:sz w:val="22"/>
                <w:szCs w:val="22"/>
              </w:rPr>
            </w:pPr>
            <w:r w:rsidRPr="003F094F">
              <w:rPr>
                <w:rFonts w:ascii="Arial" w:hAnsi="Arial" w:cs="Arial"/>
                <w:sz w:val="22"/>
                <w:szCs w:val="22"/>
              </w:rPr>
              <w:t>The Procuring Entity is</w:t>
            </w:r>
            <w:r w:rsidR="004E1F77">
              <w:rPr>
                <w:rFonts w:ascii="Arial" w:hAnsi="Arial" w:cs="Arial"/>
                <w:sz w:val="22"/>
                <w:szCs w:val="22"/>
              </w:rPr>
              <w:t xml:space="preserve"> </w:t>
            </w:r>
            <w:r w:rsidRPr="003F094F">
              <w:rPr>
                <w:rFonts w:ascii="Arial" w:hAnsi="Arial" w:cs="Arial"/>
                <w:b/>
                <w:sz w:val="22"/>
                <w:szCs w:val="22"/>
              </w:rPr>
              <w:t>National Power Corporation</w:t>
            </w:r>
            <w:r w:rsidRPr="003F094F">
              <w:rPr>
                <w:rFonts w:ascii="Arial" w:hAnsi="Arial" w:cs="Arial"/>
                <w:sz w:val="22"/>
                <w:szCs w:val="22"/>
              </w:rPr>
              <w:t xml:space="preserve"> (</w:t>
            </w:r>
            <w:r w:rsidRPr="003F094F">
              <w:rPr>
                <w:rFonts w:ascii="Arial" w:hAnsi="Arial" w:cs="Arial"/>
                <w:b/>
                <w:sz w:val="22"/>
                <w:szCs w:val="22"/>
              </w:rPr>
              <w:t>NPC</w:t>
            </w:r>
            <w:r w:rsidRPr="003F094F">
              <w:rPr>
                <w:rFonts w:ascii="Arial" w:hAnsi="Arial" w:cs="Arial"/>
                <w:sz w:val="22"/>
                <w:szCs w:val="22"/>
              </w:rPr>
              <w:t xml:space="preserve"> or </w:t>
            </w:r>
            <w:r w:rsidRPr="003F094F">
              <w:rPr>
                <w:rFonts w:ascii="Arial" w:hAnsi="Arial" w:cs="Arial"/>
                <w:b/>
                <w:sz w:val="22"/>
                <w:szCs w:val="22"/>
              </w:rPr>
              <w:t xml:space="preserve">NAPOCOR) </w:t>
            </w:r>
            <w:r w:rsidRPr="003F094F">
              <w:rPr>
                <w:rFonts w:ascii="Arial" w:hAnsi="Arial" w:cs="Arial"/>
                <w:sz w:val="22"/>
                <w:szCs w:val="22"/>
              </w:rPr>
              <w:t xml:space="preserve">with office address at </w:t>
            </w:r>
            <w:r w:rsidR="00D6483A">
              <w:rPr>
                <w:rFonts w:ascii="Arial" w:hAnsi="Arial" w:cs="Arial"/>
                <w:sz w:val="22"/>
                <w:szCs w:val="22"/>
              </w:rPr>
              <w:t>Kumintang St., Mintal, Tugbok Dist., Davao</w:t>
            </w:r>
            <w:r w:rsidR="00D6483A" w:rsidRPr="003F094F">
              <w:rPr>
                <w:rFonts w:ascii="Arial" w:hAnsi="Arial" w:cs="Arial"/>
                <w:sz w:val="22"/>
                <w:szCs w:val="22"/>
              </w:rPr>
              <w:t xml:space="preserve"> City.</w:t>
            </w:r>
            <w:r w:rsidR="006551D9">
              <w:rPr>
                <w:rFonts w:ascii="Arial" w:hAnsi="Arial" w:cs="Arial"/>
                <w:sz w:val="22"/>
                <w:szCs w:val="22"/>
              </w:rPr>
              <w:t xml:space="preserve">   </w:t>
            </w:r>
            <w:r w:rsidR="00220734">
              <w:rPr>
                <w:rFonts w:ascii="Arial" w:hAnsi="Arial" w:cs="Arial"/>
                <w:sz w:val="22"/>
                <w:szCs w:val="22"/>
              </w:rPr>
              <w:t xml:space="preserve">    </w:t>
            </w:r>
          </w:p>
        </w:tc>
      </w:tr>
      <w:tr w:rsidR="003F094F" w:rsidRPr="003F094F" w:rsidTr="00B71738">
        <w:tc>
          <w:tcPr>
            <w:tcW w:w="1781" w:type="dxa"/>
          </w:tcPr>
          <w:p w:rsidR="00E20D9C" w:rsidRPr="003F094F" w:rsidRDefault="00962970" w:rsidP="00B71738">
            <w:pPr>
              <w:spacing w:after="200" w:line="240" w:lineRule="auto"/>
              <w:rPr>
                <w:rFonts w:ascii="Arial" w:hAnsi="Arial" w:cs="Arial"/>
                <w:sz w:val="22"/>
                <w:szCs w:val="22"/>
              </w:rPr>
            </w:pPr>
            <w:fldSimple w:instr=" REF _Ref33431412 \r \h  \* MERGEFORMAT ">
              <w:r w:rsidR="002A28F5" w:rsidRPr="002A28F5">
                <w:rPr>
                  <w:rFonts w:ascii="Arial" w:hAnsi="Arial" w:cs="Arial"/>
                  <w:sz w:val="22"/>
                  <w:szCs w:val="22"/>
                </w:rPr>
                <w:t>1.1(i)</w:t>
              </w:r>
            </w:fldSimple>
            <w:bookmarkStart w:id="3743" w:name="scc1_1i"/>
            <w:bookmarkEnd w:id="3743"/>
          </w:p>
        </w:tc>
        <w:tc>
          <w:tcPr>
            <w:tcW w:w="7399" w:type="dxa"/>
          </w:tcPr>
          <w:p w:rsidR="00E20D9C" w:rsidRPr="003F094F" w:rsidRDefault="00E20D9C" w:rsidP="00B71738">
            <w:pPr>
              <w:spacing w:after="200" w:line="240" w:lineRule="auto"/>
              <w:rPr>
                <w:rFonts w:ascii="Arial" w:hAnsi="Arial" w:cs="Arial"/>
                <w:sz w:val="22"/>
                <w:szCs w:val="22"/>
              </w:rPr>
            </w:pPr>
            <w:r w:rsidRPr="003F094F">
              <w:rPr>
                <w:rFonts w:ascii="Arial" w:hAnsi="Arial" w:cs="Arial"/>
                <w:sz w:val="22"/>
                <w:szCs w:val="22"/>
              </w:rPr>
              <w:t xml:space="preserve">The Supplier is </w:t>
            </w:r>
            <w:r w:rsidRPr="003F094F">
              <w:rPr>
                <w:rFonts w:ascii="Arial" w:hAnsi="Arial" w:cs="Arial"/>
                <w:i/>
                <w:sz w:val="22"/>
                <w:szCs w:val="22"/>
              </w:rPr>
              <w:t>[to be inserted at the time of contract award].</w:t>
            </w:r>
          </w:p>
        </w:tc>
      </w:tr>
      <w:tr w:rsidR="003F094F" w:rsidRPr="003F094F" w:rsidTr="00B71738">
        <w:tc>
          <w:tcPr>
            <w:tcW w:w="1781" w:type="dxa"/>
          </w:tcPr>
          <w:p w:rsidR="00E20D9C" w:rsidRPr="003F094F" w:rsidRDefault="00962970" w:rsidP="00B71738">
            <w:pPr>
              <w:spacing w:after="200" w:line="240" w:lineRule="auto"/>
              <w:rPr>
                <w:rFonts w:ascii="Arial" w:hAnsi="Arial" w:cs="Arial"/>
                <w:sz w:val="22"/>
                <w:szCs w:val="22"/>
              </w:rPr>
            </w:pPr>
            <w:fldSimple w:instr=" REF _Ref97274309 \r \h  \* MERGEFORMAT ">
              <w:r w:rsidR="002A28F5" w:rsidRPr="002A28F5">
                <w:rPr>
                  <w:rFonts w:ascii="Arial" w:hAnsi="Arial" w:cs="Arial"/>
                  <w:sz w:val="22"/>
                  <w:szCs w:val="22"/>
                </w:rPr>
                <w:t>1.1(j)</w:t>
              </w:r>
            </w:fldSimple>
            <w:bookmarkStart w:id="3744" w:name="scc1_1j"/>
            <w:bookmarkEnd w:id="3744"/>
          </w:p>
        </w:tc>
        <w:tc>
          <w:tcPr>
            <w:tcW w:w="7399" w:type="dxa"/>
          </w:tcPr>
          <w:p w:rsidR="00E20D9C" w:rsidRPr="003F094F" w:rsidRDefault="00D36FC5" w:rsidP="000E693C">
            <w:pPr>
              <w:spacing w:after="200" w:line="240" w:lineRule="auto"/>
              <w:rPr>
                <w:rFonts w:ascii="Arial" w:hAnsi="Arial" w:cs="Arial"/>
                <w:sz w:val="22"/>
                <w:szCs w:val="22"/>
              </w:rPr>
            </w:pPr>
            <w:r w:rsidRPr="003F094F">
              <w:rPr>
                <w:rFonts w:ascii="Arial" w:hAnsi="Arial" w:cs="Arial"/>
                <w:sz w:val="22"/>
                <w:szCs w:val="22"/>
              </w:rPr>
              <w:t xml:space="preserve">The Funding Source is the Government of the Philippines (GOP) through the </w:t>
            </w:r>
            <w:r w:rsidR="008E50E3" w:rsidRPr="003F094F">
              <w:rPr>
                <w:rFonts w:ascii="Arial" w:hAnsi="Arial" w:cs="Arial"/>
                <w:sz w:val="22"/>
                <w:szCs w:val="22"/>
              </w:rPr>
              <w:t>20</w:t>
            </w:r>
            <w:r w:rsidR="00D6483A">
              <w:rPr>
                <w:rFonts w:ascii="Arial" w:hAnsi="Arial" w:cs="Arial"/>
                <w:sz w:val="22"/>
                <w:szCs w:val="22"/>
              </w:rPr>
              <w:t>21</w:t>
            </w:r>
            <w:r w:rsidRPr="003F094F">
              <w:rPr>
                <w:rFonts w:ascii="Arial" w:hAnsi="Arial" w:cs="Arial"/>
                <w:sz w:val="22"/>
                <w:szCs w:val="22"/>
              </w:rPr>
              <w:t xml:space="preserve"> Corporate Budget of NPC in the</w:t>
            </w:r>
            <w:r w:rsidR="004E1F77">
              <w:rPr>
                <w:rFonts w:ascii="Arial" w:hAnsi="Arial" w:cs="Arial"/>
                <w:sz w:val="22"/>
                <w:szCs w:val="22"/>
              </w:rPr>
              <w:t xml:space="preserve"> </w:t>
            </w:r>
            <w:r w:rsidRPr="003F094F">
              <w:rPr>
                <w:rFonts w:ascii="Arial" w:hAnsi="Arial" w:cs="Arial"/>
                <w:sz w:val="22"/>
                <w:szCs w:val="22"/>
              </w:rPr>
              <w:t xml:space="preserve">amount of </w:t>
            </w:r>
            <w:r w:rsidR="00EA75F8" w:rsidRPr="003F094F">
              <w:rPr>
                <w:rFonts w:ascii="Arial" w:hAnsi="Arial" w:cs="Arial"/>
                <w:b/>
                <w:dstrike/>
                <w:sz w:val="22"/>
                <w:szCs w:val="22"/>
              </w:rPr>
              <w:t>P</w:t>
            </w:r>
            <w:r w:rsidR="00962970" w:rsidRPr="003F094F">
              <w:rPr>
                <w:rFonts w:ascii="Arial" w:hAnsi="Arial" w:cs="Arial"/>
                <w:b/>
                <w:sz w:val="22"/>
                <w:szCs w:val="22"/>
              </w:rPr>
              <w:fldChar w:fldCharType="begin"/>
            </w:r>
            <w:r w:rsidR="00EA75F8" w:rsidRPr="003F094F">
              <w:rPr>
                <w:rFonts w:ascii="Arial" w:hAnsi="Arial" w:cs="Arial"/>
                <w:b/>
                <w:sz w:val="22"/>
                <w:szCs w:val="22"/>
              </w:rPr>
              <w:instrText xml:space="preserve"> MERGEFIELD ABC_Figures </w:instrText>
            </w:r>
            <w:r w:rsidR="00962970" w:rsidRPr="003F094F">
              <w:rPr>
                <w:rFonts w:ascii="Arial" w:hAnsi="Arial" w:cs="Arial"/>
                <w:b/>
                <w:sz w:val="22"/>
                <w:szCs w:val="22"/>
              </w:rPr>
              <w:fldChar w:fldCharType="separate"/>
            </w:r>
            <w:r w:rsidR="008B6C1D" w:rsidRPr="003F094F">
              <w:rPr>
                <w:rFonts w:ascii="Arial" w:hAnsi="Arial" w:cs="Arial"/>
                <w:b/>
                <w:noProof/>
                <w:sz w:val="22"/>
                <w:szCs w:val="22"/>
              </w:rPr>
              <w:t>«</w:t>
            </w:r>
            <w:bookmarkStart w:id="3745" w:name="_GoBack"/>
            <w:bookmarkEnd w:id="3745"/>
            <w:r w:rsidR="000E693C">
              <w:rPr>
                <w:rFonts w:ascii="Arial" w:hAnsi="Arial" w:cs="Arial"/>
                <w:b/>
                <w:noProof/>
                <w:sz w:val="22"/>
                <w:szCs w:val="22"/>
                <w:highlight w:val="yellow"/>
              </w:rPr>
              <w:t>994,000</w:t>
            </w:r>
            <w:r w:rsidR="00D6483A" w:rsidRPr="00D6483A">
              <w:rPr>
                <w:rFonts w:ascii="Arial" w:hAnsi="Arial" w:cs="Arial"/>
                <w:b/>
                <w:noProof/>
                <w:sz w:val="22"/>
                <w:szCs w:val="22"/>
                <w:highlight w:val="yellow"/>
              </w:rPr>
              <w:t>.00</w:t>
            </w:r>
            <w:r w:rsidR="008B6C1D" w:rsidRPr="003F094F">
              <w:rPr>
                <w:rFonts w:ascii="Arial" w:hAnsi="Arial" w:cs="Arial"/>
                <w:b/>
                <w:noProof/>
                <w:sz w:val="22"/>
                <w:szCs w:val="22"/>
              </w:rPr>
              <w:t>»</w:t>
            </w:r>
            <w:r w:rsidR="00962970" w:rsidRPr="003F094F">
              <w:rPr>
                <w:rFonts w:ascii="Arial" w:hAnsi="Arial" w:cs="Arial"/>
                <w:b/>
                <w:sz w:val="22"/>
                <w:szCs w:val="22"/>
              </w:rPr>
              <w:fldChar w:fldCharType="end"/>
            </w:r>
            <w:r w:rsidR="00EA75F8" w:rsidRPr="003F094F">
              <w:rPr>
                <w:rFonts w:ascii="Arial" w:hAnsi="Arial" w:cs="Arial"/>
                <w:b/>
                <w:sz w:val="22"/>
                <w:szCs w:val="22"/>
              </w:rPr>
              <w:t>.</w:t>
            </w:r>
          </w:p>
        </w:tc>
      </w:tr>
      <w:tr w:rsidR="003F094F" w:rsidRPr="003F094F" w:rsidTr="00B71738">
        <w:tc>
          <w:tcPr>
            <w:tcW w:w="1781" w:type="dxa"/>
          </w:tcPr>
          <w:p w:rsidR="00E20D9C" w:rsidRPr="003F094F" w:rsidRDefault="00962970" w:rsidP="00B71738">
            <w:pPr>
              <w:spacing w:after="200" w:line="240" w:lineRule="auto"/>
              <w:rPr>
                <w:rFonts w:ascii="Arial" w:hAnsi="Arial" w:cs="Arial"/>
                <w:sz w:val="22"/>
                <w:szCs w:val="22"/>
              </w:rPr>
            </w:pPr>
            <w:fldSimple w:instr=" REF _Ref33507133 \r \h  \* MERGEFORMAT ">
              <w:r w:rsidR="002A28F5" w:rsidRPr="002A28F5">
                <w:rPr>
                  <w:rFonts w:ascii="Arial" w:hAnsi="Arial" w:cs="Arial"/>
                  <w:sz w:val="22"/>
                  <w:szCs w:val="22"/>
                </w:rPr>
                <w:t>1.1(k)</w:t>
              </w:r>
            </w:fldSimple>
            <w:bookmarkStart w:id="3746" w:name="scc1_1k"/>
            <w:bookmarkEnd w:id="3746"/>
          </w:p>
        </w:tc>
        <w:tc>
          <w:tcPr>
            <w:tcW w:w="7399" w:type="dxa"/>
          </w:tcPr>
          <w:p w:rsidR="00E20D9C" w:rsidRPr="003F094F" w:rsidRDefault="00D36FC5" w:rsidP="00B71738">
            <w:pPr>
              <w:spacing w:after="200" w:line="240" w:lineRule="auto"/>
              <w:rPr>
                <w:rFonts w:ascii="Arial" w:hAnsi="Arial" w:cs="Arial"/>
                <w:sz w:val="22"/>
                <w:szCs w:val="22"/>
              </w:rPr>
            </w:pPr>
            <w:r w:rsidRPr="003F094F">
              <w:rPr>
                <w:rFonts w:ascii="Arial" w:hAnsi="Arial" w:cs="Arial"/>
                <w:sz w:val="22"/>
                <w:szCs w:val="22"/>
              </w:rPr>
              <w:t>The Project Site is specified in the Technical Specifications.</w:t>
            </w:r>
          </w:p>
        </w:tc>
      </w:tr>
      <w:tr w:rsidR="003F094F" w:rsidRPr="003F094F" w:rsidTr="00B71738">
        <w:tc>
          <w:tcPr>
            <w:tcW w:w="1781" w:type="dxa"/>
          </w:tcPr>
          <w:p w:rsidR="006667AB" w:rsidRPr="003F094F" w:rsidRDefault="00F22652" w:rsidP="00B71738">
            <w:pPr>
              <w:spacing w:after="200" w:line="240" w:lineRule="auto"/>
              <w:rPr>
                <w:rFonts w:ascii="Arial" w:hAnsi="Arial" w:cs="Arial"/>
                <w:sz w:val="22"/>
                <w:szCs w:val="22"/>
              </w:rPr>
            </w:pPr>
            <w:bookmarkStart w:id="3747" w:name="scc2_1"/>
            <w:bookmarkEnd w:id="3747"/>
            <w:r w:rsidRPr="003F094F">
              <w:rPr>
                <w:rFonts w:ascii="Arial" w:hAnsi="Arial" w:cs="Arial"/>
                <w:sz w:val="22"/>
                <w:szCs w:val="22"/>
              </w:rPr>
              <w:t>2.1</w:t>
            </w:r>
          </w:p>
        </w:tc>
        <w:tc>
          <w:tcPr>
            <w:tcW w:w="7399" w:type="dxa"/>
          </w:tcPr>
          <w:p w:rsidR="006667AB" w:rsidRPr="003F094F" w:rsidRDefault="00F22652" w:rsidP="00B71738">
            <w:pPr>
              <w:spacing w:after="20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B71738">
        <w:tc>
          <w:tcPr>
            <w:tcW w:w="1781" w:type="dxa"/>
          </w:tcPr>
          <w:p w:rsidR="00E20D9C" w:rsidRPr="003F094F" w:rsidRDefault="00962970" w:rsidP="006133B1">
            <w:pPr>
              <w:spacing w:after="240" w:line="240" w:lineRule="auto"/>
              <w:rPr>
                <w:rFonts w:ascii="Arial" w:hAnsi="Arial" w:cs="Arial"/>
                <w:sz w:val="22"/>
                <w:szCs w:val="22"/>
              </w:rPr>
            </w:pPr>
            <w:fldSimple w:instr=" REF _Ref100703873 \r \h  \* MERGEFORMAT ">
              <w:r w:rsidR="002A28F5" w:rsidRPr="002A28F5">
                <w:rPr>
                  <w:rFonts w:ascii="Arial" w:hAnsi="Arial" w:cs="Arial"/>
                  <w:sz w:val="22"/>
                  <w:szCs w:val="22"/>
                </w:rPr>
                <w:t>5.1</w:t>
              </w:r>
            </w:fldSimple>
            <w:bookmarkStart w:id="3748" w:name="scc5_1"/>
            <w:bookmarkEnd w:id="3748"/>
          </w:p>
        </w:tc>
        <w:tc>
          <w:tcPr>
            <w:tcW w:w="7399" w:type="dxa"/>
          </w:tcPr>
          <w:p w:rsidR="00D36FC5" w:rsidRPr="003F094F" w:rsidRDefault="00D36FC5" w:rsidP="006133B1">
            <w:pPr>
              <w:spacing w:after="240" w:line="240" w:lineRule="auto"/>
              <w:ind w:left="16"/>
              <w:rPr>
                <w:rFonts w:ascii="Arial" w:hAnsi="Arial" w:cs="Arial"/>
                <w:sz w:val="22"/>
                <w:szCs w:val="22"/>
              </w:rPr>
            </w:pPr>
            <w:r w:rsidRPr="003F094F">
              <w:rPr>
                <w:rFonts w:ascii="Arial" w:hAnsi="Arial" w:cs="Arial"/>
                <w:sz w:val="22"/>
                <w:szCs w:val="22"/>
              </w:rPr>
              <w:t xml:space="preserve">The Procuring Entity’s address for Notices is: </w:t>
            </w:r>
          </w:p>
          <w:p w:rsidR="00D6483A" w:rsidRPr="003F094F" w:rsidRDefault="00D6483A" w:rsidP="00D6483A">
            <w:pPr>
              <w:spacing w:line="240" w:lineRule="auto"/>
              <w:rPr>
                <w:rFonts w:ascii="Arial" w:hAnsi="Arial" w:cs="Arial"/>
                <w:b/>
                <w:sz w:val="22"/>
                <w:szCs w:val="22"/>
              </w:rPr>
            </w:pPr>
            <w:r>
              <w:rPr>
                <w:rFonts w:ascii="Arial" w:hAnsi="Arial" w:cs="Arial"/>
                <w:b/>
                <w:sz w:val="22"/>
                <w:szCs w:val="22"/>
              </w:rPr>
              <w:t>ENGR. YAHCOB H. DARAYAN</w:t>
            </w:r>
          </w:p>
          <w:p w:rsidR="00D6483A" w:rsidRPr="003F094F" w:rsidRDefault="00D6483A" w:rsidP="00D6483A">
            <w:pPr>
              <w:spacing w:line="240" w:lineRule="auto"/>
              <w:rPr>
                <w:rFonts w:ascii="Arial" w:hAnsi="Arial" w:cs="Arial"/>
                <w:sz w:val="22"/>
                <w:szCs w:val="22"/>
              </w:rPr>
            </w:pPr>
            <w:r>
              <w:rPr>
                <w:rFonts w:ascii="Arial" w:hAnsi="Arial" w:cs="Arial"/>
                <w:sz w:val="22"/>
                <w:szCs w:val="22"/>
              </w:rPr>
              <w:t>Department Manager</w:t>
            </w:r>
          </w:p>
          <w:p w:rsidR="00D6483A" w:rsidRPr="003F094F" w:rsidRDefault="00D6483A" w:rsidP="00D6483A">
            <w:pPr>
              <w:spacing w:line="240" w:lineRule="auto"/>
              <w:rPr>
                <w:rFonts w:ascii="Arial" w:hAnsi="Arial" w:cs="Arial"/>
                <w:sz w:val="22"/>
                <w:szCs w:val="22"/>
              </w:rPr>
            </w:pPr>
            <w:r w:rsidRPr="003F094F">
              <w:rPr>
                <w:rFonts w:ascii="Arial" w:hAnsi="Arial" w:cs="Arial"/>
                <w:sz w:val="22"/>
                <w:szCs w:val="22"/>
              </w:rPr>
              <w:t>National Power Corporation</w:t>
            </w:r>
            <w:r>
              <w:rPr>
                <w:rFonts w:ascii="Arial" w:hAnsi="Arial" w:cs="Arial"/>
                <w:sz w:val="22"/>
                <w:szCs w:val="22"/>
              </w:rPr>
              <w:t>-SPUG</w:t>
            </w:r>
          </w:p>
          <w:p w:rsidR="00D6483A" w:rsidRPr="003F094F" w:rsidRDefault="00D6483A" w:rsidP="00D6483A">
            <w:pPr>
              <w:spacing w:line="240" w:lineRule="auto"/>
              <w:rPr>
                <w:rFonts w:ascii="Arial" w:hAnsi="Arial" w:cs="Arial"/>
                <w:sz w:val="22"/>
                <w:szCs w:val="22"/>
              </w:rPr>
            </w:pPr>
            <w:r>
              <w:rPr>
                <w:rFonts w:ascii="Arial" w:hAnsi="Arial" w:cs="Arial"/>
                <w:sz w:val="22"/>
                <w:szCs w:val="22"/>
              </w:rPr>
              <w:t>Kumintang St., Mintal, Tugbok District</w:t>
            </w:r>
          </w:p>
          <w:p w:rsidR="00D6483A" w:rsidRPr="003F094F" w:rsidRDefault="00D6483A" w:rsidP="00D6483A">
            <w:pPr>
              <w:spacing w:line="240" w:lineRule="auto"/>
              <w:rPr>
                <w:rFonts w:ascii="Arial" w:hAnsi="Arial" w:cs="Arial"/>
                <w:sz w:val="22"/>
                <w:szCs w:val="22"/>
              </w:rPr>
            </w:pPr>
            <w:r>
              <w:rPr>
                <w:rFonts w:ascii="Arial" w:hAnsi="Arial" w:cs="Arial"/>
                <w:sz w:val="22"/>
                <w:szCs w:val="22"/>
              </w:rPr>
              <w:t>Davao</w:t>
            </w:r>
            <w:r w:rsidRPr="003F094F">
              <w:rPr>
                <w:rFonts w:ascii="Arial" w:hAnsi="Arial" w:cs="Arial"/>
                <w:sz w:val="22"/>
                <w:szCs w:val="22"/>
              </w:rPr>
              <w:t xml:space="preserve"> City </w:t>
            </w:r>
            <w:r>
              <w:rPr>
                <w:rFonts w:ascii="Arial" w:hAnsi="Arial" w:cs="Arial"/>
                <w:sz w:val="22"/>
                <w:szCs w:val="22"/>
              </w:rPr>
              <w:t>80</w:t>
            </w:r>
            <w:r w:rsidRPr="003F094F">
              <w:rPr>
                <w:rFonts w:ascii="Arial" w:hAnsi="Arial" w:cs="Arial"/>
                <w:sz w:val="22"/>
                <w:szCs w:val="22"/>
              </w:rPr>
              <w:t>00</w:t>
            </w:r>
          </w:p>
          <w:p w:rsidR="00D6483A" w:rsidRDefault="00D6483A" w:rsidP="006133B1">
            <w:pPr>
              <w:spacing w:after="240" w:line="240" w:lineRule="auto"/>
              <w:ind w:left="16"/>
              <w:rPr>
                <w:rFonts w:ascii="Arial" w:hAnsi="Arial" w:cs="Arial"/>
                <w:sz w:val="22"/>
                <w:szCs w:val="22"/>
              </w:rPr>
            </w:pPr>
          </w:p>
          <w:p w:rsidR="00D36FC5" w:rsidRPr="003F094F" w:rsidRDefault="00D36FC5" w:rsidP="006133B1">
            <w:pPr>
              <w:spacing w:after="240" w:line="240" w:lineRule="auto"/>
              <w:ind w:left="16"/>
              <w:rPr>
                <w:rFonts w:ascii="Arial" w:hAnsi="Arial" w:cs="Arial"/>
                <w:i/>
                <w:sz w:val="22"/>
                <w:szCs w:val="22"/>
              </w:rPr>
            </w:pPr>
            <w:r w:rsidRPr="003F094F">
              <w:rPr>
                <w:rFonts w:ascii="Arial" w:hAnsi="Arial" w:cs="Arial"/>
                <w:sz w:val="22"/>
                <w:szCs w:val="22"/>
              </w:rPr>
              <w:t>The Supplier’s address for Notices is:</w:t>
            </w:r>
          </w:p>
          <w:p w:rsidR="007C023E" w:rsidRPr="003F094F" w:rsidRDefault="00D36FC5" w:rsidP="006133B1">
            <w:pPr>
              <w:spacing w:after="240" w:line="240" w:lineRule="auto"/>
              <w:ind w:left="16"/>
              <w:rPr>
                <w:rFonts w:ascii="Arial" w:hAnsi="Arial" w:cs="Arial"/>
                <w:sz w:val="22"/>
                <w:szCs w:val="22"/>
              </w:rPr>
            </w:pPr>
            <w:r w:rsidRPr="003F094F">
              <w:rPr>
                <w:rFonts w:ascii="Arial" w:hAnsi="Arial" w:cs="Arial"/>
                <w:i/>
                <w:sz w:val="22"/>
                <w:szCs w:val="22"/>
              </w:rPr>
              <w:t>[Insert address including, name of contact, fax and telephone number]</w:t>
            </w:r>
          </w:p>
        </w:tc>
      </w:tr>
      <w:tr w:rsidR="003F094F" w:rsidRPr="003F094F" w:rsidTr="00B71738">
        <w:tc>
          <w:tcPr>
            <w:tcW w:w="1781" w:type="dxa"/>
          </w:tcPr>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6.2</w:t>
            </w:r>
          </w:p>
        </w:tc>
        <w:tc>
          <w:tcPr>
            <w:tcW w:w="7399" w:type="dxa"/>
          </w:tcPr>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Delivery and Documents –</w:t>
            </w:r>
          </w:p>
          <w:p w:rsidR="00D36FC5" w:rsidRPr="003F094F" w:rsidRDefault="00D36FC5" w:rsidP="00953ACB">
            <w:pPr>
              <w:suppressAutoHyphens/>
              <w:spacing w:before="100" w:beforeAutospacing="1" w:after="120"/>
              <w:ind w:left="16"/>
              <w:rPr>
                <w:rFonts w:ascii="Arial" w:hAnsi="Arial" w:cs="Arial"/>
                <w:sz w:val="22"/>
                <w:szCs w:val="22"/>
              </w:rPr>
            </w:pPr>
            <w:r w:rsidRPr="003F094F">
              <w:rPr>
                <w:rFonts w:ascii="Arial" w:hAnsi="Arial" w:cs="Arial"/>
                <w:sz w:val="22"/>
                <w:szCs w:val="22"/>
              </w:rPr>
              <w:t>The delivery terms applicable to the Contract is DDP delivered to the project site specified in the technical specifications, in accordance with INCOTERMS. Risk and title will pass from the Supplier to the Procuring Entity upon receipt and final acceptance of the Goods at their final destination.</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Delivery of the Goods shall be made by the Supplier in accordance with the terms specified in Section VI – Technical Specifications.  The details of shipping and/or other documents to be furnished by the Supplier are as follows:</w:t>
            </w:r>
          </w:p>
          <w:p w:rsidR="00D36FC5" w:rsidRPr="003F094F" w:rsidRDefault="00D36FC5" w:rsidP="006133B1">
            <w:pPr>
              <w:spacing w:before="120" w:after="120"/>
              <w:ind w:left="14"/>
              <w:rPr>
                <w:rFonts w:ascii="Arial" w:hAnsi="Arial" w:cs="Arial"/>
                <w:i/>
                <w:sz w:val="22"/>
                <w:szCs w:val="22"/>
              </w:rPr>
            </w:pPr>
            <w:r w:rsidRPr="003F094F">
              <w:rPr>
                <w:rFonts w:ascii="Arial" w:hAnsi="Arial" w:cs="Arial"/>
                <w:i/>
                <w:sz w:val="22"/>
                <w:szCs w:val="22"/>
              </w:rPr>
              <w:t xml:space="preserve">For Goods supplied from within the Philippines </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Upon delivery of the Goods to the Project Site, the Supplier shall notify the Procuring Entity and present the following documents to the Procuring Entity:</w:t>
            </w:r>
          </w:p>
          <w:p w:rsidR="00D36FC5" w:rsidRPr="003F094F" w:rsidRDefault="00D36FC5" w:rsidP="00B71738">
            <w:pPr>
              <w:pStyle w:val="ListParagraph"/>
              <w:numPr>
                <w:ilvl w:val="0"/>
                <w:numId w:val="28"/>
              </w:numPr>
              <w:spacing w:before="100" w:beforeAutospacing="1" w:after="240" w:line="240" w:lineRule="auto"/>
              <w:ind w:left="541" w:hanging="540"/>
              <w:rPr>
                <w:rFonts w:ascii="Arial" w:hAnsi="Arial" w:cs="Arial"/>
                <w:sz w:val="22"/>
                <w:szCs w:val="22"/>
              </w:rPr>
            </w:pPr>
            <w:r w:rsidRPr="003F094F">
              <w:rPr>
                <w:rFonts w:ascii="Arial" w:hAnsi="Arial" w:cs="Arial"/>
                <w:sz w:val="22"/>
                <w:szCs w:val="22"/>
              </w:rPr>
              <w:t>Original and four copies of the Supplier’s invoice showing Goods’ description, quantity, unit price, and total amount;</w:t>
            </w:r>
          </w:p>
          <w:p w:rsidR="00D36FC5" w:rsidRPr="003F094F" w:rsidRDefault="00D36FC5" w:rsidP="00B71738">
            <w:pPr>
              <w:pStyle w:val="ListParagraph"/>
              <w:numPr>
                <w:ilvl w:val="0"/>
                <w:numId w:val="28"/>
              </w:numPr>
              <w:spacing w:before="100" w:beforeAutospacing="1" w:after="240" w:line="240" w:lineRule="auto"/>
              <w:ind w:left="547" w:hanging="547"/>
              <w:rPr>
                <w:rFonts w:ascii="Arial" w:hAnsi="Arial" w:cs="Arial"/>
                <w:sz w:val="22"/>
                <w:szCs w:val="22"/>
              </w:rPr>
            </w:pPr>
            <w:r w:rsidRPr="003F094F">
              <w:rPr>
                <w:rFonts w:ascii="Arial" w:hAnsi="Arial" w:cs="Arial"/>
                <w:sz w:val="22"/>
                <w:szCs w:val="22"/>
              </w:rPr>
              <w:t xml:space="preserve">Original and four copies of Supplier’s factory test/inspection report; </w:t>
            </w:r>
          </w:p>
          <w:p w:rsidR="00D36FC5" w:rsidRPr="003F094F" w:rsidRDefault="00D36FC5" w:rsidP="00B71738">
            <w:pPr>
              <w:pStyle w:val="ListParagraph"/>
              <w:numPr>
                <w:ilvl w:val="0"/>
                <w:numId w:val="28"/>
              </w:numPr>
              <w:spacing w:after="120" w:line="240" w:lineRule="auto"/>
              <w:ind w:left="547" w:hanging="547"/>
              <w:rPr>
                <w:rFonts w:ascii="Arial" w:hAnsi="Arial" w:cs="Arial"/>
                <w:sz w:val="22"/>
                <w:szCs w:val="22"/>
              </w:rPr>
            </w:pPr>
            <w:r w:rsidRPr="003F094F">
              <w:rPr>
                <w:rFonts w:ascii="Arial" w:hAnsi="Arial" w:cs="Arial"/>
                <w:sz w:val="22"/>
                <w:szCs w:val="22"/>
              </w:rPr>
              <w:lastRenderedPageBreak/>
              <w:t>Original and four copies of the certificate of origin (for imported Goods);</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Delivery receipt detailing number and description of items received signed by the Procuring Entity’s representative at the Project Site;</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 xml:space="preserve">Certificate of Completion/Inspection Report signed by the Procuring Entity’s representative at the Project Site; </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 xml:space="preserve">Original and four copies of the Inspection Receiving Report signed by the Procuring Entity’s representative at the Project Site; </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Original and four copies of the Manufacturer’s and/or Supplier’s warranty certificate; and</w:t>
            </w:r>
          </w:p>
          <w:p w:rsidR="00D36FC5" w:rsidRPr="003F094F" w:rsidRDefault="00D36FC5" w:rsidP="00DA3C70">
            <w:pPr>
              <w:pStyle w:val="ListParagraph"/>
              <w:numPr>
                <w:ilvl w:val="0"/>
                <w:numId w:val="28"/>
              </w:numPr>
              <w:spacing w:before="100" w:beforeAutospacing="1" w:after="240"/>
              <w:ind w:left="541" w:hanging="540"/>
              <w:rPr>
                <w:rFonts w:ascii="Arial" w:hAnsi="Arial" w:cs="Arial"/>
                <w:sz w:val="22"/>
                <w:szCs w:val="22"/>
              </w:rPr>
            </w:pPr>
            <w:r w:rsidRPr="003F094F">
              <w:rPr>
                <w:rFonts w:ascii="Arial" w:hAnsi="Arial" w:cs="Arial"/>
                <w:sz w:val="22"/>
                <w:szCs w:val="22"/>
              </w:rPr>
              <w:t>Documents specified in the Technical Specifications, if any.</w:t>
            </w:r>
          </w:p>
          <w:p w:rsidR="00D36FC5" w:rsidRPr="003F094F" w:rsidRDefault="00D36FC5" w:rsidP="00953ACB">
            <w:pPr>
              <w:spacing w:before="100" w:beforeAutospacing="1" w:after="120"/>
              <w:ind w:left="16"/>
              <w:rPr>
                <w:rFonts w:ascii="Arial" w:hAnsi="Arial" w:cs="Arial"/>
                <w:i/>
                <w:sz w:val="22"/>
                <w:szCs w:val="22"/>
              </w:rPr>
            </w:pPr>
            <w:r w:rsidRPr="003F094F">
              <w:rPr>
                <w:rFonts w:ascii="Arial" w:hAnsi="Arial" w:cs="Arial"/>
                <w:i/>
                <w:sz w:val="22"/>
                <w:szCs w:val="22"/>
              </w:rPr>
              <w:t>For Goods supplied from abroad:</w:t>
            </w:r>
          </w:p>
          <w:p w:rsidR="00D36FC5" w:rsidRPr="003F094F" w:rsidRDefault="00D36FC5" w:rsidP="00953ACB">
            <w:pPr>
              <w:spacing w:before="100" w:beforeAutospacing="1" w:after="120"/>
              <w:ind w:left="16"/>
              <w:rPr>
                <w:rFonts w:ascii="Arial" w:hAnsi="Arial" w:cs="Arial"/>
                <w:sz w:val="22"/>
                <w:szCs w:val="22"/>
              </w:rPr>
            </w:pPr>
            <w:r w:rsidRPr="003F094F">
              <w:rPr>
                <w:rFonts w:ascii="Arial" w:hAnsi="Arial" w:cs="Arial"/>
                <w:sz w:val="22"/>
                <w:szCs w:val="22"/>
              </w:rPr>
              <w:t>Upon shipment, the Supplier shall notify the Procuring Entity and the insurance company by e-mail the full details of the shipment, including Contract Number, description of the Goods, quantity, vessel, bill of lading number and date, port of loading, date of shipment, port of discharge etc. Upon delivery to the Project Site, the Supplier shall notify the Procuring Entity and present the following documents as applicable with the documentary requirements of any letter of credit issued taking precedence:</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Supplier’s invoice showing Goods’ description, quantity, unit price, and total amount;</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negotiable, clean shipped on board bill of lading marked “freight pre-paid” and five copies of the non-negotiable bill of lading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Supplier’s factory test/inspection report;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Delivery receipt detailing number and description of items received signed by the Procuring Entity’s representative at the Project Site;</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Certificate of Completion/Inspection Report signed by the Procuring Entity’s representative at the Project Site;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 xml:space="preserve">Original and four copies of the Inspection Receiving Report signed by the Procuring Entity’s representative at the Project Site; </w:t>
            </w:r>
          </w:p>
          <w:p w:rsidR="00D36FC5" w:rsidRPr="003F094F" w:rsidRDefault="00D36FC5" w:rsidP="00DA3C70">
            <w:pPr>
              <w:pStyle w:val="ListParagraph"/>
              <w:numPr>
                <w:ilvl w:val="0"/>
                <w:numId w:val="2"/>
              </w:numPr>
              <w:tabs>
                <w:tab w:val="clear" w:pos="720"/>
                <w:tab w:val="num" w:pos="541"/>
              </w:tabs>
              <w:spacing w:before="100" w:beforeAutospacing="1" w:after="240"/>
              <w:ind w:left="541" w:hanging="541"/>
              <w:rPr>
                <w:rFonts w:ascii="Arial" w:hAnsi="Arial" w:cs="Arial"/>
                <w:sz w:val="22"/>
                <w:szCs w:val="22"/>
              </w:rPr>
            </w:pPr>
            <w:r w:rsidRPr="003F094F">
              <w:rPr>
                <w:rFonts w:ascii="Arial" w:hAnsi="Arial" w:cs="Arial"/>
                <w:sz w:val="22"/>
                <w:szCs w:val="22"/>
              </w:rPr>
              <w:t>Original and four copies of the certificate of origin (for imported Goods); and</w:t>
            </w:r>
          </w:p>
          <w:p w:rsidR="00D36FC5" w:rsidRPr="003F094F" w:rsidRDefault="00D36FC5" w:rsidP="006133B1">
            <w:pPr>
              <w:pStyle w:val="ListParagraph"/>
              <w:numPr>
                <w:ilvl w:val="0"/>
                <w:numId w:val="2"/>
              </w:numPr>
              <w:tabs>
                <w:tab w:val="clear" w:pos="720"/>
                <w:tab w:val="num" w:pos="541"/>
              </w:tabs>
              <w:spacing w:before="100" w:beforeAutospacing="1" w:after="240"/>
              <w:ind w:left="547" w:hanging="547"/>
              <w:rPr>
                <w:rFonts w:ascii="Arial" w:hAnsi="Arial" w:cs="Arial"/>
                <w:sz w:val="22"/>
                <w:szCs w:val="22"/>
              </w:rPr>
            </w:pPr>
            <w:r w:rsidRPr="003F094F">
              <w:rPr>
                <w:rFonts w:ascii="Arial" w:hAnsi="Arial" w:cs="Arial"/>
                <w:sz w:val="22"/>
                <w:szCs w:val="22"/>
              </w:rPr>
              <w:t>Original and four copies of the Manufacturer’s and/or Supplier’s warranty certificate including all other documents specified in the Technical Specifications, if any.</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sz w:val="22"/>
                <w:szCs w:val="22"/>
              </w:rPr>
              <w:t xml:space="preserve">For purposes of this Clause the Procuring Entity’s Representative at the </w:t>
            </w:r>
            <w:r w:rsidRPr="003F094F">
              <w:rPr>
                <w:rFonts w:ascii="Arial" w:hAnsi="Arial" w:cs="Arial"/>
                <w:sz w:val="22"/>
                <w:szCs w:val="22"/>
              </w:rPr>
              <w:lastRenderedPageBreak/>
              <w:t xml:space="preserve">Project Site is the </w:t>
            </w:r>
            <w:r w:rsidR="00962970" w:rsidRPr="00B55F42">
              <w:rPr>
                <w:rFonts w:ascii="Arial" w:hAnsi="Arial" w:cs="Arial"/>
                <w:b/>
                <w:color w:val="FF0000"/>
                <w:sz w:val="22"/>
                <w:szCs w:val="22"/>
                <w:highlight w:val="yellow"/>
              </w:rPr>
              <w:fldChar w:fldCharType="begin"/>
            </w:r>
            <w:r w:rsidR="006133B1" w:rsidRPr="00B55F42">
              <w:rPr>
                <w:rFonts w:ascii="Arial" w:hAnsi="Arial" w:cs="Arial"/>
                <w:b/>
                <w:color w:val="FF0000"/>
                <w:sz w:val="22"/>
                <w:szCs w:val="22"/>
                <w:highlight w:val="yellow"/>
              </w:rPr>
              <w:instrText xml:space="preserve"> MERGEFIELD "PR_Contact_Person" </w:instrText>
            </w:r>
            <w:r w:rsidR="00962970" w:rsidRPr="00B55F42">
              <w:rPr>
                <w:rFonts w:ascii="Arial" w:hAnsi="Arial" w:cs="Arial"/>
                <w:b/>
                <w:color w:val="FF0000"/>
                <w:sz w:val="22"/>
                <w:szCs w:val="22"/>
                <w:highlight w:val="yellow"/>
              </w:rPr>
              <w:fldChar w:fldCharType="separate"/>
            </w:r>
            <w:r w:rsidR="008B6C1D" w:rsidRPr="00B55F42">
              <w:rPr>
                <w:rFonts w:ascii="Arial" w:hAnsi="Arial" w:cs="Arial"/>
                <w:b/>
                <w:noProof/>
                <w:color w:val="FF0000"/>
                <w:sz w:val="22"/>
                <w:szCs w:val="22"/>
                <w:highlight w:val="yellow"/>
              </w:rPr>
              <w:t>«PR_Contact_Person»</w:t>
            </w:r>
            <w:r w:rsidR="00962970" w:rsidRPr="00B55F42">
              <w:rPr>
                <w:rFonts w:ascii="Arial" w:hAnsi="Arial" w:cs="Arial"/>
                <w:b/>
                <w:color w:val="FF0000"/>
                <w:sz w:val="22"/>
                <w:szCs w:val="22"/>
                <w:highlight w:val="yellow"/>
              </w:rPr>
              <w:fldChar w:fldCharType="end"/>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Incidental Services –</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Supplier is required to provide the following services, including additional services specified in Technical Specifications, if necessary:</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performance or supervision of on-site assembly and/or start</w:t>
            </w:r>
            <w:r w:rsidRPr="003F094F">
              <w:rPr>
                <w:rFonts w:ascii="Arial" w:hAnsi="Arial" w:cs="Arial"/>
                <w:sz w:val="22"/>
                <w:szCs w:val="22"/>
              </w:rPr>
              <w:noBreakHyphen/>
              <w:t>up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furnishing of tools required for assembly and/or maintenance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furnishing of a detailed operations and maintenance manual for each appropriate unit of the supplied Goods;</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performance or supervision or maintenance and/or repair of the supplied Goods, for a period of time agreed by the parties, provided that this service shall not relieve the Supplier of any warranty obligations under this Contract; and</w:t>
            </w:r>
          </w:p>
          <w:p w:rsidR="00D36FC5" w:rsidRPr="003F094F" w:rsidRDefault="00D36FC5" w:rsidP="00DA3C70">
            <w:pPr>
              <w:numPr>
                <w:ilvl w:val="0"/>
                <w:numId w:val="3"/>
              </w:numPr>
              <w:spacing w:before="100" w:beforeAutospacing="1" w:after="240"/>
              <w:rPr>
                <w:rFonts w:ascii="Arial" w:hAnsi="Arial" w:cs="Arial"/>
                <w:sz w:val="22"/>
                <w:szCs w:val="22"/>
              </w:rPr>
            </w:pPr>
            <w:r w:rsidRPr="003F094F">
              <w:rPr>
                <w:rFonts w:ascii="Arial" w:hAnsi="Arial" w:cs="Arial"/>
                <w:sz w:val="22"/>
                <w:szCs w:val="22"/>
              </w:rPr>
              <w:t>training of the Procuring Entity’s personnel, at the Supplier’s plant and/or on-site, in assembly, start-up, operation, maintenance, and/or repair of the supplied Goods.</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Contract price for the Goods shall include the prices charged by the Supplier for incidental services and shall not exceed the prevailing rates charged to other parties by the Supplier for similar services.</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Spare Parts –</w:t>
            </w:r>
          </w:p>
          <w:p w:rsidR="00D36FC5" w:rsidRPr="003F094F" w:rsidRDefault="00D36FC5" w:rsidP="006133B1">
            <w:pPr>
              <w:spacing w:before="120" w:after="120"/>
              <w:rPr>
                <w:rFonts w:ascii="Arial" w:hAnsi="Arial" w:cs="Arial"/>
                <w:sz w:val="22"/>
                <w:szCs w:val="22"/>
              </w:rPr>
            </w:pPr>
            <w:r w:rsidRPr="003F094F">
              <w:rPr>
                <w:rFonts w:ascii="Arial" w:hAnsi="Arial" w:cs="Arial"/>
                <w:sz w:val="22"/>
                <w:szCs w:val="22"/>
              </w:rPr>
              <w:t>The Supplier is  required to provide all of the following materials, notifications, and information pertaining to spare parts manufactured or distributed by the Supplier:</w:t>
            </w:r>
          </w:p>
          <w:p w:rsidR="00D36FC5" w:rsidRPr="003F094F" w:rsidRDefault="00D36FC5" w:rsidP="006133B1">
            <w:pPr>
              <w:numPr>
                <w:ilvl w:val="0"/>
                <w:numId w:val="4"/>
              </w:numPr>
              <w:tabs>
                <w:tab w:val="clear" w:pos="720"/>
                <w:tab w:val="num" w:pos="451"/>
              </w:tabs>
              <w:spacing w:before="100" w:beforeAutospacing="1" w:after="120"/>
              <w:ind w:left="451" w:hanging="451"/>
              <w:rPr>
                <w:rFonts w:ascii="Arial" w:hAnsi="Arial" w:cs="Arial"/>
                <w:sz w:val="22"/>
                <w:szCs w:val="22"/>
              </w:rPr>
            </w:pPr>
            <w:r w:rsidRPr="003F094F">
              <w:rPr>
                <w:rFonts w:ascii="Arial" w:hAnsi="Arial" w:cs="Arial"/>
                <w:sz w:val="22"/>
                <w:szCs w:val="22"/>
              </w:rPr>
              <w:t>such spare parts as the Procuring Entity may elect to purchase from the Supplier, provided that this election shall not relieve the Supplier of any warranty obligations under this Contract; and</w:t>
            </w:r>
          </w:p>
          <w:p w:rsidR="00D36FC5" w:rsidRPr="003F094F" w:rsidRDefault="00D36FC5" w:rsidP="006133B1">
            <w:pPr>
              <w:numPr>
                <w:ilvl w:val="0"/>
                <w:numId w:val="4"/>
              </w:numPr>
              <w:tabs>
                <w:tab w:val="clear" w:pos="720"/>
                <w:tab w:val="num" w:pos="451"/>
              </w:tabs>
              <w:spacing w:before="100" w:beforeAutospacing="1" w:after="120"/>
              <w:ind w:left="451" w:hanging="451"/>
              <w:rPr>
                <w:rFonts w:ascii="Arial" w:hAnsi="Arial" w:cs="Arial"/>
                <w:sz w:val="22"/>
                <w:szCs w:val="22"/>
              </w:rPr>
            </w:pPr>
            <w:r w:rsidRPr="003F094F">
              <w:rPr>
                <w:rFonts w:ascii="Arial" w:hAnsi="Arial" w:cs="Arial"/>
                <w:sz w:val="22"/>
                <w:szCs w:val="22"/>
              </w:rPr>
              <w:t>in the event of termination of production of the spare parts:</w:t>
            </w:r>
          </w:p>
          <w:p w:rsidR="00D36FC5" w:rsidRPr="003F094F" w:rsidRDefault="00D36FC5" w:rsidP="006133B1">
            <w:pPr>
              <w:numPr>
                <w:ilvl w:val="1"/>
                <w:numId w:val="5"/>
              </w:numPr>
              <w:tabs>
                <w:tab w:val="clear" w:pos="1260"/>
              </w:tabs>
              <w:spacing w:before="100" w:beforeAutospacing="1" w:after="120"/>
              <w:ind w:left="901" w:hanging="360"/>
              <w:rPr>
                <w:rFonts w:ascii="Arial" w:hAnsi="Arial" w:cs="Arial"/>
                <w:sz w:val="22"/>
                <w:szCs w:val="22"/>
              </w:rPr>
            </w:pPr>
            <w:r w:rsidRPr="003F094F">
              <w:rPr>
                <w:rFonts w:ascii="Arial" w:hAnsi="Arial" w:cs="Arial"/>
                <w:sz w:val="22"/>
                <w:szCs w:val="22"/>
              </w:rPr>
              <w:t>advance notification to the Procuring Entity of the pending termination, in sufficient time to permit the Procuring Entity to procure needed requirements; and</w:t>
            </w:r>
          </w:p>
          <w:p w:rsidR="00D36FC5" w:rsidRPr="003F094F" w:rsidRDefault="00D36FC5" w:rsidP="006133B1">
            <w:pPr>
              <w:numPr>
                <w:ilvl w:val="1"/>
                <w:numId w:val="5"/>
              </w:numPr>
              <w:tabs>
                <w:tab w:val="clear" w:pos="1260"/>
              </w:tabs>
              <w:spacing w:before="100" w:beforeAutospacing="1" w:after="120"/>
              <w:ind w:left="901" w:hanging="360"/>
              <w:rPr>
                <w:rFonts w:ascii="Arial" w:hAnsi="Arial" w:cs="Arial"/>
                <w:sz w:val="22"/>
                <w:szCs w:val="22"/>
              </w:rPr>
            </w:pPr>
            <w:r w:rsidRPr="003F094F">
              <w:rPr>
                <w:rFonts w:ascii="Arial" w:hAnsi="Arial" w:cs="Arial"/>
                <w:sz w:val="22"/>
                <w:szCs w:val="22"/>
              </w:rPr>
              <w:t>following such termination, furnishing at no cost to the Procuring Entity, the blueprints, drawings, and specifications of the spare parts, if requested.</w:t>
            </w:r>
          </w:p>
          <w:p w:rsidR="00D36FC5" w:rsidRPr="003F094F" w:rsidRDefault="00D36FC5" w:rsidP="006133B1">
            <w:pPr>
              <w:spacing w:before="100" w:beforeAutospacing="1" w:after="120" w:line="240" w:lineRule="auto"/>
              <w:ind w:left="14"/>
              <w:rPr>
                <w:rFonts w:ascii="Arial" w:hAnsi="Arial" w:cs="Arial"/>
                <w:sz w:val="22"/>
                <w:szCs w:val="22"/>
              </w:rPr>
            </w:pPr>
            <w:r w:rsidRPr="003F094F">
              <w:rPr>
                <w:rFonts w:ascii="Arial" w:hAnsi="Arial" w:cs="Arial"/>
                <w:sz w:val="22"/>
                <w:szCs w:val="22"/>
              </w:rPr>
              <w:t>The spare parts required are listed in the Technical Specifications</w:t>
            </w:r>
            <w:r w:rsidR="004E1F77">
              <w:rPr>
                <w:rFonts w:ascii="Arial" w:hAnsi="Arial" w:cs="Arial"/>
                <w:sz w:val="22"/>
                <w:szCs w:val="22"/>
              </w:rPr>
              <w:t xml:space="preserve"> </w:t>
            </w:r>
            <w:r w:rsidRPr="003F094F">
              <w:rPr>
                <w:rFonts w:ascii="Arial" w:hAnsi="Arial" w:cs="Arial"/>
                <w:sz w:val="22"/>
                <w:szCs w:val="22"/>
              </w:rPr>
              <w:t>and the cost thereof are included in the Contract Price.</w:t>
            </w:r>
          </w:p>
          <w:p w:rsidR="00D36FC5" w:rsidRPr="003F094F" w:rsidRDefault="00D36FC5" w:rsidP="006133B1">
            <w:pPr>
              <w:spacing w:before="100" w:beforeAutospacing="1" w:after="120" w:line="240" w:lineRule="auto"/>
              <w:ind w:left="16"/>
              <w:rPr>
                <w:rFonts w:ascii="Arial" w:hAnsi="Arial" w:cs="Arial"/>
                <w:sz w:val="22"/>
                <w:szCs w:val="22"/>
              </w:rPr>
            </w:pPr>
            <w:r w:rsidRPr="003F094F">
              <w:rPr>
                <w:rFonts w:ascii="Arial" w:hAnsi="Arial" w:cs="Arial"/>
                <w:sz w:val="22"/>
                <w:szCs w:val="22"/>
              </w:rPr>
              <w:t xml:space="preserve">The Supplier shall carry sufficient inventories to assure ex-stock supply of consumable spares for the Goods for the period specified in the </w:t>
            </w:r>
            <w:r w:rsidRPr="003F094F">
              <w:rPr>
                <w:rFonts w:ascii="Arial" w:hAnsi="Arial" w:cs="Arial"/>
                <w:sz w:val="22"/>
                <w:szCs w:val="22"/>
              </w:rPr>
              <w:lastRenderedPageBreak/>
              <w:t xml:space="preserve">Technical Specifications. </w:t>
            </w:r>
          </w:p>
          <w:p w:rsidR="00D36FC5" w:rsidRPr="003F094F" w:rsidRDefault="00D36FC5" w:rsidP="006133B1">
            <w:pPr>
              <w:spacing w:before="100" w:beforeAutospacing="1" w:after="120" w:line="240" w:lineRule="auto"/>
              <w:rPr>
                <w:rFonts w:ascii="Arial" w:hAnsi="Arial" w:cs="Arial"/>
                <w:sz w:val="22"/>
                <w:szCs w:val="22"/>
              </w:rPr>
            </w:pPr>
            <w:r w:rsidRPr="003F094F">
              <w:rPr>
                <w:rFonts w:ascii="Arial" w:hAnsi="Arial" w:cs="Arial"/>
                <w:sz w:val="22"/>
                <w:szCs w:val="22"/>
              </w:rPr>
              <w:t>Other spare parts and components shall be supplied as promptly as possible, but in any case within three (3) months of placing the order.</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Packaging –</w:t>
            </w:r>
          </w:p>
          <w:p w:rsidR="00D36FC5" w:rsidRPr="003F094F" w:rsidRDefault="00D36FC5" w:rsidP="006133B1">
            <w:pPr>
              <w:spacing w:after="120" w:line="240" w:lineRule="auto"/>
              <w:rPr>
                <w:rFonts w:ascii="Arial" w:hAnsi="Arial" w:cs="Arial"/>
                <w:sz w:val="22"/>
                <w:szCs w:val="22"/>
              </w:rPr>
            </w:pPr>
            <w:r w:rsidRPr="003F094F">
              <w:rPr>
                <w:rFonts w:ascii="Arial" w:hAnsi="Arial" w:cs="Arial"/>
                <w:sz w:val="22"/>
                <w:szCs w:val="22"/>
              </w:rPr>
              <w:t>The Supplier shall provide such packaging of the Goods as is required to prevent their damage or deterioration during transit to their final destination, as indicated in this Contract.  The packaging shall be sufficient to withstand, without limitation, rough handling during transit and exposure to extreme temperatures, salt and precipitation during transit, and open storage.  Packaging case size and weights shall take into consideration, where appropriate, the remoteness of the GOODS’ final destination and the absence of heavy handling facilities at all points in transit.</w:t>
            </w:r>
          </w:p>
          <w:p w:rsidR="00D36FC5" w:rsidRPr="003F094F" w:rsidRDefault="00D36FC5" w:rsidP="006133B1">
            <w:pPr>
              <w:spacing w:after="120" w:line="240" w:lineRule="auto"/>
              <w:rPr>
                <w:rFonts w:ascii="Arial" w:hAnsi="Arial" w:cs="Arial"/>
                <w:sz w:val="22"/>
                <w:szCs w:val="22"/>
              </w:rPr>
            </w:pPr>
            <w:r w:rsidRPr="003F094F">
              <w:rPr>
                <w:rFonts w:ascii="Arial" w:hAnsi="Arial" w:cs="Arial"/>
                <w:sz w:val="22"/>
                <w:szCs w:val="22"/>
              </w:rPr>
              <w:t>The packaging, marking, and documentation within and outside the packages shall comply strictly with such special requirements as shall be expressly provided for in the Contract, including additional requirements, if any, specified below, and in any subsequent instructions ordered by the Procuring Entity.</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The outer packaging must be clearly marked on at least four (4) sides as follows: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Name of the Procuring Entity</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Name of the Supplier</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Contract Description</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Final Destination</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Gross weight</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special lifting instructions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special handling instructions</w:t>
            </w:r>
          </w:p>
          <w:p w:rsidR="00D36FC5" w:rsidRPr="003F094F" w:rsidRDefault="00D36FC5" w:rsidP="00953ACB">
            <w:pPr>
              <w:spacing w:line="240" w:lineRule="auto"/>
              <w:rPr>
                <w:rFonts w:ascii="Arial" w:hAnsi="Arial" w:cs="Arial"/>
                <w:sz w:val="22"/>
                <w:szCs w:val="22"/>
              </w:rPr>
            </w:pPr>
            <w:r w:rsidRPr="003F094F">
              <w:rPr>
                <w:rFonts w:ascii="Arial" w:hAnsi="Arial" w:cs="Arial"/>
                <w:sz w:val="22"/>
                <w:szCs w:val="22"/>
              </w:rPr>
              <w:t>Any relevant HAZCHEM classifications</w:t>
            </w:r>
          </w:p>
          <w:p w:rsidR="00D36FC5" w:rsidRPr="003F094F" w:rsidRDefault="00D36FC5" w:rsidP="00953ACB">
            <w:pPr>
              <w:spacing w:before="100" w:beforeAutospacing="1" w:after="120"/>
              <w:rPr>
                <w:rFonts w:ascii="Arial" w:hAnsi="Arial" w:cs="Arial"/>
                <w:sz w:val="22"/>
                <w:szCs w:val="22"/>
              </w:rPr>
            </w:pPr>
            <w:r w:rsidRPr="003F094F">
              <w:rPr>
                <w:rFonts w:ascii="Arial" w:hAnsi="Arial" w:cs="Arial"/>
                <w:sz w:val="22"/>
                <w:szCs w:val="22"/>
              </w:rPr>
              <w:t>A packaging list identifying the contents and quantities of the package is to be placed on an accessible point of the outer packaging if practical. If not practical the packaging list is to be placed inside the outer packaging but outside the secondary packaging.</w:t>
            </w:r>
          </w:p>
          <w:p w:rsidR="00D36FC5" w:rsidRPr="003F094F" w:rsidRDefault="00D36FC5" w:rsidP="00953ACB">
            <w:pPr>
              <w:spacing w:before="100" w:beforeAutospacing="1" w:after="120"/>
              <w:rPr>
                <w:rFonts w:ascii="Arial" w:hAnsi="Arial" w:cs="Arial"/>
                <w:b/>
                <w:sz w:val="22"/>
                <w:szCs w:val="22"/>
              </w:rPr>
            </w:pPr>
            <w:r w:rsidRPr="003F094F">
              <w:rPr>
                <w:rFonts w:ascii="Arial" w:hAnsi="Arial" w:cs="Arial"/>
                <w:b/>
                <w:sz w:val="22"/>
                <w:szCs w:val="22"/>
              </w:rPr>
              <w:t>Insurance –</w:t>
            </w:r>
          </w:p>
          <w:p w:rsidR="00D36FC5" w:rsidRPr="003F094F" w:rsidRDefault="00D36FC5" w:rsidP="006133B1">
            <w:pPr>
              <w:spacing w:before="100" w:beforeAutospacing="1" w:after="120"/>
              <w:rPr>
                <w:rFonts w:ascii="Arial" w:hAnsi="Arial" w:cs="Arial"/>
                <w:sz w:val="22"/>
                <w:szCs w:val="22"/>
              </w:rPr>
            </w:pPr>
            <w:r w:rsidRPr="003F094F">
              <w:rPr>
                <w:rFonts w:ascii="Arial" w:hAnsi="Arial" w:cs="Arial"/>
                <w:sz w:val="22"/>
                <w:szCs w:val="22"/>
              </w:rPr>
              <w:t>The Goods supplied under this Contract shall be fully insured by the Supplier in a freely convertible currency against loss or damage incidental to manufacture or acquisition, transportation, storage, and delivery.  The Goods remain at the risk and title of the Supplier until their final acceptance by the Procuring Entity.</w:t>
            </w:r>
          </w:p>
          <w:p w:rsidR="00D36FC5" w:rsidRPr="003F094F" w:rsidRDefault="00D36FC5" w:rsidP="00953ACB">
            <w:pPr>
              <w:spacing w:after="240" w:line="240" w:lineRule="auto"/>
              <w:rPr>
                <w:rFonts w:ascii="Arial" w:hAnsi="Arial" w:cs="Arial"/>
                <w:b/>
                <w:sz w:val="22"/>
                <w:szCs w:val="22"/>
              </w:rPr>
            </w:pPr>
            <w:r w:rsidRPr="003F094F">
              <w:rPr>
                <w:rFonts w:ascii="Arial" w:hAnsi="Arial" w:cs="Arial"/>
                <w:b/>
                <w:sz w:val="22"/>
                <w:szCs w:val="22"/>
              </w:rPr>
              <w:t>Transportation –</w:t>
            </w:r>
          </w:p>
          <w:p w:rsidR="00D36FC5" w:rsidRPr="003F094F" w:rsidRDefault="00D36FC5" w:rsidP="00953ACB">
            <w:pPr>
              <w:spacing w:after="240" w:line="240" w:lineRule="auto"/>
              <w:rPr>
                <w:rFonts w:ascii="Arial" w:hAnsi="Arial" w:cs="Arial"/>
                <w:sz w:val="22"/>
                <w:szCs w:val="22"/>
              </w:rPr>
            </w:pPr>
            <w:r w:rsidRPr="003F094F">
              <w:rPr>
                <w:rFonts w:ascii="Arial" w:hAnsi="Arial" w:cs="Arial"/>
                <w:sz w:val="22"/>
                <w:szCs w:val="22"/>
              </w:rPr>
              <w:t xml:space="preserve">The Supplier is required under Contract to deliver the Goods DDP to the project site. Transport of the Goods to the port of destination in the Philippines, including insurance and storage, as specified in this Contract, shall be arranged and paid for by the Supplier, and the related cost </w:t>
            </w:r>
            <w:r w:rsidRPr="003F094F">
              <w:rPr>
                <w:rFonts w:ascii="Arial" w:hAnsi="Arial" w:cs="Arial"/>
                <w:sz w:val="22"/>
                <w:szCs w:val="22"/>
              </w:rPr>
              <w:lastRenderedPageBreak/>
              <w:t>thereof shall be included in the Contract Price.</w:t>
            </w:r>
          </w:p>
          <w:p w:rsidR="00D36FC5" w:rsidRPr="003F094F" w:rsidRDefault="00D36FC5" w:rsidP="00DA14DC">
            <w:pPr>
              <w:spacing w:before="360" w:after="240" w:line="240" w:lineRule="auto"/>
              <w:rPr>
                <w:rFonts w:ascii="Arial" w:hAnsi="Arial" w:cs="Arial"/>
                <w:sz w:val="22"/>
                <w:szCs w:val="22"/>
              </w:rPr>
            </w:pPr>
            <w:r w:rsidRPr="003F094F">
              <w:rPr>
                <w:rFonts w:ascii="Arial" w:hAnsi="Arial" w:cs="Arial"/>
                <w:sz w:val="22"/>
                <w:szCs w:val="22"/>
              </w:rPr>
              <w:t>The Procuring Entity accepts no liability for the damage of Goods during transit. Risk and title will not be deemed to have passed to the Procuring Entity until their receipt and final acceptance by the Procuring Entity at the final destination.</w:t>
            </w:r>
          </w:p>
          <w:p w:rsidR="00D36FC5" w:rsidRPr="003F094F" w:rsidRDefault="00D36FC5" w:rsidP="00953ACB">
            <w:pPr>
              <w:spacing w:after="240" w:line="240" w:lineRule="auto"/>
              <w:rPr>
                <w:rFonts w:ascii="Arial" w:hAnsi="Arial" w:cs="Arial"/>
                <w:b/>
                <w:sz w:val="22"/>
                <w:szCs w:val="22"/>
              </w:rPr>
            </w:pPr>
            <w:r w:rsidRPr="003F094F">
              <w:rPr>
                <w:rFonts w:ascii="Arial" w:hAnsi="Arial" w:cs="Arial"/>
                <w:b/>
                <w:sz w:val="22"/>
                <w:szCs w:val="22"/>
              </w:rPr>
              <w:t>Patent Rights –</w:t>
            </w:r>
          </w:p>
          <w:p w:rsidR="00D36FC5" w:rsidRPr="003F094F" w:rsidRDefault="00D36FC5" w:rsidP="00953ACB">
            <w:pPr>
              <w:spacing w:after="240" w:line="240" w:lineRule="auto"/>
              <w:rPr>
                <w:rFonts w:ascii="Arial" w:hAnsi="Arial" w:cs="Arial"/>
                <w:sz w:val="22"/>
                <w:szCs w:val="22"/>
              </w:rPr>
            </w:pPr>
            <w:r w:rsidRPr="003F094F">
              <w:rPr>
                <w:rFonts w:ascii="Arial" w:hAnsi="Arial" w:cs="Arial"/>
                <w:sz w:val="22"/>
                <w:szCs w:val="22"/>
              </w:rPr>
              <w:t>The Supplier shall indemnify the Procuring Entity against all third</w:t>
            </w:r>
            <w:r w:rsidRPr="003F094F">
              <w:rPr>
                <w:rFonts w:ascii="Arial" w:hAnsi="Arial" w:cs="Arial"/>
                <w:sz w:val="22"/>
                <w:szCs w:val="22"/>
              </w:rPr>
              <w:noBreakHyphen/>
              <w:t>party claims of infringement of patent, trademark, or industrial design rights arising from use of the Goods or any part thereof.</w:t>
            </w:r>
          </w:p>
        </w:tc>
      </w:tr>
      <w:tr w:rsidR="003F094F" w:rsidRPr="003F094F" w:rsidTr="00B71738">
        <w:tc>
          <w:tcPr>
            <w:tcW w:w="1781" w:type="dxa"/>
          </w:tcPr>
          <w:p w:rsidR="000F5D77" w:rsidRPr="003F094F" w:rsidDel="004A4691" w:rsidRDefault="000F5D77" w:rsidP="00EA75F8">
            <w:pPr>
              <w:spacing w:after="200" w:line="240" w:lineRule="auto"/>
              <w:rPr>
                <w:rFonts w:ascii="Arial" w:hAnsi="Arial" w:cs="Arial"/>
                <w:sz w:val="22"/>
                <w:szCs w:val="22"/>
              </w:rPr>
            </w:pPr>
            <w:bookmarkStart w:id="3749" w:name="scc7_1"/>
            <w:bookmarkStart w:id="3750" w:name="scc9_2"/>
            <w:bookmarkStart w:id="3751" w:name="scc8_1"/>
            <w:bookmarkEnd w:id="3749"/>
            <w:bookmarkEnd w:id="3750"/>
            <w:bookmarkEnd w:id="3751"/>
            <w:r w:rsidRPr="003F094F">
              <w:rPr>
                <w:rFonts w:ascii="Arial" w:hAnsi="Arial" w:cs="Arial"/>
                <w:sz w:val="22"/>
                <w:szCs w:val="22"/>
              </w:rPr>
              <w:lastRenderedPageBreak/>
              <w:t>10.4</w:t>
            </w:r>
          </w:p>
        </w:tc>
        <w:tc>
          <w:tcPr>
            <w:tcW w:w="7399" w:type="dxa"/>
          </w:tcPr>
          <w:p w:rsidR="000F5D77" w:rsidRPr="003F094F" w:rsidDel="004A4691" w:rsidRDefault="00D36FC5" w:rsidP="00EA75F8">
            <w:pPr>
              <w:spacing w:after="200" w:line="240" w:lineRule="auto"/>
              <w:rPr>
                <w:rFonts w:ascii="Arial" w:hAnsi="Arial" w:cs="Arial"/>
                <w:sz w:val="22"/>
                <w:szCs w:val="22"/>
              </w:rPr>
            </w:pPr>
            <w:r w:rsidRPr="003F094F">
              <w:rPr>
                <w:rFonts w:ascii="Arial" w:hAnsi="Arial" w:cs="Arial"/>
                <w:sz w:val="22"/>
                <w:szCs w:val="22"/>
              </w:rPr>
              <w:t>No further instructions.</w:t>
            </w:r>
          </w:p>
        </w:tc>
      </w:tr>
      <w:tr w:rsidR="003F094F" w:rsidRPr="003F094F" w:rsidTr="00B71738">
        <w:tc>
          <w:tcPr>
            <w:tcW w:w="1781" w:type="dxa"/>
          </w:tcPr>
          <w:p w:rsidR="00154AA4" w:rsidRPr="003F094F" w:rsidRDefault="00154AA4" w:rsidP="00EA75F8">
            <w:pPr>
              <w:spacing w:after="200" w:line="240" w:lineRule="auto"/>
              <w:rPr>
                <w:rFonts w:ascii="Arial" w:hAnsi="Arial" w:cs="Arial"/>
                <w:sz w:val="22"/>
                <w:szCs w:val="22"/>
              </w:rPr>
            </w:pPr>
            <w:r w:rsidRPr="003F094F">
              <w:rPr>
                <w:rFonts w:ascii="Arial" w:hAnsi="Arial" w:cs="Arial"/>
                <w:sz w:val="22"/>
                <w:szCs w:val="22"/>
              </w:rPr>
              <w:t>10.5</w:t>
            </w:r>
          </w:p>
        </w:tc>
        <w:tc>
          <w:tcPr>
            <w:tcW w:w="7399" w:type="dxa"/>
          </w:tcPr>
          <w:p w:rsidR="00154AA4" w:rsidRPr="003F094F" w:rsidRDefault="00154AA4" w:rsidP="0023650A">
            <w:pPr>
              <w:spacing w:after="200" w:line="240" w:lineRule="auto"/>
              <w:rPr>
                <w:rFonts w:ascii="Arial" w:hAnsi="Arial" w:cs="Arial"/>
                <w:i/>
                <w:sz w:val="22"/>
                <w:szCs w:val="22"/>
              </w:rPr>
            </w:pPr>
            <w:r w:rsidRPr="003F094F">
              <w:rPr>
                <w:rFonts w:ascii="Arial" w:hAnsi="Arial" w:cs="Arial"/>
                <w:sz w:val="22"/>
                <w:szCs w:val="22"/>
              </w:rPr>
              <w:t>P</w:t>
            </w:r>
            <w:r w:rsidR="00D36FC5" w:rsidRPr="003F094F">
              <w:rPr>
                <w:rFonts w:ascii="Arial" w:hAnsi="Arial" w:cs="Arial"/>
                <w:sz w:val="22"/>
                <w:szCs w:val="22"/>
              </w:rPr>
              <w:t>ayment using LC is not allowed.</w:t>
            </w:r>
          </w:p>
        </w:tc>
      </w:tr>
      <w:tr w:rsidR="003F094F" w:rsidRPr="003F094F" w:rsidTr="00B71738">
        <w:tc>
          <w:tcPr>
            <w:tcW w:w="1781" w:type="dxa"/>
          </w:tcPr>
          <w:p w:rsidR="005676E7" w:rsidRPr="003F094F" w:rsidRDefault="005676E7" w:rsidP="00EA75F8">
            <w:pPr>
              <w:spacing w:after="200" w:line="240" w:lineRule="auto"/>
              <w:rPr>
                <w:rFonts w:ascii="Arial" w:hAnsi="Arial" w:cs="Arial"/>
                <w:sz w:val="22"/>
                <w:szCs w:val="22"/>
              </w:rPr>
            </w:pPr>
            <w:r w:rsidRPr="003F094F">
              <w:rPr>
                <w:rFonts w:ascii="Arial" w:hAnsi="Arial" w:cs="Arial"/>
                <w:sz w:val="22"/>
                <w:szCs w:val="22"/>
              </w:rPr>
              <w:t>11.3</w:t>
            </w:r>
          </w:p>
        </w:tc>
        <w:tc>
          <w:tcPr>
            <w:tcW w:w="7399" w:type="dxa"/>
          </w:tcPr>
          <w:p w:rsidR="005676E7" w:rsidRPr="003F094F" w:rsidRDefault="00D36FC5" w:rsidP="00EA75F8">
            <w:pPr>
              <w:pStyle w:val="Style1"/>
              <w:numPr>
                <w:ilvl w:val="0"/>
                <w:numId w:val="0"/>
              </w:numPr>
              <w:tabs>
                <w:tab w:val="num" w:pos="1440"/>
              </w:tabs>
              <w:spacing w:after="200" w:line="240" w:lineRule="auto"/>
              <w:rPr>
                <w:rFonts w:ascii="Arial" w:hAnsi="Arial" w:cs="Arial"/>
                <w:i/>
                <w:sz w:val="22"/>
                <w:szCs w:val="22"/>
              </w:rPr>
            </w:pPr>
            <w:r w:rsidRPr="003F094F">
              <w:rPr>
                <w:rFonts w:ascii="Arial" w:hAnsi="Arial" w:cs="Arial"/>
                <w:sz w:val="22"/>
                <w:szCs w:val="22"/>
              </w:rPr>
              <w:t>Maintain the GCC Clause.</w:t>
            </w:r>
          </w:p>
        </w:tc>
      </w:tr>
      <w:bookmarkStart w:id="3752" w:name="scc12"/>
      <w:bookmarkStart w:id="3753" w:name="scc13_4c"/>
      <w:bookmarkEnd w:id="3752"/>
      <w:bookmarkEnd w:id="3753"/>
      <w:tr w:rsidR="003F094F" w:rsidRPr="003F094F" w:rsidTr="00EA75F8">
        <w:trPr>
          <w:trHeight w:val="260"/>
        </w:trPr>
        <w:tc>
          <w:tcPr>
            <w:tcW w:w="1781" w:type="dxa"/>
          </w:tcPr>
          <w:p w:rsidR="003E19A1" w:rsidRPr="003F094F" w:rsidRDefault="00962970" w:rsidP="00EA75F8">
            <w:pPr>
              <w:spacing w:after="200" w:line="240" w:lineRule="auto"/>
              <w:rPr>
                <w:rFonts w:ascii="Arial" w:hAnsi="Arial" w:cs="Arial"/>
                <w:sz w:val="22"/>
                <w:szCs w:val="22"/>
              </w:rPr>
            </w:pPr>
            <w:r w:rsidRPr="003F094F">
              <w:rPr>
                <w:rFonts w:ascii="Arial" w:hAnsi="Arial" w:cs="Arial"/>
                <w:sz w:val="22"/>
                <w:szCs w:val="22"/>
              </w:rPr>
              <w:fldChar w:fldCharType="begin"/>
            </w:r>
            <w:r w:rsidR="003E19A1" w:rsidRPr="003F094F">
              <w:rPr>
                <w:rFonts w:ascii="Arial" w:hAnsi="Arial" w:cs="Arial"/>
                <w:sz w:val="22"/>
                <w:szCs w:val="22"/>
              </w:rPr>
              <w:instrText xml:space="preserve"> REF _Ref240881733 \r \h </w:instrText>
            </w:r>
            <w:r w:rsidR="00677BB3" w:rsidRPr="003F094F">
              <w:rPr>
                <w:rFonts w:ascii="Arial" w:hAnsi="Arial" w:cs="Arial"/>
                <w:sz w:val="22"/>
                <w:szCs w:val="22"/>
              </w:rPr>
              <w:instrText xml:space="preserve"> \* MERGEFORMAT </w:instrText>
            </w:r>
            <w:r w:rsidRPr="003F094F">
              <w:rPr>
                <w:rFonts w:ascii="Arial" w:hAnsi="Arial" w:cs="Arial"/>
                <w:sz w:val="22"/>
                <w:szCs w:val="22"/>
              </w:rPr>
            </w:r>
            <w:r w:rsidRPr="003F094F">
              <w:rPr>
                <w:rFonts w:ascii="Arial" w:hAnsi="Arial" w:cs="Arial"/>
                <w:sz w:val="22"/>
                <w:szCs w:val="22"/>
              </w:rPr>
              <w:fldChar w:fldCharType="separate"/>
            </w:r>
            <w:r w:rsidR="002A28F5">
              <w:rPr>
                <w:rFonts w:ascii="Arial" w:hAnsi="Arial" w:cs="Arial"/>
                <w:sz w:val="22"/>
                <w:szCs w:val="22"/>
              </w:rPr>
              <w:t>13.4(c)</w:t>
            </w:r>
            <w:r w:rsidRPr="003F094F">
              <w:rPr>
                <w:rFonts w:ascii="Arial" w:hAnsi="Arial" w:cs="Arial"/>
                <w:sz w:val="22"/>
                <w:szCs w:val="22"/>
              </w:rPr>
              <w:fldChar w:fldCharType="end"/>
            </w:r>
          </w:p>
        </w:tc>
        <w:tc>
          <w:tcPr>
            <w:tcW w:w="7399" w:type="dxa"/>
          </w:tcPr>
          <w:p w:rsidR="003E19A1" w:rsidRPr="003F094F" w:rsidRDefault="00ED6343" w:rsidP="0023650A">
            <w:pPr>
              <w:spacing w:after="200" w:line="240" w:lineRule="auto"/>
              <w:rPr>
                <w:rFonts w:ascii="Arial" w:hAnsi="Arial" w:cs="Arial"/>
                <w:i/>
                <w:sz w:val="22"/>
                <w:szCs w:val="22"/>
              </w:rPr>
            </w:pPr>
            <w:r w:rsidRPr="003F094F">
              <w:rPr>
                <w:rFonts w:ascii="Arial" w:hAnsi="Arial" w:cs="Arial"/>
                <w:sz w:val="22"/>
                <w:szCs w:val="22"/>
              </w:rPr>
              <w:t>No further instruction</w:t>
            </w:r>
            <w:r w:rsidR="00D36FC5" w:rsidRPr="003F094F">
              <w:rPr>
                <w:rFonts w:ascii="Arial" w:hAnsi="Arial" w:cs="Arial"/>
                <w:sz w:val="22"/>
                <w:szCs w:val="22"/>
              </w:rPr>
              <w:t>s.</w:t>
            </w:r>
          </w:p>
        </w:tc>
      </w:tr>
      <w:tr w:rsidR="003F094F" w:rsidRPr="003F094F" w:rsidTr="00B71738">
        <w:tc>
          <w:tcPr>
            <w:tcW w:w="1781" w:type="dxa"/>
          </w:tcPr>
          <w:p w:rsidR="00E20D9C" w:rsidRPr="003F094F" w:rsidRDefault="00962970" w:rsidP="00EA75F8">
            <w:pPr>
              <w:spacing w:after="200" w:line="240" w:lineRule="auto"/>
              <w:rPr>
                <w:rFonts w:ascii="Arial" w:hAnsi="Arial" w:cs="Arial"/>
                <w:sz w:val="22"/>
                <w:szCs w:val="22"/>
              </w:rPr>
            </w:pPr>
            <w:fldSimple w:instr=" REF _Ref33513461 \r \h  \* MERGEFORMAT ">
              <w:r w:rsidR="002A28F5" w:rsidRPr="002A28F5">
                <w:rPr>
                  <w:rFonts w:ascii="Arial" w:hAnsi="Arial" w:cs="Arial"/>
                  <w:sz w:val="22"/>
                  <w:szCs w:val="22"/>
                </w:rPr>
                <w:t>16.1</w:t>
              </w:r>
            </w:fldSimple>
            <w:bookmarkStart w:id="3754" w:name="scc14_1"/>
            <w:bookmarkEnd w:id="3754"/>
          </w:p>
        </w:tc>
        <w:tc>
          <w:tcPr>
            <w:tcW w:w="7399" w:type="dxa"/>
          </w:tcPr>
          <w:p w:rsidR="00E20D9C" w:rsidRPr="003F094F" w:rsidRDefault="00D36FC5" w:rsidP="0023650A">
            <w:pPr>
              <w:spacing w:after="200" w:line="240" w:lineRule="auto"/>
              <w:rPr>
                <w:rFonts w:ascii="Arial" w:hAnsi="Arial" w:cs="Arial"/>
                <w:b/>
                <w:sz w:val="22"/>
                <w:szCs w:val="22"/>
              </w:rPr>
            </w:pPr>
            <w:r w:rsidRPr="003F094F">
              <w:rPr>
                <w:rFonts w:ascii="Arial" w:hAnsi="Arial" w:cs="Arial"/>
                <w:sz w:val="22"/>
                <w:szCs w:val="22"/>
              </w:rPr>
              <w:t>The inspections and tests that will be conducted are specified in the Technical Specifications.</w:t>
            </w:r>
          </w:p>
        </w:tc>
      </w:tr>
      <w:bookmarkStart w:id="3755" w:name="scc17_1"/>
      <w:bookmarkEnd w:id="3755"/>
      <w:tr w:rsidR="003F094F" w:rsidRPr="003F094F" w:rsidTr="00B71738">
        <w:tc>
          <w:tcPr>
            <w:tcW w:w="1781" w:type="dxa"/>
          </w:tcPr>
          <w:p w:rsidR="00E20D9C" w:rsidRPr="003072BB" w:rsidRDefault="00962970" w:rsidP="00EA75F8">
            <w:pPr>
              <w:spacing w:after="200" w:line="240" w:lineRule="auto"/>
              <w:rPr>
                <w:rFonts w:ascii="Arial" w:hAnsi="Arial" w:cs="Arial"/>
                <w:sz w:val="22"/>
                <w:szCs w:val="22"/>
              </w:rPr>
            </w:pPr>
            <w:r w:rsidRPr="003072BB">
              <w:rPr>
                <w:rFonts w:ascii="Arial" w:hAnsi="Arial" w:cs="Arial"/>
                <w:sz w:val="22"/>
                <w:szCs w:val="22"/>
              </w:rPr>
              <w:fldChar w:fldCharType="begin"/>
            </w:r>
            <w:r w:rsidR="007A0541" w:rsidRPr="003072BB">
              <w:rPr>
                <w:rFonts w:ascii="Arial" w:hAnsi="Arial" w:cs="Arial"/>
                <w:sz w:val="22"/>
                <w:szCs w:val="22"/>
              </w:rPr>
              <w:instrText xml:space="preserve"> REF _Ref240883728 \r \h </w:instrText>
            </w:r>
            <w:r w:rsidR="00677BB3" w:rsidRPr="003072BB">
              <w:rPr>
                <w:rFonts w:ascii="Arial" w:hAnsi="Arial" w:cs="Arial"/>
                <w:sz w:val="22"/>
                <w:szCs w:val="22"/>
              </w:rPr>
              <w:instrText xml:space="preserve"> \* MERGEFORMAT </w:instrText>
            </w:r>
            <w:r w:rsidRPr="003072BB">
              <w:rPr>
                <w:rFonts w:ascii="Arial" w:hAnsi="Arial" w:cs="Arial"/>
                <w:sz w:val="22"/>
                <w:szCs w:val="22"/>
              </w:rPr>
            </w:r>
            <w:r w:rsidRPr="003072BB">
              <w:rPr>
                <w:rFonts w:ascii="Arial" w:hAnsi="Arial" w:cs="Arial"/>
                <w:sz w:val="22"/>
                <w:szCs w:val="22"/>
              </w:rPr>
              <w:fldChar w:fldCharType="separate"/>
            </w:r>
            <w:r w:rsidR="002A28F5">
              <w:rPr>
                <w:rFonts w:ascii="Arial" w:hAnsi="Arial" w:cs="Arial"/>
                <w:sz w:val="22"/>
                <w:szCs w:val="22"/>
              </w:rPr>
              <w:t>17.3</w:t>
            </w:r>
            <w:r w:rsidRPr="003072BB">
              <w:rPr>
                <w:rFonts w:ascii="Arial" w:hAnsi="Arial" w:cs="Arial"/>
                <w:sz w:val="22"/>
                <w:szCs w:val="22"/>
              </w:rPr>
              <w:fldChar w:fldCharType="end"/>
            </w:r>
            <w:bookmarkStart w:id="3756" w:name="scc15_3"/>
            <w:bookmarkEnd w:id="3756"/>
          </w:p>
        </w:tc>
        <w:tc>
          <w:tcPr>
            <w:tcW w:w="7399" w:type="dxa"/>
          </w:tcPr>
          <w:p w:rsidR="00D36FC5" w:rsidRPr="003072BB" w:rsidRDefault="00D36FC5" w:rsidP="0023650A">
            <w:pPr>
              <w:spacing w:after="240" w:line="240" w:lineRule="auto"/>
              <w:ind w:left="14"/>
              <w:rPr>
                <w:rFonts w:ascii="Arial" w:hAnsi="Arial" w:cs="Arial"/>
                <w:sz w:val="22"/>
                <w:szCs w:val="22"/>
              </w:rPr>
            </w:pPr>
            <w:r w:rsidRPr="003072BB">
              <w:rPr>
                <w:rFonts w:ascii="Arial" w:hAnsi="Arial" w:cs="Arial"/>
                <w:sz w:val="22"/>
                <w:szCs w:val="22"/>
              </w:rPr>
              <w:t>The warranty period is specified in the Technical Specifications.</w:t>
            </w:r>
          </w:p>
          <w:p w:rsidR="00520A6B" w:rsidRPr="003072BB" w:rsidRDefault="00D36FC5" w:rsidP="003F094F">
            <w:pPr>
              <w:spacing w:after="200" w:line="240" w:lineRule="auto"/>
              <w:ind w:left="16"/>
              <w:rPr>
                <w:rFonts w:ascii="Arial" w:hAnsi="Arial" w:cs="Arial"/>
                <w:sz w:val="22"/>
                <w:szCs w:val="22"/>
              </w:rPr>
            </w:pPr>
            <w:r w:rsidRPr="003072BB">
              <w:rPr>
                <w:rFonts w:ascii="Arial" w:hAnsi="Arial" w:cs="Arial"/>
                <w:sz w:val="22"/>
                <w:szCs w:val="22"/>
              </w:rPr>
              <w:t xml:space="preserve">Certificate of Acceptance of the entire contract shall be issued only after complete </w:t>
            </w:r>
            <w:r w:rsidR="003F094F" w:rsidRPr="003072BB">
              <w:rPr>
                <w:rFonts w:ascii="Arial" w:hAnsi="Arial" w:cs="Arial"/>
                <w:sz w:val="22"/>
                <w:szCs w:val="22"/>
              </w:rPr>
              <w:t xml:space="preserve">supply, </w:t>
            </w:r>
            <w:r w:rsidRPr="003072BB">
              <w:rPr>
                <w:rFonts w:ascii="Arial" w:hAnsi="Arial" w:cs="Arial"/>
                <w:sz w:val="22"/>
                <w:szCs w:val="22"/>
              </w:rPr>
              <w:t xml:space="preserve">delivery, </w:t>
            </w:r>
            <w:r w:rsidR="003F094F" w:rsidRPr="003072BB">
              <w:rPr>
                <w:rFonts w:ascii="Arial" w:hAnsi="Arial" w:cs="Arial"/>
                <w:sz w:val="22"/>
                <w:szCs w:val="22"/>
              </w:rPr>
              <w:t>inspection</w:t>
            </w:r>
            <w:r w:rsidRPr="003072BB">
              <w:rPr>
                <w:rFonts w:ascii="Arial" w:hAnsi="Arial" w:cs="Arial"/>
                <w:sz w:val="22"/>
                <w:szCs w:val="22"/>
              </w:rPr>
              <w:t xml:space="preserve"> and acceptance of all Goods and services required in the contract.</w:t>
            </w:r>
          </w:p>
        </w:tc>
      </w:tr>
      <w:tr w:rsidR="003F094F" w:rsidRPr="003F094F" w:rsidTr="00B71738">
        <w:tc>
          <w:tcPr>
            <w:tcW w:w="1781" w:type="dxa"/>
          </w:tcPr>
          <w:p w:rsidR="00E20D9C" w:rsidRPr="003F094F" w:rsidRDefault="00962970" w:rsidP="00EA75F8">
            <w:pPr>
              <w:spacing w:after="200" w:line="240" w:lineRule="auto"/>
              <w:rPr>
                <w:rFonts w:ascii="Arial" w:hAnsi="Arial" w:cs="Arial"/>
                <w:sz w:val="22"/>
                <w:szCs w:val="22"/>
              </w:rPr>
            </w:pPr>
            <w:fldSimple w:instr=" REF _Ref240883789 \r \h  \* MERGEFORMAT ">
              <w:r w:rsidR="002A28F5" w:rsidRPr="002A28F5">
                <w:rPr>
                  <w:rFonts w:ascii="Arial" w:hAnsi="Arial" w:cs="Arial"/>
                  <w:sz w:val="22"/>
                  <w:szCs w:val="22"/>
                </w:rPr>
                <w:t>17.4</w:t>
              </w:r>
            </w:fldSimple>
            <w:bookmarkStart w:id="3757" w:name="scc15_5"/>
            <w:bookmarkEnd w:id="3757"/>
          </w:p>
        </w:tc>
        <w:tc>
          <w:tcPr>
            <w:tcW w:w="7399" w:type="dxa"/>
          </w:tcPr>
          <w:p w:rsidR="00E20D9C" w:rsidRPr="003F094F" w:rsidRDefault="00D36FC5" w:rsidP="00EA75F8">
            <w:pPr>
              <w:spacing w:after="200" w:line="240" w:lineRule="auto"/>
              <w:ind w:left="72"/>
              <w:rPr>
                <w:rFonts w:ascii="Arial" w:hAnsi="Arial" w:cs="Arial"/>
                <w:b/>
                <w:sz w:val="22"/>
                <w:szCs w:val="22"/>
              </w:rPr>
            </w:pPr>
            <w:r w:rsidRPr="003F094F">
              <w:rPr>
                <w:rFonts w:ascii="Arial" w:hAnsi="Arial" w:cs="Arial"/>
                <w:sz w:val="22"/>
                <w:szCs w:val="22"/>
              </w:rPr>
              <w:t>The period for correction of defects in the warranty period shall not exceed thirty (30) days upon receipt of the notice from NPC.</w:t>
            </w:r>
          </w:p>
        </w:tc>
      </w:tr>
      <w:tr w:rsidR="003F094F" w:rsidRPr="003F094F" w:rsidTr="00B71738">
        <w:tc>
          <w:tcPr>
            <w:tcW w:w="1781" w:type="dxa"/>
          </w:tcPr>
          <w:p w:rsidR="00190F64" w:rsidRPr="003F094F" w:rsidRDefault="00962970" w:rsidP="00EA75F8">
            <w:pPr>
              <w:spacing w:after="200" w:line="240" w:lineRule="auto"/>
              <w:rPr>
                <w:rFonts w:ascii="Arial" w:hAnsi="Arial" w:cs="Arial"/>
                <w:sz w:val="22"/>
                <w:szCs w:val="22"/>
              </w:rPr>
            </w:pPr>
            <w:fldSimple w:instr=" REF _Ref40510765 \r \h  \* MERGEFORMAT ">
              <w:r w:rsidR="002A28F5" w:rsidRPr="002A28F5">
                <w:rPr>
                  <w:rFonts w:ascii="Arial" w:hAnsi="Arial" w:cs="Arial"/>
                  <w:sz w:val="22"/>
                  <w:szCs w:val="22"/>
                </w:rPr>
                <w:t>21.1</w:t>
              </w:r>
            </w:fldSimple>
            <w:bookmarkStart w:id="3758" w:name="scc21_1"/>
            <w:bookmarkEnd w:id="3758"/>
          </w:p>
        </w:tc>
        <w:tc>
          <w:tcPr>
            <w:tcW w:w="7399" w:type="dxa"/>
          </w:tcPr>
          <w:p w:rsidR="00190F64" w:rsidRPr="003F094F" w:rsidRDefault="00D36FC5" w:rsidP="00EA75F8">
            <w:pPr>
              <w:spacing w:after="200" w:line="240" w:lineRule="auto"/>
              <w:ind w:left="16"/>
              <w:rPr>
                <w:rFonts w:ascii="Arial" w:hAnsi="Arial" w:cs="Arial"/>
                <w:sz w:val="22"/>
                <w:szCs w:val="22"/>
              </w:rPr>
            </w:pPr>
            <w:r w:rsidRPr="003F094F">
              <w:rPr>
                <w:rFonts w:ascii="Arial" w:hAnsi="Arial" w:cs="Arial"/>
                <w:sz w:val="22"/>
                <w:szCs w:val="22"/>
              </w:rPr>
              <w:t>For joint venture, all partners to the joint venture shall be jointly and severally liable to the Procuring Entity.</w:t>
            </w:r>
          </w:p>
        </w:tc>
      </w:tr>
    </w:tbl>
    <w:p w:rsidR="006551D9" w:rsidRDefault="006551D9" w:rsidP="00171CEF">
      <w:pPr>
        <w:jc w:val="center"/>
        <w:rPr>
          <w:rFonts w:ascii="Arial" w:hAnsi="Arial" w:cs="Arial"/>
          <w:b/>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Pr="006551D9" w:rsidRDefault="006551D9" w:rsidP="006551D9">
      <w:pPr>
        <w:rPr>
          <w:rFonts w:ascii="Arial" w:hAnsi="Arial" w:cs="Arial"/>
          <w:sz w:val="22"/>
          <w:szCs w:val="22"/>
        </w:rPr>
      </w:pPr>
    </w:p>
    <w:p w:rsidR="006551D9" w:rsidRDefault="006551D9" w:rsidP="006551D9">
      <w:pPr>
        <w:rPr>
          <w:rFonts w:ascii="Arial" w:hAnsi="Arial" w:cs="Arial"/>
          <w:sz w:val="22"/>
          <w:szCs w:val="22"/>
        </w:rPr>
      </w:pPr>
    </w:p>
    <w:p w:rsidR="00E20D9C" w:rsidRPr="006551D9" w:rsidRDefault="006551D9" w:rsidP="006551D9">
      <w:pPr>
        <w:tabs>
          <w:tab w:val="left" w:pos="6210"/>
        </w:tabs>
        <w:rPr>
          <w:rFonts w:ascii="Arial" w:hAnsi="Arial" w:cs="Arial"/>
          <w:sz w:val="22"/>
          <w:szCs w:val="22"/>
        </w:rPr>
      </w:pPr>
      <w:r>
        <w:rPr>
          <w:rFonts w:ascii="Arial" w:hAnsi="Arial" w:cs="Arial"/>
          <w:sz w:val="22"/>
          <w:szCs w:val="22"/>
        </w:rPr>
        <w:tab/>
      </w:r>
    </w:p>
    <w:sectPr w:rsidR="00E20D9C" w:rsidRPr="006551D9" w:rsidSect="005109B1">
      <w:headerReference w:type="even" r:id="rId23"/>
      <w:headerReference w:type="default" r:id="rId24"/>
      <w:footerReference w:type="default" r:id="rId25"/>
      <w:headerReference w:type="first" r:id="rId26"/>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5552" w:rsidRDefault="00F85552">
      <w:r>
        <w:separator/>
      </w:r>
    </w:p>
  </w:endnote>
  <w:endnote w:type="continuationSeparator" w:id="0">
    <w:p w:rsidR="00F85552" w:rsidRDefault="00F855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M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Pr="009A1916" w:rsidRDefault="00EB606F" w:rsidP="00924D11">
    <w:pPr>
      <w:pBdr>
        <w:bottom w:val="single" w:sz="6" w:space="1" w:color="auto"/>
      </w:pBdr>
      <w:tabs>
        <w:tab w:val="right" w:pos="9000"/>
      </w:tabs>
      <w:spacing w:line="240" w:lineRule="auto"/>
      <w:ind w:firstLine="720"/>
      <w:jc w:val="left"/>
      <w:rPr>
        <w:rStyle w:val="PageNumber"/>
        <w:rFonts w:ascii="Arial" w:hAnsi="Arial" w:cs="Arial"/>
        <w:sz w:val="16"/>
        <w:szCs w:val="16"/>
      </w:rPr>
    </w:pPr>
  </w:p>
  <w:p w:rsidR="00EB606F" w:rsidRPr="00924D11" w:rsidRDefault="00EB606F" w:rsidP="00924D11">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II-ITB-</w:t>
    </w:r>
    <w:r w:rsidR="00962970"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962970" w:rsidRPr="00886570">
      <w:rPr>
        <w:rStyle w:val="PageNumber"/>
        <w:rFonts w:ascii="Arial" w:hAnsi="Arial" w:cs="Arial"/>
        <w:sz w:val="16"/>
        <w:szCs w:val="16"/>
      </w:rPr>
      <w:fldChar w:fldCharType="separate"/>
    </w:r>
    <w:r w:rsidR="002A28F5">
      <w:rPr>
        <w:rStyle w:val="PageNumber"/>
        <w:rFonts w:ascii="Arial" w:hAnsi="Arial" w:cs="Arial"/>
        <w:noProof/>
        <w:sz w:val="16"/>
        <w:szCs w:val="16"/>
      </w:rPr>
      <w:t>ii</w:t>
    </w:r>
    <w:r w:rsidR="00962970" w:rsidRPr="00886570">
      <w:rPr>
        <w:rStyle w:val="PageNumber"/>
        <w:rFonts w:ascii="Arial" w:hAnsi="Arial" w:cs="Arial"/>
        <w:sz w:val="16"/>
        <w:szCs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Pr="009A1916" w:rsidRDefault="00EB606F" w:rsidP="00924D11">
    <w:pPr>
      <w:pBdr>
        <w:bottom w:val="single" w:sz="6" w:space="1" w:color="auto"/>
      </w:pBdr>
      <w:tabs>
        <w:tab w:val="right" w:pos="9000"/>
      </w:tabs>
      <w:spacing w:line="240" w:lineRule="auto"/>
      <w:ind w:firstLine="720"/>
      <w:jc w:val="left"/>
      <w:rPr>
        <w:rStyle w:val="PageNumber"/>
        <w:rFonts w:ascii="Arial" w:hAnsi="Arial" w:cs="Arial"/>
        <w:sz w:val="16"/>
        <w:szCs w:val="16"/>
      </w:rPr>
    </w:pPr>
  </w:p>
  <w:p w:rsidR="00EB606F" w:rsidRPr="00924D11" w:rsidRDefault="00EB606F" w:rsidP="00924D11">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II-ITB-</w:t>
    </w:r>
    <w:r w:rsidR="00962970"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962970" w:rsidRPr="00886570">
      <w:rPr>
        <w:rStyle w:val="PageNumber"/>
        <w:rFonts w:ascii="Arial" w:hAnsi="Arial" w:cs="Arial"/>
        <w:sz w:val="16"/>
        <w:szCs w:val="16"/>
      </w:rPr>
      <w:fldChar w:fldCharType="separate"/>
    </w:r>
    <w:r w:rsidR="002A28F5">
      <w:rPr>
        <w:rStyle w:val="PageNumber"/>
        <w:rFonts w:ascii="Arial" w:hAnsi="Arial" w:cs="Arial"/>
        <w:noProof/>
        <w:sz w:val="16"/>
        <w:szCs w:val="16"/>
      </w:rPr>
      <w:t>7</w:t>
    </w:r>
    <w:r w:rsidR="00962970" w:rsidRPr="00886570">
      <w:rPr>
        <w:rStyle w:val="PageNumber"/>
        <w:rFonts w:ascii="Arial" w:hAnsi="Arial" w:cs="Arial"/>
        <w:sz w:val="16"/>
        <w:szCs w:val="16"/>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Pr="009A1916" w:rsidRDefault="00EB606F" w:rsidP="000C2C69">
    <w:pPr>
      <w:pBdr>
        <w:bottom w:val="single" w:sz="6" w:space="1" w:color="auto"/>
      </w:pBdr>
      <w:tabs>
        <w:tab w:val="right" w:pos="9000"/>
      </w:tabs>
      <w:spacing w:line="240" w:lineRule="auto"/>
      <w:jc w:val="left"/>
      <w:rPr>
        <w:rStyle w:val="PageNumber"/>
        <w:rFonts w:ascii="Arial" w:hAnsi="Arial" w:cs="Arial"/>
        <w:sz w:val="16"/>
        <w:szCs w:val="16"/>
      </w:rPr>
    </w:pPr>
  </w:p>
  <w:p w:rsidR="00EB606F" w:rsidRPr="000C2C69" w:rsidRDefault="00EB606F"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IV-GCC-</w:t>
    </w:r>
    <w:r w:rsidR="00962970"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962970" w:rsidRPr="00886570">
      <w:rPr>
        <w:rStyle w:val="PageNumber"/>
        <w:rFonts w:ascii="Arial" w:hAnsi="Arial" w:cs="Arial"/>
        <w:sz w:val="16"/>
        <w:szCs w:val="16"/>
      </w:rPr>
      <w:fldChar w:fldCharType="separate"/>
    </w:r>
    <w:r w:rsidR="002A28F5">
      <w:rPr>
        <w:rStyle w:val="PageNumber"/>
        <w:rFonts w:ascii="Arial" w:hAnsi="Arial" w:cs="Arial"/>
        <w:noProof/>
        <w:sz w:val="16"/>
        <w:szCs w:val="16"/>
      </w:rPr>
      <w:t>viii</w:t>
    </w:r>
    <w:r w:rsidR="00962970" w:rsidRPr="00886570">
      <w:rPr>
        <w:rStyle w:val="PageNumber"/>
        <w:rFonts w:ascii="Arial" w:hAnsi="Arial" w:cs="Arial"/>
        <w:sz w:val="16"/>
        <w:szCs w:val="16"/>
      </w:rPr>
      <w:fldChar w:fldCharType="end"/>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Pr="009A1916" w:rsidRDefault="00EB606F" w:rsidP="000C2C69">
    <w:pPr>
      <w:pBdr>
        <w:bottom w:val="single" w:sz="6" w:space="1" w:color="auto"/>
      </w:pBdr>
      <w:tabs>
        <w:tab w:val="right" w:pos="9000"/>
      </w:tabs>
      <w:spacing w:line="240" w:lineRule="auto"/>
      <w:jc w:val="left"/>
      <w:rPr>
        <w:rStyle w:val="PageNumber"/>
        <w:rFonts w:ascii="Arial" w:hAnsi="Arial" w:cs="Arial"/>
        <w:sz w:val="16"/>
        <w:szCs w:val="16"/>
      </w:rPr>
    </w:pPr>
  </w:p>
  <w:p w:rsidR="00EB606F" w:rsidRPr="000C2C69" w:rsidRDefault="00EB606F"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IV-GCC-</w:t>
    </w:r>
    <w:r w:rsidR="00962970"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962970" w:rsidRPr="00886570">
      <w:rPr>
        <w:rStyle w:val="PageNumber"/>
        <w:rFonts w:ascii="Arial" w:hAnsi="Arial" w:cs="Arial"/>
        <w:sz w:val="16"/>
        <w:szCs w:val="16"/>
      </w:rPr>
      <w:fldChar w:fldCharType="separate"/>
    </w:r>
    <w:r w:rsidR="002A28F5">
      <w:rPr>
        <w:rStyle w:val="PageNumber"/>
        <w:rFonts w:ascii="Arial" w:hAnsi="Arial" w:cs="Arial"/>
        <w:noProof/>
        <w:sz w:val="16"/>
        <w:szCs w:val="16"/>
      </w:rPr>
      <w:t>15</w:t>
    </w:r>
    <w:r w:rsidR="00962970" w:rsidRPr="00886570">
      <w:rPr>
        <w:rStyle w:val="PageNumber"/>
        <w:rFonts w:ascii="Arial" w:hAnsi="Arial" w:cs="Arial"/>
        <w:sz w:val="16"/>
        <w:szCs w:val="16"/>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Pr="009A1916" w:rsidRDefault="00EB606F" w:rsidP="000C2C69">
    <w:pPr>
      <w:pBdr>
        <w:bottom w:val="single" w:sz="6" w:space="1" w:color="auto"/>
      </w:pBdr>
      <w:tabs>
        <w:tab w:val="right" w:pos="9000"/>
      </w:tabs>
      <w:spacing w:line="240" w:lineRule="auto"/>
      <w:jc w:val="left"/>
      <w:rPr>
        <w:rStyle w:val="PageNumber"/>
        <w:rFonts w:ascii="Arial" w:hAnsi="Arial" w:cs="Arial"/>
        <w:sz w:val="16"/>
        <w:szCs w:val="16"/>
      </w:rPr>
    </w:pPr>
  </w:p>
  <w:p w:rsidR="00EB606F" w:rsidRPr="000C2C69" w:rsidRDefault="00EB606F" w:rsidP="000C2C69">
    <w:pPr>
      <w:tabs>
        <w:tab w:val="right" w:pos="9000"/>
      </w:tabs>
      <w:spacing w:before="40" w:line="240" w:lineRule="auto"/>
      <w:jc w:val="left"/>
      <w:rPr>
        <w:rFonts w:ascii="Arial" w:hAnsi="Arial" w:cs="Arial"/>
        <w:sz w:val="16"/>
        <w:szCs w:val="16"/>
      </w:rPr>
    </w:pPr>
    <w:r w:rsidRPr="00886570">
      <w:rPr>
        <w:rStyle w:val="PageNumber"/>
        <w:rFonts w:ascii="Arial" w:hAnsi="Arial" w:cs="Arial"/>
        <w:sz w:val="16"/>
        <w:szCs w:val="16"/>
      </w:rPr>
      <w:t>NATIONAL POWER CORPORATION</w:t>
    </w:r>
    <w:r w:rsidRPr="00886570">
      <w:rPr>
        <w:rStyle w:val="PageNumber"/>
        <w:rFonts w:ascii="Arial" w:hAnsi="Arial" w:cs="Arial"/>
        <w:sz w:val="16"/>
        <w:szCs w:val="16"/>
      </w:rPr>
      <w:tab/>
    </w:r>
    <w:r>
      <w:rPr>
        <w:rStyle w:val="PageNumber"/>
        <w:rFonts w:ascii="Arial" w:hAnsi="Arial" w:cs="Arial"/>
        <w:sz w:val="16"/>
        <w:szCs w:val="16"/>
      </w:rPr>
      <w:t>V-SCC-</w:t>
    </w:r>
    <w:r w:rsidR="00962970" w:rsidRPr="00886570">
      <w:rPr>
        <w:rStyle w:val="PageNumber"/>
        <w:rFonts w:ascii="Arial" w:hAnsi="Arial" w:cs="Arial"/>
        <w:sz w:val="16"/>
        <w:szCs w:val="16"/>
      </w:rPr>
      <w:fldChar w:fldCharType="begin"/>
    </w:r>
    <w:r w:rsidRPr="00886570">
      <w:rPr>
        <w:rStyle w:val="PageNumber"/>
        <w:rFonts w:ascii="Arial" w:hAnsi="Arial" w:cs="Arial"/>
        <w:sz w:val="16"/>
        <w:szCs w:val="16"/>
      </w:rPr>
      <w:instrText xml:space="preserve"> PAGE </w:instrText>
    </w:r>
    <w:r w:rsidR="00962970" w:rsidRPr="00886570">
      <w:rPr>
        <w:rStyle w:val="PageNumber"/>
        <w:rFonts w:ascii="Arial" w:hAnsi="Arial" w:cs="Arial"/>
        <w:sz w:val="16"/>
        <w:szCs w:val="16"/>
      </w:rPr>
      <w:fldChar w:fldCharType="separate"/>
    </w:r>
    <w:r w:rsidR="002A28F5">
      <w:rPr>
        <w:rStyle w:val="PageNumber"/>
        <w:rFonts w:ascii="Arial" w:hAnsi="Arial" w:cs="Arial"/>
        <w:noProof/>
        <w:sz w:val="16"/>
        <w:szCs w:val="16"/>
      </w:rPr>
      <w:t>5</w:t>
    </w:r>
    <w:r w:rsidR="00962970" w:rsidRPr="00886570">
      <w:rPr>
        <w:rStyle w:val="PageNumber"/>
        <w:rFonts w:ascii="Arial" w:hAnsi="Arial" w:cs="Arial"/>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5552" w:rsidRDefault="00F85552">
      <w:r>
        <w:separator/>
      </w:r>
    </w:p>
  </w:footnote>
  <w:footnote w:type="continuationSeparator" w:id="0">
    <w:p w:rsidR="00F85552" w:rsidRDefault="00F855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Default="00962970">
    <w:pPr>
      <w:pStyle w:val="Header"/>
    </w:pPr>
    <w:r w:rsidRPr="0096297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9" o:spid="_x0000_s2237" type="#_x0000_t136" style="position:absolute;left:0;text-align:left;margin-left:0;margin-top:0;width:690.75pt;height:146.25pt;rotation:315;z-index:-25167001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sidRPr="00962970">
      <w:rPr>
        <w:noProof/>
      </w:rPr>
      <w:pict>
        <v:shape id="PowerPlusWaterMarkObject34398609" o:spid="_x0000_s2234" type="#_x0000_t136" style="position:absolute;left:0;text-align:left;margin-left:0;margin-top:0;width:556.9pt;height:79.55pt;rotation:315;z-index:-251672064;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Default="00962970">
    <w:pPr>
      <w:pStyle w:val="Header"/>
    </w:pPr>
    <w:r w:rsidRPr="0096297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216" o:spid="_x0000_s2294" type="#_x0000_t136" style="position:absolute;left:0;text-align:left;margin-left:0;margin-top:0;width:690.75pt;height:146.25pt;rotation:315;z-index:-251637248;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1644"/>
      <w:gridCol w:w="2964"/>
      <w:gridCol w:w="4637"/>
      <w:gridCol w:w="644"/>
      <w:gridCol w:w="1029"/>
      <w:gridCol w:w="2964"/>
    </w:tblGrid>
    <w:tr w:rsidR="00EB606F" w:rsidRPr="00444E53" w:rsidTr="008D4D6C">
      <w:trPr>
        <w:gridAfter w:val="1"/>
        <w:wAfter w:w="2964" w:type="dxa"/>
        <w:trHeight w:val="270"/>
      </w:trPr>
      <w:tc>
        <w:tcPr>
          <w:tcW w:w="1644" w:type="dxa"/>
        </w:tcPr>
        <w:p w:rsidR="00EB606F" w:rsidRPr="00F56E1D" w:rsidRDefault="00EB606F" w:rsidP="00E81758">
          <w:pPr>
            <w:pStyle w:val="Header"/>
            <w:spacing w:line="240" w:lineRule="auto"/>
            <w:rPr>
              <w:rFonts w:ascii="Arial" w:hAnsi="Arial" w:cs="Arial"/>
              <w:sz w:val="16"/>
              <w:szCs w:val="16"/>
            </w:rPr>
          </w:pPr>
          <w:r w:rsidRPr="00F56E1D">
            <w:rPr>
              <w:rFonts w:ascii="Arial" w:hAnsi="Arial" w:cs="Arial"/>
              <w:sz w:val="16"/>
              <w:szCs w:val="16"/>
            </w:rPr>
            <w:t>BID DOCUMENTS</w:t>
          </w:r>
        </w:p>
      </w:tc>
      <w:tc>
        <w:tcPr>
          <w:tcW w:w="8245" w:type="dxa"/>
          <w:gridSpan w:val="3"/>
        </w:tcPr>
        <w:p w:rsidR="00EB606F" w:rsidRPr="006551D9" w:rsidRDefault="000E693C" w:rsidP="000E693C">
          <w:pPr>
            <w:pStyle w:val="Heading4"/>
            <w:tabs>
              <w:tab w:val="left" w:pos="0"/>
            </w:tabs>
            <w:spacing w:before="0" w:after="0"/>
            <w:ind w:left="56" w:right="295" w:hanging="56"/>
            <w:jc w:val="right"/>
            <w:rPr>
              <w:rFonts w:ascii="Arial" w:hAnsi="Arial" w:cs="Arial"/>
              <w:b w:val="0"/>
              <w:sz w:val="20"/>
              <w:szCs w:val="27"/>
            </w:rPr>
          </w:pPr>
          <w:r w:rsidRPr="000E693C">
            <w:rPr>
              <w:rFonts w:ascii="Arial" w:hAnsi="Arial" w:cs="Arial"/>
              <w:b w:val="0"/>
              <w:caps/>
              <w:sz w:val="16"/>
              <w:szCs w:val="27"/>
            </w:rPr>
            <w:t>SUPPLY AND DELIVERY OF VARIOUS MECHANICAL SPARES FOR  2 X 163KW AND 2 X 260KW DALE PERKINS ENGINE INTENDED FOR NINOY AQUINO DPP, LOT AWARD</w:t>
          </w:r>
          <w:r w:rsidR="00EB606F" w:rsidRPr="006551D9">
            <w:rPr>
              <w:b w:val="0"/>
              <w:sz w:val="20"/>
              <w:szCs w:val="27"/>
            </w:rPr>
            <w:tab/>
          </w:r>
          <w:r w:rsidR="00EB606F" w:rsidRPr="006551D9">
            <w:rPr>
              <w:b w:val="0"/>
              <w:sz w:val="20"/>
              <w:szCs w:val="27"/>
            </w:rPr>
            <w:tab/>
          </w:r>
          <w:r w:rsidR="00EB606F" w:rsidRPr="006551D9">
            <w:rPr>
              <w:rFonts w:ascii="Arial" w:hAnsi="Arial" w:cs="Arial"/>
              <w:b w:val="0"/>
              <w:i/>
              <w:sz w:val="20"/>
              <w:szCs w:val="27"/>
            </w:rPr>
            <w:tab/>
          </w:r>
        </w:p>
        <w:p w:rsidR="00EB606F" w:rsidRPr="00F56E1D" w:rsidRDefault="00EB606F" w:rsidP="00541E22">
          <w:pPr>
            <w:pStyle w:val="Header"/>
            <w:tabs>
              <w:tab w:val="clear" w:pos="4320"/>
            </w:tabs>
            <w:spacing w:line="240" w:lineRule="auto"/>
            <w:rPr>
              <w:rFonts w:ascii="Arial" w:hAnsi="Arial" w:cs="Arial"/>
              <w:i/>
              <w:sz w:val="16"/>
              <w:szCs w:val="16"/>
            </w:rPr>
          </w:pPr>
        </w:p>
      </w:tc>
      <w:tc>
        <w:tcPr>
          <w:tcW w:w="1029" w:type="dxa"/>
        </w:tcPr>
        <w:p w:rsidR="00EB606F" w:rsidRPr="00F56E1D" w:rsidRDefault="00EB606F" w:rsidP="00E81758">
          <w:pPr>
            <w:pStyle w:val="Header"/>
            <w:tabs>
              <w:tab w:val="clear" w:pos="4320"/>
            </w:tabs>
            <w:spacing w:line="240" w:lineRule="auto"/>
            <w:jc w:val="right"/>
            <w:rPr>
              <w:rFonts w:ascii="Arial" w:hAnsi="Arial" w:cs="Arial"/>
              <w:i/>
              <w:sz w:val="16"/>
              <w:szCs w:val="16"/>
            </w:rPr>
          </w:pPr>
        </w:p>
      </w:tc>
    </w:tr>
    <w:tr w:rsidR="00EB606F" w:rsidRPr="00444E53" w:rsidTr="00541E22">
      <w:trPr>
        <w:trHeight w:val="242"/>
      </w:trPr>
      <w:tc>
        <w:tcPr>
          <w:tcW w:w="4608" w:type="dxa"/>
          <w:gridSpan w:val="2"/>
        </w:tcPr>
        <w:p w:rsidR="00EB606F" w:rsidRPr="00F56E1D" w:rsidRDefault="00EB606F" w:rsidP="00E81758">
          <w:pPr>
            <w:pStyle w:val="Header"/>
            <w:spacing w:line="240" w:lineRule="auto"/>
            <w:rPr>
              <w:rFonts w:ascii="Arial" w:hAnsi="Arial" w:cs="Arial"/>
              <w:sz w:val="16"/>
              <w:szCs w:val="16"/>
            </w:rPr>
          </w:pPr>
          <w:r w:rsidRPr="00F56E1D">
            <w:rPr>
              <w:rFonts w:ascii="Arial" w:hAnsi="Arial" w:cs="Arial"/>
              <w:sz w:val="16"/>
              <w:szCs w:val="16"/>
            </w:rPr>
            <w:t>SECTION V – SPECIAL CONDITIONS OF CONTRACT</w:t>
          </w:r>
        </w:p>
      </w:tc>
      <w:tc>
        <w:tcPr>
          <w:tcW w:w="4637" w:type="dxa"/>
        </w:tcPr>
        <w:p w:rsidR="00EB606F" w:rsidRPr="00F56E1D" w:rsidRDefault="00EB606F" w:rsidP="000E693C">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00962970"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00962970" w:rsidRPr="00F56E1D">
            <w:rPr>
              <w:rFonts w:ascii="Arial" w:hAnsi="Arial" w:cs="Arial"/>
              <w:bCs/>
              <w:sz w:val="16"/>
              <w:szCs w:val="16"/>
            </w:rPr>
            <w:fldChar w:fldCharType="separate"/>
          </w:r>
          <w:r w:rsidR="002A28F5">
            <w:rPr>
              <w:rFonts w:ascii="Arial" w:hAnsi="Arial" w:cs="Arial"/>
              <w:bCs/>
              <w:noProof/>
              <w:sz w:val="16"/>
              <w:szCs w:val="16"/>
            </w:rPr>
            <w:t>«PR_No»</w:t>
          </w:r>
          <w:r w:rsidR="00962970" w:rsidRPr="00F56E1D">
            <w:rPr>
              <w:rFonts w:ascii="Arial" w:hAnsi="Arial" w:cs="Arial"/>
              <w:bCs/>
              <w:sz w:val="16"/>
              <w:szCs w:val="16"/>
            </w:rPr>
            <w:fldChar w:fldCharType="end"/>
          </w:r>
        </w:p>
      </w:tc>
      <w:tc>
        <w:tcPr>
          <w:tcW w:w="4637" w:type="dxa"/>
          <w:gridSpan w:val="3"/>
        </w:tcPr>
        <w:p w:rsidR="00EB606F" w:rsidRPr="00F56E1D" w:rsidRDefault="00EB606F" w:rsidP="00E81758">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00962970"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00962970" w:rsidRPr="00F56E1D">
            <w:rPr>
              <w:rFonts w:ascii="Arial" w:hAnsi="Arial" w:cs="Arial"/>
              <w:bCs/>
              <w:sz w:val="16"/>
              <w:szCs w:val="16"/>
            </w:rPr>
            <w:fldChar w:fldCharType="separate"/>
          </w:r>
          <w:r w:rsidR="002A28F5">
            <w:rPr>
              <w:rFonts w:ascii="Arial" w:hAnsi="Arial" w:cs="Arial"/>
              <w:bCs/>
              <w:noProof/>
              <w:sz w:val="16"/>
              <w:szCs w:val="16"/>
            </w:rPr>
            <w:t>«PR_No»</w:t>
          </w:r>
          <w:r w:rsidR="00962970" w:rsidRPr="00F56E1D">
            <w:rPr>
              <w:rFonts w:ascii="Arial" w:hAnsi="Arial" w:cs="Arial"/>
              <w:bCs/>
              <w:sz w:val="16"/>
              <w:szCs w:val="16"/>
            </w:rPr>
            <w:fldChar w:fldCharType="end"/>
          </w:r>
        </w:p>
      </w:tc>
    </w:tr>
  </w:tbl>
  <w:p w:rsidR="00EB606F" w:rsidRDefault="00EB606F">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Default="00962970">
    <w:pPr>
      <w:pStyle w:val="Header"/>
    </w:pPr>
    <w:r w:rsidRPr="0096297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215" o:spid="_x0000_s2293" type="#_x0000_t136" style="position:absolute;left:0;text-align:left;margin-left:0;margin-top:0;width:690.75pt;height:146.25pt;rotation:315;z-index:-25163827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747" w:type="dxa"/>
      <w:tblBorders>
        <w:bottom w:val="single" w:sz="4" w:space="0" w:color="auto"/>
      </w:tblBorders>
      <w:tblLook w:val="00A0"/>
    </w:tblPr>
    <w:tblGrid>
      <w:gridCol w:w="1668"/>
      <w:gridCol w:w="2954"/>
      <w:gridCol w:w="4623"/>
      <w:gridCol w:w="502"/>
    </w:tblGrid>
    <w:tr w:rsidR="00EB606F" w:rsidRPr="00444E53" w:rsidTr="008D4D6C">
      <w:trPr>
        <w:trHeight w:val="340"/>
      </w:trPr>
      <w:tc>
        <w:tcPr>
          <w:tcW w:w="1668" w:type="dxa"/>
        </w:tcPr>
        <w:p w:rsidR="00EB606F" w:rsidRPr="00F56E1D" w:rsidRDefault="00EB606F" w:rsidP="00C567C2">
          <w:pPr>
            <w:pStyle w:val="Header"/>
            <w:spacing w:line="240" w:lineRule="auto"/>
            <w:rPr>
              <w:rFonts w:ascii="Arial" w:hAnsi="Arial" w:cs="Arial"/>
              <w:sz w:val="16"/>
              <w:szCs w:val="16"/>
            </w:rPr>
          </w:pPr>
          <w:r w:rsidRPr="00F56E1D">
            <w:rPr>
              <w:rFonts w:ascii="Arial" w:hAnsi="Arial" w:cs="Arial"/>
              <w:sz w:val="16"/>
              <w:szCs w:val="16"/>
            </w:rPr>
            <w:t>BID DOCUMENTS</w:t>
          </w:r>
        </w:p>
      </w:tc>
      <w:tc>
        <w:tcPr>
          <w:tcW w:w="8079" w:type="dxa"/>
          <w:gridSpan w:val="3"/>
        </w:tcPr>
        <w:p w:rsidR="00EB606F" w:rsidRPr="000E693C" w:rsidRDefault="00220734" w:rsidP="000E693C">
          <w:pPr>
            <w:pStyle w:val="Heading4"/>
            <w:tabs>
              <w:tab w:val="left" w:pos="0"/>
            </w:tabs>
            <w:spacing w:before="0" w:after="0"/>
            <w:ind w:left="56" w:right="295" w:hanging="56"/>
            <w:jc w:val="right"/>
            <w:rPr>
              <w:rFonts w:ascii="Arial" w:hAnsi="Arial" w:cs="Arial"/>
              <w:b w:val="0"/>
              <w:caps/>
              <w:sz w:val="14"/>
              <w:szCs w:val="27"/>
            </w:rPr>
          </w:pPr>
          <w:r>
            <w:rPr>
              <w:rFonts w:ascii="Arial" w:hAnsi="Arial" w:cs="Arial"/>
              <w:b w:val="0"/>
              <w:color w:val="000000"/>
              <w:sz w:val="16"/>
              <w:szCs w:val="22"/>
            </w:rPr>
            <w:t xml:space="preserve">                                        </w:t>
          </w:r>
          <w:r w:rsidR="000E693C" w:rsidRPr="000E693C">
            <w:rPr>
              <w:rFonts w:ascii="Arial" w:hAnsi="Arial" w:cs="Arial"/>
              <w:b w:val="0"/>
              <w:caps/>
              <w:sz w:val="18"/>
              <w:szCs w:val="27"/>
            </w:rPr>
            <w:t>SUPPLY AND DELIVERY OF VARIOUS MECHANICAL SPARES FOR  2 X 163KW AND 2 X 260KW DALE PERKINS ENGINE INTENDED FOR NINOY AQUINO DPP, LOT AWARD</w:t>
          </w:r>
        </w:p>
      </w:tc>
    </w:tr>
    <w:tr w:rsidR="00EB606F" w:rsidRPr="00444E53" w:rsidTr="008D4D6C">
      <w:trPr>
        <w:gridAfter w:val="1"/>
        <w:wAfter w:w="502" w:type="dxa"/>
        <w:trHeight w:val="242"/>
      </w:trPr>
      <w:tc>
        <w:tcPr>
          <w:tcW w:w="4622" w:type="dxa"/>
          <w:gridSpan w:val="2"/>
        </w:tcPr>
        <w:p w:rsidR="00EB606F" w:rsidRPr="008D4D6C" w:rsidRDefault="00EB606F" w:rsidP="00C567C2">
          <w:pPr>
            <w:pStyle w:val="Header"/>
            <w:spacing w:line="240" w:lineRule="auto"/>
            <w:rPr>
              <w:rFonts w:ascii="Arial" w:hAnsi="Arial" w:cs="Arial"/>
              <w:sz w:val="12"/>
              <w:szCs w:val="16"/>
            </w:rPr>
          </w:pPr>
        </w:p>
        <w:p w:rsidR="00EB606F" w:rsidRPr="00F56E1D" w:rsidRDefault="00EB606F" w:rsidP="00C567C2">
          <w:pPr>
            <w:pStyle w:val="Header"/>
            <w:spacing w:line="240" w:lineRule="auto"/>
            <w:rPr>
              <w:rFonts w:ascii="Arial" w:hAnsi="Arial" w:cs="Arial"/>
              <w:sz w:val="16"/>
              <w:szCs w:val="16"/>
            </w:rPr>
          </w:pPr>
          <w:r w:rsidRPr="00F56E1D">
            <w:rPr>
              <w:rFonts w:ascii="Arial" w:hAnsi="Arial" w:cs="Arial"/>
              <w:sz w:val="16"/>
              <w:szCs w:val="16"/>
            </w:rPr>
            <w:t>SECTION II – INSTRUCTIONS TO BIDDERS</w:t>
          </w:r>
        </w:p>
      </w:tc>
      <w:tc>
        <w:tcPr>
          <w:tcW w:w="4623" w:type="dxa"/>
        </w:tcPr>
        <w:p w:rsidR="00EB606F" w:rsidRPr="008D4D6C" w:rsidRDefault="00EB606F" w:rsidP="008D4D6C">
          <w:pPr>
            <w:pStyle w:val="Header"/>
            <w:spacing w:line="240" w:lineRule="auto"/>
            <w:jc w:val="right"/>
            <w:rPr>
              <w:rFonts w:ascii="Arial" w:hAnsi="Arial" w:cs="Arial"/>
              <w:bCs/>
              <w:sz w:val="8"/>
              <w:szCs w:val="16"/>
            </w:rPr>
          </w:pPr>
        </w:p>
        <w:p w:rsidR="00EB606F" w:rsidRPr="008D4D6C" w:rsidRDefault="00EB606F" w:rsidP="000E693C">
          <w:pPr>
            <w:pStyle w:val="Header"/>
            <w:spacing w:line="240" w:lineRule="auto"/>
            <w:jc w:val="right"/>
            <w:rPr>
              <w:rFonts w:ascii="Arial" w:hAnsi="Arial" w:cs="Arial"/>
              <w:sz w:val="16"/>
              <w:szCs w:val="16"/>
            </w:rPr>
          </w:pPr>
          <w:r w:rsidRPr="008D4D6C">
            <w:rPr>
              <w:rFonts w:ascii="Arial" w:hAnsi="Arial" w:cs="Arial"/>
              <w:bCs/>
              <w:sz w:val="16"/>
              <w:szCs w:val="16"/>
            </w:rPr>
            <w:t xml:space="preserve">PR NO. </w:t>
          </w:r>
          <w:r w:rsidR="00962970" w:rsidRPr="008D4D6C">
            <w:rPr>
              <w:rFonts w:ascii="Arial" w:hAnsi="Arial" w:cs="Arial"/>
              <w:bCs/>
              <w:sz w:val="16"/>
              <w:szCs w:val="16"/>
            </w:rPr>
            <w:fldChar w:fldCharType="begin"/>
          </w:r>
          <w:r w:rsidRPr="008D4D6C">
            <w:rPr>
              <w:rFonts w:ascii="Arial" w:hAnsi="Arial" w:cs="Arial"/>
              <w:bCs/>
              <w:sz w:val="16"/>
              <w:szCs w:val="16"/>
            </w:rPr>
            <w:instrText xml:space="preserve"> MERGEFIELD PR_No </w:instrText>
          </w:r>
          <w:r w:rsidR="00962970" w:rsidRPr="008D4D6C">
            <w:rPr>
              <w:rFonts w:ascii="Arial" w:hAnsi="Arial" w:cs="Arial"/>
              <w:bCs/>
              <w:sz w:val="16"/>
              <w:szCs w:val="16"/>
            </w:rPr>
            <w:fldChar w:fldCharType="separate"/>
          </w:r>
          <w:r w:rsidR="002A28F5">
            <w:rPr>
              <w:rFonts w:ascii="Arial" w:hAnsi="Arial" w:cs="Arial"/>
              <w:bCs/>
              <w:noProof/>
              <w:sz w:val="16"/>
              <w:szCs w:val="16"/>
            </w:rPr>
            <w:t>«PR_No»</w:t>
          </w:r>
          <w:r w:rsidR="00962970" w:rsidRPr="008D4D6C">
            <w:rPr>
              <w:rFonts w:ascii="Arial" w:hAnsi="Arial" w:cs="Arial"/>
              <w:bCs/>
              <w:sz w:val="16"/>
              <w:szCs w:val="16"/>
            </w:rPr>
            <w:fldChar w:fldCharType="end"/>
          </w:r>
        </w:p>
      </w:tc>
    </w:tr>
  </w:tbl>
  <w:p w:rsidR="00EB606F" w:rsidRDefault="00EB606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Default="00962970">
    <w:pPr>
      <w:pStyle w:val="Header"/>
    </w:pPr>
    <w:r w:rsidRPr="0096297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58" o:spid="_x0000_s2236" type="#_x0000_t136" style="position:absolute;left:0;text-align:left;margin-left:0;margin-top:0;width:690.75pt;height:146.25pt;rotation:315;z-index:-251671040;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r w:rsidRPr="00962970">
      <w:rPr>
        <w:noProof/>
      </w:rPr>
      <w:pict>
        <v:shape id="PowerPlusWaterMarkObject34398608" o:spid="_x0000_s2233" type="#_x0000_t136" style="position:absolute;left:0;text-align:left;margin-left:0;margin-top:0;width:556.9pt;height:79.55pt;rotation:315;z-index:-251673088;mso-position-horizontal:center;mso-position-horizontal-relative:margin;mso-position-vertical:center;mso-position-vertical-relative:margin" o:allowincell="f" fillcolor="silver" stroked="f">
          <v:fill opacity=".5"/>
          <v:textpath style="font-family:&quot;Times New Roman&quot;;font-size:1pt" string="Working Draft"/>
          <w10:wrap anchorx="margin" anchory="margin"/>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1644"/>
      <w:gridCol w:w="2964"/>
      <w:gridCol w:w="4637"/>
      <w:gridCol w:w="786"/>
      <w:gridCol w:w="887"/>
      <w:gridCol w:w="2964"/>
    </w:tblGrid>
    <w:tr w:rsidR="00EB606F" w:rsidRPr="00444E53" w:rsidTr="008D4D6C">
      <w:trPr>
        <w:gridAfter w:val="1"/>
        <w:wAfter w:w="2964" w:type="dxa"/>
        <w:trHeight w:val="270"/>
      </w:trPr>
      <w:tc>
        <w:tcPr>
          <w:tcW w:w="1644" w:type="dxa"/>
        </w:tcPr>
        <w:p w:rsidR="00EB606F" w:rsidRPr="00F56E1D" w:rsidRDefault="00EB606F" w:rsidP="00E81758">
          <w:pPr>
            <w:pStyle w:val="Header"/>
            <w:spacing w:line="240" w:lineRule="auto"/>
            <w:rPr>
              <w:rFonts w:ascii="Arial" w:hAnsi="Arial" w:cs="Arial"/>
              <w:sz w:val="16"/>
              <w:szCs w:val="16"/>
            </w:rPr>
          </w:pPr>
          <w:r w:rsidRPr="00F56E1D">
            <w:rPr>
              <w:rFonts w:ascii="Arial" w:hAnsi="Arial" w:cs="Arial"/>
              <w:sz w:val="16"/>
              <w:szCs w:val="16"/>
            </w:rPr>
            <w:t>BID DOCUMENTS</w:t>
          </w:r>
        </w:p>
      </w:tc>
      <w:tc>
        <w:tcPr>
          <w:tcW w:w="8387" w:type="dxa"/>
          <w:gridSpan w:val="3"/>
        </w:tcPr>
        <w:p w:rsidR="00EB606F" w:rsidRPr="000E693C" w:rsidRDefault="00220734" w:rsidP="000E693C">
          <w:pPr>
            <w:pStyle w:val="Heading4"/>
            <w:tabs>
              <w:tab w:val="left" w:pos="0"/>
            </w:tabs>
            <w:spacing w:before="0" w:after="0"/>
            <w:ind w:left="56" w:right="295" w:hanging="56"/>
            <w:jc w:val="right"/>
            <w:rPr>
              <w:rFonts w:ascii="Arial" w:hAnsi="Arial" w:cs="Arial"/>
              <w:b w:val="0"/>
              <w:i/>
              <w:sz w:val="16"/>
              <w:szCs w:val="16"/>
            </w:rPr>
          </w:pPr>
          <w:r>
            <w:rPr>
              <w:rFonts w:ascii="Arial" w:hAnsi="Arial" w:cs="Arial"/>
              <w:b w:val="0"/>
              <w:color w:val="000000"/>
              <w:sz w:val="16"/>
              <w:szCs w:val="22"/>
            </w:rPr>
            <w:t xml:space="preserve">                                                     </w:t>
          </w:r>
          <w:r w:rsidR="000E693C" w:rsidRPr="000E693C">
            <w:rPr>
              <w:rFonts w:ascii="Arial" w:hAnsi="Arial" w:cs="Arial"/>
              <w:b w:val="0"/>
              <w:caps/>
              <w:sz w:val="16"/>
              <w:szCs w:val="27"/>
            </w:rPr>
            <w:t>SUPPLY AND DELIVERY OF VARIOUS MECHANICAL SPARES FOR  2 X 163KW AND 2 X 260KW DALE PERKINS ENGINE INTENDED FOR NINOY AQUINO DPP, LOT AWARD</w:t>
          </w:r>
          <w:r w:rsidR="00EB606F" w:rsidRPr="000E693C">
            <w:rPr>
              <w:b w:val="0"/>
              <w:sz w:val="16"/>
              <w:szCs w:val="27"/>
            </w:rPr>
            <w:tab/>
          </w:r>
          <w:r w:rsidR="00EB606F" w:rsidRPr="000E693C">
            <w:rPr>
              <w:b w:val="0"/>
              <w:sz w:val="27"/>
              <w:szCs w:val="27"/>
            </w:rPr>
            <w:tab/>
          </w:r>
        </w:p>
      </w:tc>
      <w:tc>
        <w:tcPr>
          <w:tcW w:w="887" w:type="dxa"/>
        </w:tcPr>
        <w:p w:rsidR="00EB606F" w:rsidRPr="00F56E1D" w:rsidRDefault="00EB606F" w:rsidP="00A70764">
          <w:pPr>
            <w:pStyle w:val="Header"/>
            <w:tabs>
              <w:tab w:val="clear" w:pos="4320"/>
            </w:tabs>
            <w:spacing w:line="240" w:lineRule="auto"/>
            <w:rPr>
              <w:rFonts w:ascii="Arial" w:hAnsi="Arial" w:cs="Arial"/>
              <w:i/>
              <w:sz w:val="16"/>
              <w:szCs w:val="16"/>
            </w:rPr>
          </w:pPr>
        </w:p>
      </w:tc>
    </w:tr>
    <w:tr w:rsidR="00EB606F" w:rsidRPr="00444E53" w:rsidTr="00541E22">
      <w:trPr>
        <w:trHeight w:val="242"/>
      </w:trPr>
      <w:tc>
        <w:tcPr>
          <w:tcW w:w="4608" w:type="dxa"/>
          <w:gridSpan w:val="2"/>
        </w:tcPr>
        <w:p w:rsidR="00EB606F" w:rsidRPr="00F56E1D" w:rsidRDefault="00EB606F" w:rsidP="00E81758">
          <w:pPr>
            <w:pStyle w:val="Header"/>
            <w:spacing w:line="240" w:lineRule="auto"/>
            <w:rPr>
              <w:rFonts w:ascii="Arial" w:hAnsi="Arial" w:cs="Arial"/>
              <w:sz w:val="16"/>
              <w:szCs w:val="16"/>
            </w:rPr>
          </w:pPr>
          <w:r w:rsidRPr="00F56E1D">
            <w:rPr>
              <w:rFonts w:ascii="Arial" w:hAnsi="Arial" w:cs="Arial"/>
              <w:sz w:val="16"/>
              <w:szCs w:val="16"/>
            </w:rPr>
            <w:t>SECTION II – INSTRUCTIONS TO BIDDERS</w:t>
          </w:r>
        </w:p>
      </w:tc>
      <w:tc>
        <w:tcPr>
          <w:tcW w:w="4637" w:type="dxa"/>
        </w:tcPr>
        <w:p w:rsidR="00EB606F" w:rsidRPr="00F56E1D" w:rsidRDefault="00EB606F" w:rsidP="000E693C">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00962970"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00962970" w:rsidRPr="00F56E1D">
            <w:rPr>
              <w:rFonts w:ascii="Arial" w:hAnsi="Arial" w:cs="Arial"/>
              <w:bCs/>
              <w:sz w:val="16"/>
              <w:szCs w:val="16"/>
            </w:rPr>
            <w:fldChar w:fldCharType="separate"/>
          </w:r>
          <w:r w:rsidR="002A28F5">
            <w:rPr>
              <w:rFonts w:ascii="Arial" w:hAnsi="Arial" w:cs="Arial"/>
              <w:bCs/>
              <w:noProof/>
              <w:sz w:val="16"/>
              <w:szCs w:val="16"/>
            </w:rPr>
            <w:t>«PR_No»</w:t>
          </w:r>
          <w:r w:rsidR="00962970" w:rsidRPr="00F56E1D">
            <w:rPr>
              <w:rFonts w:ascii="Arial" w:hAnsi="Arial" w:cs="Arial"/>
              <w:bCs/>
              <w:sz w:val="16"/>
              <w:szCs w:val="16"/>
            </w:rPr>
            <w:fldChar w:fldCharType="end"/>
          </w:r>
        </w:p>
      </w:tc>
      <w:tc>
        <w:tcPr>
          <w:tcW w:w="4637" w:type="dxa"/>
          <w:gridSpan w:val="3"/>
        </w:tcPr>
        <w:p w:rsidR="00EB606F" w:rsidRPr="00F56E1D" w:rsidRDefault="00EB606F" w:rsidP="00E81758">
          <w:pPr>
            <w:pStyle w:val="Header"/>
            <w:spacing w:line="240" w:lineRule="auto"/>
            <w:jc w:val="right"/>
            <w:rPr>
              <w:rFonts w:ascii="Arial" w:hAnsi="Arial" w:cs="Arial"/>
              <w:sz w:val="16"/>
              <w:szCs w:val="16"/>
            </w:rPr>
          </w:pPr>
        </w:p>
      </w:tc>
    </w:tr>
  </w:tbl>
  <w:p w:rsidR="00EB606F" w:rsidRDefault="00EB606F">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Default="00962970">
    <w:pPr>
      <w:pStyle w:val="Header"/>
    </w:pPr>
    <w:r w:rsidRPr="0096297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5" o:spid="_x0000_s2243" type="#_x0000_t136" style="position:absolute;left:0;text-align:left;margin-left:0;margin-top:0;width:690.75pt;height:146.25pt;rotation:315;z-index:-251665920;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1644"/>
      <w:gridCol w:w="2964"/>
      <w:gridCol w:w="4637"/>
      <w:gridCol w:w="644"/>
      <w:gridCol w:w="1029"/>
      <w:gridCol w:w="2964"/>
    </w:tblGrid>
    <w:tr w:rsidR="00EB606F" w:rsidRPr="00444E53" w:rsidTr="008D4D6C">
      <w:trPr>
        <w:gridAfter w:val="1"/>
        <w:wAfter w:w="2964" w:type="dxa"/>
        <w:trHeight w:val="270"/>
      </w:trPr>
      <w:tc>
        <w:tcPr>
          <w:tcW w:w="1644" w:type="dxa"/>
        </w:tcPr>
        <w:p w:rsidR="00EB606F" w:rsidRPr="00F56E1D" w:rsidRDefault="00EB606F" w:rsidP="00E81758">
          <w:pPr>
            <w:pStyle w:val="Header"/>
            <w:spacing w:line="240" w:lineRule="auto"/>
            <w:rPr>
              <w:rFonts w:ascii="Arial" w:hAnsi="Arial" w:cs="Arial"/>
              <w:sz w:val="16"/>
              <w:szCs w:val="16"/>
            </w:rPr>
          </w:pPr>
          <w:r w:rsidRPr="00F56E1D">
            <w:rPr>
              <w:rFonts w:ascii="Arial" w:hAnsi="Arial" w:cs="Arial"/>
              <w:sz w:val="16"/>
              <w:szCs w:val="16"/>
            </w:rPr>
            <w:t>BID DOCUMENTS</w:t>
          </w:r>
        </w:p>
      </w:tc>
      <w:tc>
        <w:tcPr>
          <w:tcW w:w="8245" w:type="dxa"/>
          <w:gridSpan w:val="3"/>
        </w:tcPr>
        <w:p w:rsidR="00EB606F" w:rsidRPr="000E693C" w:rsidRDefault="00220734" w:rsidP="000E693C">
          <w:pPr>
            <w:pStyle w:val="Heading4"/>
            <w:tabs>
              <w:tab w:val="left" w:pos="0"/>
            </w:tabs>
            <w:spacing w:before="0" w:after="0"/>
            <w:ind w:left="56" w:right="295" w:hanging="56"/>
            <w:jc w:val="right"/>
            <w:rPr>
              <w:rFonts w:ascii="Arial" w:hAnsi="Arial" w:cs="Arial"/>
              <w:b w:val="0"/>
              <w:i/>
              <w:sz w:val="16"/>
              <w:szCs w:val="16"/>
            </w:rPr>
          </w:pPr>
          <w:r>
            <w:rPr>
              <w:rFonts w:ascii="Arial" w:hAnsi="Arial" w:cs="Arial"/>
              <w:b w:val="0"/>
              <w:color w:val="000000"/>
              <w:sz w:val="16"/>
              <w:szCs w:val="22"/>
            </w:rPr>
            <w:t xml:space="preserve">                                                   </w:t>
          </w:r>
          <w:r w:rsidR="000E693C" w:rsidRPr="000E693C">
            <w:rPr>
              <w:rFonts w:ascii="Arial" w:hAnsi="Arial" w:cs="Arial"/>
              <w:b w:val="0"/>
              <w:caps/>
              <w:sz w:val="16"/>
              <w:szCs w:val="27"/>
            </w:rPr>
            <w:t>SUPPLY AND DELIVERY OF VARIOUS MECHANICAL SPARES FOR  2 X 163KW AND 2 X 260KW DALE PERKINS ENGINE INTENDED FOR NINOY AQUINO DPP, LOT AWARD</w:t>
          </w:r>
          <w:r w:rsidR="00EB606F" w:rsidRPr="000E693C">
            <w:rPr>
              <w:b w:val="0"/>
              <w:sz w:val="16"/>
              <w:szCs w:val="27"/>
            </w:rPr>
            <w:tab/>
          </w:r>
          <w:r w:rsidR="00EB606F" w:rsidRPr="000E693C">
            <w:rPr>
              <w:rFonts w:ascii="Arial" w:hAnsi="Arial" w:cs="Arial"/>
              <w:b w:val="0"/>
              <w:i/>
              <w:sz w:val="16"/>
              <w:szCs w:val="27"/>
            </w:rPr>
            <w:tab/>
          </w:r>
        </w:p>
      </w:tc>
      <w:tc>
        <w:tcPr>
          <w:tcW w:w="1029" w:type="dxa"/>
        </w:tcPr>
        <w:p w:rsidR="00EB606F" w:rsidRPr="00F56E1D" w:rsidRDefault="00EB606F" w:rsidP="00E81758">
          <w:pPr>
            <w:pStyle w:val="Header"/>
            <w:tabs>
              <w:tab w:val="clear" w:pos="4320"/>
            </w:tabs>
            <w:spacing w:line="240" w:lineRule="auto"/>
            <w:jc w:val="right"/>
            <w:rPr>
              <w:rFonts w:ascii="Arial" w:hAnsi="Arial" w:cs="Arial"/>
              <w:i/>
              <w:sz w:val="16"/>
              <w:szCs w:val="16"/>
            </w:rPr>
          </w:pPr>
        </w:p>
      </w:tc>
    </w:tr>
    <w:tr w:rsidR="00EB606F" w:rsidRPr="00444E53" w:rsidTr="00541E22">
      <w:trPr>
        <w:trHeight w:val="242"/>
      </w:trPr>
      <w:tc>
        <w:tcPr>
          <w:tcW w:w="4608" w:type="dxa"/>
          <w:gridSpan w:val="2"/>
        </w:tcPr>
        <w:p w:rsidR="00EB606F" w:rsidRPr="00F56E1D" w:rsidRDefault="00EB606F" w:rsidP="00E81758">
          <w:pPr>
            <w:pStyle w:val="Header"/>
            <w:spacing w:line="240" w:lineRule="auto"/>
            <w:rPr>
              <w:rFonts w:ascii="Arial" w:hAnsi="Arial" w:cs="Arial"/>
              <w:sz w:val="16"/>
              <w:szCs w:val="16"/>
            </w:rPr>
          </w:pPr>
          <w:r w:rsidRPr="00F56E1D">
            <w:rPr>
              <w:rFonts w:ascii="Arial" w:hAnsi="Arial" w:cs="Arial"/>
              <w:sz w:val="16"/>
              <w:szCs w:val="16"/>
            </w:rPr>
            <w:t>SECTION IV – GENERAL CONDITIONS OF CONTRACT</w:t>
          </w:r>
        </w:p>
      </w:tc>
      <w:tc>
        <w:tcPr>
          <w:tcW w:w="4637" w:type="dxa"/>
        </w:tcPr>
        <w:p w:rsidR="00EB606F" w:rsidRPr="00F56E1D" w:rsidRDefault="00EB606F" w:rsidP="000E693C">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00962970"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00962970" w:rsidRPr="00F56E1D">
            <w:rPr>
              <w:rFonts w:ascii="Arial" w:hAnsi="Arial" w:cs="Arial"/>
              <w:bCs/>
              <w:sz w:val="16"/>
              <w:szCs w:val="16"/>
            </w:rPr>
            <w:fldChar w:fldCharType="separate"/>
          </w:r>
          <w:r w:rsidR="002A28F5">
            <w:rPr>
              <w:rFonts w:ascii="Arial" w:hAnsi="Arial" w:cs="Arial"/>
              <w:bCs/>
              <w:noProof/>
              <w:sz w:val="16"/>
              <w:szCs w:val="16"/>
            </w:rPr>
            <w:t>«PR_No»</w:t>
          </w:r>
          <w:r w:rsidR="00962970" w:rsidRPr="00F56E1D">
            <w:rPr>
              <w:rFonts w:ascii="Arial" w:hAnsi="Arial" w:cs="Arial"/>
              <w:bCs/>
              <w:sz w:val="16"/>
              <w:szCs w:val="16"/>
            </w:rPr>
            <w:fldChar w:fldCharType="end"/>
          </w:r>
        </w:p>
      </w:tc>
      <w:tc>
        <w:tcPr>
          <w:tcW w:w="4637" w:type="dxa"/>
          <w:gridSpan w:val="3"/>
        </w:tcPr>
        <w:p w:rsidR="00EB606F" w:rsidRPr="00F56E1D" w:rsidRDefault="00EB606F" w:rsidP="00E81758">
          <w:pPr>
            <w:pStyle w:val="Header"/>
            <w:spacing w:line="240" w:lineRule="auto"/>
            <w:jc w:val="right"/>
            <w:rPr>
              <w:rFonts w:ascii="Arial" w:hAnsi="Arial" w:cs="Arial"/>
              <w:sz w:val="16"/>
              <w:szCs w:val="16"/>
            </w:rPr>
          </w:pPr>
          <w:r w:rsidRPr="00F56E1D">
            <w:rPr>
              <w:rFonts w:ascii="Arial" w:hAnsi="Arial" w:cs="Arial"/>
              <w:bCs/>
              <w:sz w:val="16"/>
              <w:szCs w:val="16"/>
            </w:rPr>
            <w:t xml:space="preserve">PR NO. </w:t>
          </w:r>
          <w:r w:rsidR="00962970"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00962970" w:rsidRPr="00F56E1D">
            <w:rPr>
              <w:rFonts w:ascii="Arial" w:hAnsi="Arial" w:cs="Arial"/>
              <w:bCs/>
              <w:sz w:val="16"/>
              <w:szCs w:val="16"/>
            </w:rPr>
            <w:fldChar w:fldCharType="separate"/>
          </w:r>
          <w:r w:rsidR="002A28F5">
            <w:rPr>
              <w:rFonts w:ascii="Arial" w:hAnsi="Arial" w:cs="Arial"/>
              <w:bCs/>
              <w:noProof/>
              <w:sz w:val="16"/>
              <w:szCs w:val="16"/>
            </w:rPr>
            <w:t>«PR_No»</w:t>
          </w:r>
          <w:r w:rsidR="00962970" w:rsidRPr="00F56E1D">
            <w:rPr>
              <w:rFonts w:ascii="Arial" w:hAnsi="Arial" w:cs="Arial"/>
              <w:bCs/>
              <w:sz w:val="16"/>
              <w:szCs w:val="16"/>
            </w:rPr>
            <w:fldChar w:fldCharType="end"/>
          </w:r>
        </w:p>
      </w:tc>
    </w:tr>
  </w:tbl>
  <w:p w:rsidR="00EB606F" w:rsidRDefault="00EB606F">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Default="00962970">
    <w:pPr>
      <w:pStyle w:val="Header"/>
    </w:pPr>
    <w:r w:rsidRPr="0096297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4" o:spid="_x0000_s2242" type="#_x0000_t136" style="position:absolute;left:0;text-align:left;margin-left:0;margin-top:0;width:690.75pt;height:146.25pt;rotation:315;z-index:-251666944;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Default="00962970">
    <w:pPr>
      <w:pStyle w:val="Header"/>
    </w:pPr>
    <w:r w:rsidRPr="0096297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8" o:spid="_x0000_s2246" type="#_x0000_t136" style="position:absolute;left:0;text-align:left;margin-left:0;margin-top:0;width:690.75pt;height:146.25pt;rotation:315;z-index:-251663872;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606F" w:rsidRDefault="00962970">
    <w:pPr>
      <w:pStyle w:val="Header"/>
    </w:pPr>
    <w:r w:rsidRPr="0096297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478167" o:spid="_x0000_s2245" type="#_x0000_t136" style="position:absolute;left:0;text-align:left;margin-left:0;margin-top:0;width:690.75pt;height:146.25pt;rotation:315;z-index:-251664896;mso-position-horizontal:center;mso-position-horizontal-relative:margin;mso-position-vertical:center;mso-position-vertical-relative:margin" o:allowincell="f" fillcolor="#a5a5a5" stroked="f">
          <v:textpath style="font-family:&quot;Calibri&quot;;font-size:120pt" string="Working Draft"/>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B8D8C23C"/>
    <w:lvl w:ilvl="0">
      <w:start w:val="1"/>
      <w:numFmt w:val="bullet"/>
      <w:pStyle w:val="ListBullet3"/>
      <w:lvlText w:val=""/>
      <w:lvlJc w:val="left"/>
      <w:pPr>
        <w:tabs>
          <w:tab w:val="num" w:pos="1080"/>
        </w:tabs>
        <w:ind w:left="1080" w:hanging="360"/>
      </w:pPr>
      <w:rPr>
        <w:rFonts w:ascii="Symbol" w:hAnsi="Symbol" w:hint="default"/>
      </w:rPr>
    </w:lvl>
  </w:abstractNum>
  <w:abstractNum w:abstractNumId="1">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2">
    <w:nsid w:val="003B0D8A"/>
    <w:multiLevelType w:val="hybridMultilevel"/>
    <w:tmpl w:val="2C947056"/>
    <w:lvl w:ilvl="0" w:tplc="1430C37E">
      <w:start w:val="1"/>
      <w:numFmt w:val="decimal"/>
      <w:lvlText w:val="%1."/>
      <w:lvlJc w:val="left"/>
      <w:pPr>
        <w:tabs>
          <w:tab w:val="num" w:pos="720"/>
        </w:tabs>
        <w:ind w:left="720" w:hanging="360"/>
      </w:pPr>
    </w:lvl>
    <w:lvl w:ilvl="1" w:tplc="5426B37A" w:tentative="1">
      <w:start w:val="1"/>
      <w:numFmt w:val="decimal"/>
      <w:lvlText w:val="%2."/>
      <w:lvlJc w:val="left"/>
      <w:pPr>
        <w:tabs>
          <w:tab w:val="num" w:pos="1440"/>
        </w:tabs>
        <w:ind w:left="1440" w:hanging="360"/>
      </w:pPr>
    </w:lvl>
    <w:lvl w:ilvl="2" w:tplc="D6029D6A" w:tentative="1">
      <w:start w:val="1"/>
      <w:numFmt w:val="decimal"/>
      <w:lvlText w:val="%3."/>
      <w:lvlJc w:val="left"/>
      <w:pPr>
        <w:tabs>
          <w:tab w:val="num" w:pos="2160"/>
        </w:tabs>
        <w:ind w:left="2160" w:hanging="360"/>
      </w:pPr>
    </w:lvl>
    <w:lvl w:ilvl="3" w:tplc="5C2C6260" w:tentative="1">
      <w:start w:val="1"/>
      <w:numFmt w:val="decimal"/>
      <w:lvlText w:val="%4."/>
      <w:lvlJc w:val="left"/>
      <w:pPr>
        <w:tabs>
          <w:tab w:val="num" w:pos="2880"/>
        </w:tabs>
        <w:ind w:left="2880" w:hanging="360"/>
      </w:pPr>
    </w:lvl>
    <w:lvl w:ilvl="4" w:tplc="8ADC8DA0" w:tentative="1">
      <w:start w:val="1"/>
      <w:numFmt w:val="decimal"/>
      <w:lvlText w:val="%5."/>
      <w:lvlJc w:val="left"/>
      <w:pPr>
        <w:tabs>
          <w:tab w:val="num" w:pos="3600"/>
        </w:tabs>
        <w:ind w:left="3600" w:hanging="360"/>
      </w:pPr>
    </w:lvl>
    <w:lvl w:ilvl="5" w:tplc="A3346E80" w:tentative="1">
      <w:start w:val="1"/>
      <w:numFmt w:val="decimal"/>
      <w:lvlText w:val="%6."/>
      <w:lvlJc w:val="left"/>
      <w:pPr>
        <w:tabs>
          <w:tab w:val="num" w:pos="4320"/>
        </w:tabs>
        <w:ind w:left="4320" w:hanging="360"/>
      </w:pPr>
    </w:lvl>
    <w:lvl w:ilvl="6" w:tplc="96163074" w:tentative="1">
      <w:start w:val="1"/>
      <w:numFmt w:val="decimal"/>
      <w:lvlText w:val="%7."/>
      <w:lvlJc w:val="left"/>
      <w:pPr>
        <w:tabs>
          <w:tab w:val="num" w:pos="5040"/>
        </w:tabs>
        <w:ind w:left="5040" w:hanging="360"/>
      </w:pPr>
    </w:lvl>
    <w:lvl w:ilvl="7" w:tplc="322C4F0C" w:tentative="1">
      <w:start w:val="1"/>
      <w:numFmt w:val="decimal"/>
      <w:lvlText w:val="%8."/>
      <w:lvlJc w:val="left"/>
      <w:pPr>
        <w:tabs>
          <w:tab w:val="num" w:pos="5760"/>
        </w:tabs>
        <w:ind w:left="5760" w:hanging="360"/>
      </w:pPr>
    </w:lvl>
    <w:lvl w:ilvl="8" w:tplc="EE34E2F6" w:tentative="1">
      <w:start w:val="1"/>
      <w:numFmt w:val="decimal"/>
      <w:lvlText w:val="%9."/>
      <w:lvlJc w:val="left"/>
      <w:pPr>
        <w:tabs>
          <w:tab w:val="num" w:pos="6480"/>
        </w:tabs>
        <w:ind w:left="6480" w:hanging="360"/>
      </w:pPr>
    </w:lvl>
  </w:abstractNum>
  <w:abstractNum w:abstractNumId="3">
    <w:nsid w:val="0041790B"/>
    <w:multiLevelType w:val="hybridMultilevel"/>
    <w:tmpl w:val="7B3E8746"/>
    <w:lvl w:ilvl="0" w:tplc="D48A2AB0">
      <w:start w:val="1"/>
      <w:numFmt w:val="lowerRoman"/>
      <w:lvlText w:val="(%1)"/>
      <w:lvlJc w:val="left"/>
      <w:pPr>
        <w:tabs>
          <w:tab w:val="num" w:pos="720"/>
        </w:tabs>
        <w:ind w:left="720" w:hanging="72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nsid w:val="0177535D"/>
    <w:multiLevelType w:val="hybridMultilevel"/>
    <w:tmpl w:val="64E29B1E"/>
    <w:lvl w:ilvl="0" w:tplc="12F8FC7E">
      <w:start w:val="1"/>
      <w:numFmt w:val="decimal"/>
      <w:lvlText w:val="%1."/>
      <w:lvlJc w:val="left"/>
      <w:pPr>
        <w:ind w:left="720" w:hanging="360"/>
      </w:pPr>
      <w:rPr>
        <w:rFonts w:ascii="Arial" w:hAnsi="Arial" w:cs="Arial" w:hint="default"/>
        <w:color w:val="0070C0"/>
      </w:rPr>
    </w:lvl>
    <w:lvl w:ilvl="1" w:tplc="0409000F">
      <w:start w:val="1"/>
      <w:numFmt w:val="decimal"/>
      <w:lvlText w:val="%2."/>
      <w:lvlJc w:val="left"/>
      <w:pPr>
        <w:ind w:left="1440" w:hanging="360"/>
      </w:pPr>
    </w:lvl>
    <w:lvl w:ilvl="2" w:tplc="0409001B">
      <w:start w:val="1"/>
      <w:numFmt w:val="lowerRoman"/>
      <w:lvlText w:val="%3."/>
      <w:lvlJc w:val="right"/>
      <w:pPr>
        <w:ind w:left="2700" w:hanging="720"/>
      </w:pPr>
      <w:rPr>
        <w:rFonts w:hint="default"/>
      </w:rPr>
    </w:lvl>
    <w:lvl w:ilvl="3" w:tplc="2E967742">
      <w:start w:val="1"/>
      <w:numFmt w:val="lowerRoman"/>
      <w:lvlText w:val="%4)"/>
      <w:lvlJc w:val="left"/>
      <w:pPr>
        <w:ind w:left="3240" w:hanging="720"/>
      </w:pPr>
      <w:rPr>
        <w:rFonts w:hint="default"/>
      </w:rPr>
    </w:lvl>
    <w:lvl w:ilvl="4" w:tplc="0DFCBBEE">
      <w:start w:val="1"/>
      <w:numFmt w:val="upperLetter"/>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3C373A7"/>
    <w:multiLevelType w:val="hybridMultilevel"/>
    <w:tmpl w:val="D93EBEC0"/>
    <w:lvl w:ilvl="0" w:tplc="3B3CC5C4">
      <w:start w:val="1"/>
      <w:numFmt w:val="decimal"/>
      <w:lvlText w:val="%1."/>
      <w:lvlJc w:val="left"/>
      <w:pPr>
        <w:ind w:left="732" w:hanging="360"/>
      </w:pPr>
      <w:rPr>
        <w:i w:val="0"/>
      </w:rPr>
    </w:lvl>
    <w:lvl w:ilvl="1" w:tplc="04090019" w:tentative="1">
      <w:start w:val="1"/>
      <w:numFmt w:val="lowerLetter"/>
      <w:lvlText w:val="%2."/>
      <w:lvlJc w:val="left"/>
      <w:pPr>
        <w:ind w:left="1452" w:hanging="360"/>
      </w:pPr>
    </w:lvl>
    <w:lvl w:ilvl="2" w:tplc="0409001B" w:tentative="1">
      <w:start w:val="1"/>
      <w:numFmt w:val="lowerRoman"/>
      <w:lvlText w:val="%3."/>
      <w:lvlJc w:val="right"/>
      <w:pPr>
        <w:ind w:left="2172" w:hanging="180"/>
      </w:pPr>
    </w:lvl>
    <w:lvl w:ilvl="3" w:tplc="0409000F" w:tentative="1">
      <w:start w:val="1"/>
      <w:numFmt w:val="decimal"/>
      <w:lvlText w:val="%4."/>
      <w:lvlJc w:val="left"/>
      <w:pPr>
        <w:ind w:left="2892" w:hanging="360"/>
      </w:pPr>
    </w:lvl>
    <w:lvl w:ilvl="4" w:tplc="04090019" w:tentative="1">
      <w:start w:val="1"/>
      <w:numFmt w:val="lowerLetter"/>
      <w:lvlText w:val="%5."/>
      <w:lvlJc w:val="left"/>
      <w:pPr>
        <w:ind w:left="3612" w:hanging="360"/>
      </w:pPr>
    </w:lvl>
    <w:lvl w:ilvl="5" w:tplc="0409001B" w:tentative="1">
      <w:start w:val="1"/>
      <w:numFmt w:val="lowerRoman"/>
      <w:lvlText w:val="%6."/>
      <w:lvlJc w:val="right"/>
      <w:pPr>
        <w:ind w:left="4332" w:hanging="180"/>
      </w:pPr>
    </w:lvl>
    <w:lvl w:ilvl="6" w:tplc="0409000F" w:tentative="1">
      <w:start w:val="1"/>
      <w:numFmt w:val="decimal"/>
      <w:lvlText w:val="%7."/>
      <w:lvlJc w:val="left"/>
      <w:pPr>
        <w:ind w:left="5052" w:hanging="360"/>
      </w:pPr>
    </w:lvl>
    <w:lvl w:ilvl="7" w:tplc="04090019" w:tentative="1">
      <w:start w:val="1"/>
      <w:numFmt w:val="lowerLetter"/>
      <w:lvlText w:val="%8."/>
      <w:lvlJc w:val="left"/>
      <w:pPr>
        <w:ind w:left="5772" w:hanging="360"/>
      </w:pPr>
    </w:lvl>
    <w:lvl w:ilvl="8" w:tplc="0409001B" w:tentative="1">
      <w:start w:val="1"/>
      <w:numFmt w:val="lowerRoman"/>
      <w:lvlText w:val="%9."/>
      <w:lvlJc w:val="right"/>
      <w:pPr>
        <w:ind w:left="6492" w:hanging="180"/>
      </w:pPr>
    </w:lvl>
  </w:abstractNum>
  <w:abstractNum w:abstractNumId="6">
    <w:nsid w:val="0480421C"/>
    <w:multiLevelType w:val="hybridMultilevel"/>
    <w:tmpl w:val="478AFCDE"/>
    <w:lvl w:ilvl="0" w:tplc="6FE2D32A">
      <w:start w:val="1"/>
      <w:numFmt w:val="decimal"/>
      <w:lvlText w:val="%1."/>
      <w:lvlJc w:val="left"/>
      <w:pPr>
        <w:ind w:left="720" w:hanging="360"/>
      </w:pPr>
      <w:rPr>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nsid w:val="05455EF3"/>
    <w:multiLevelType w:val="hybridMultilevel"/>
    <w:tmpl w:val="BB88C030"/>
    <w:lvl w:ilvl="0" w:tplc="34090019">
      <w:start w:val="1"/>
      <w:numFmt w:val="lowerLetter"/>
      <w:lvlText w:val="%1."/>
      <w:lvlJc w:val="left"/>
      <w:pPr>
        <w:ind w:left="685" w:hanging="360"/>
      </w:pPr>
    </w:lvl>
    <w:lvl w:ilvl="1" w:tplc="34090019" w:tentative="1">
      <w:start w:val="1"/>
      <w:numFmt w:val="lowerLetter"/>
      <w:lvlText w:val="%2."/>
      <w:lvlJc w:val="left"/>
      <w:pPr>
        <w:ind w:left="1405" w:hanging="360"/>
      </w:pPr>
    </w:lvl>
    <w:lvl w:ilvl="2" w:tplc="3409001B" w:tentative="1">
      <w:start w:val="1"/>
      <w:numFmt w:val="lowerRoman"/>
      <w:lvlText w:val="%3."/>
      <w:lvlJc w:val="right"/>
      <w:pPr>
        <w:ind w:left="2125" w:hanging="180"/>
      </w:pPr>
    </w:lvl>
    <w:lvl w:ilvl="3" w:tplc="3409000F" w:tentative="1">
      <w:start w:val="1"/>
      <w:numFmt w:val="decimal"/>
      <w:lvlText w:val="%4."/>
      <w:lvlJc w:val="left"/>
      <w:pPr>
        <w:ind w:left="2845" w:hanging="360"/>
      </w:pPr>
    </w:lvl>
    <w:lvl w:ilvl="4" w:tplc="34090019" w:tentative="1">
      <w:start w:val="1"/>
      <w:numFmt w:val="lowerLetter"/>
      <w:lvlText w:val="%5."/>
      <w:lvlJc w:val="left"/>
      <w:pPr>
        <w:ind w:left="3565" w:hanging="360"/>
      </w:pPr>
    </w:lvl>
    <w:lvl w:ilvl="5" w:tplc="3409001B" w:tentative="1">
      <w:start w:val="1"/>
      <w:numFmt w:val="lowerRoman"/>
      <w:lvlText w:val="%6."/>
      <w:lvlJc w:val="right"/>
      <w:pPr>
        <w:ind w:left="4285" w:hanging="180"/>
      </w:pPr>
    </w:lvl>
    <w:lvl w:ilvl="6" w:tplc="3409000F" w:tentative="1">
      <w:start w:val="1"/>
      <w:numFmt w:val="decimal"/>
      <w:lvlText w:val="%7."/>
      <w:lvlJc w:val="left"/>
      <w:pPr>
        <w:ind w:left="5005" w:hanging="360"/>
      </w:pPr>
    </w:lvl>
    <w:lvl w:ilvl="7" w:tplc="34090019">
      <w:start w:val="1"/>
      <w:numFmt w:val="lowerLetter"/>
      <w:lvlText w:val="%8."/>
      <w:lvlJc w:val="left"/>
      <w:pPr>
        <w:ind w:left="5725" w:hanging="360"/>
      </w:pPr>
    </w:lvl>
    <w:lvl w:ilvl="8" w:tplc="3409001B" w:tentative="1">
      <w:start w:val="1"/>
      <w:numFmt w:val="lowerRoman"/>
      <w:lvlText w:val="%9."/>
      <w:lvlJc w:val="right"/>
      <w:pPr>
        <w:ind w:left="6445" w:hanging="180"/>
      </w:pPr>
    </w:lvl>
  </w:abstractNum>
  <w:abstractNum w:abstractNumId="8">
    <w:nsid w:val="102C2A88"/>
    <w:multiLevelType w:val="hybridMultilevel"/>
    <w:tmpl w:val="D18804AC"/>
    <w:lvl w:ilvl="0" w:tplc="0409000F">
      <w:start w:val="1"/>
      <w:numFmt w:val="upperLetter"/>
      <w:pStyle w:val="Heading2"/>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B23FDA"/>
    <w:multiLevelType w:val="hybridMultilevel"/>
    <w:tmpl w:val="AF5838F2"/>
    <w:lvl w:ilvl="0" w:tplc="FFFFFFFF">
      <w:start w:val="1"/>
      <w:numFmt w:val="decimal"/>
      <w:lvlText w:val="%1."/>
      <w:lvlJc w:val="left"/>
      <w:pPr>
        <w:ind w:left="360" w:hanging="360"/>
      </w:pPr>
    </w:lvl>
    <w:lvl w:ilvl="1" w:tplc="3426E5B4">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nsid w:val="1485709C"/>
    <w:multiLevelType w:val="multilevel"/>
    <w:tmpl w:val="00A89DA0"/>
    <w:lvl w:ilvl="0">
      <w:start w:val="1"/>
      <w:numFmt w:val="none"/>
      <w:lvlText w:val=""/>
      <w:lvlJc w:val="left"/>
      <w:pPr>
        <w:tabs>
          <w:tab w:val="num" w:pos="0"/>
        </w:tabs>
        <w:ind w:left="0" w:hanging="360"/>
      </w:pPr>
      <w:rPr>
        <w:rFonts w:hint="default"/>
      </w:rPr>
    </w:lvl>
    <w:lvl w:ilvl="1">
      <w:start w:val="1"/>
      <w:numFmt w:val="decimal"/>
      <w:pStyle w:val="Heading3"/>
      <w:lvlText w:val="%2."/>
      <w:lvlJc w:val="left"/>
      <w:pPr>
        <w:tabs>
          <w:tab w:val="num" w:pos="720"/>
        </w:tabs>
        <w:ind w:left="720" w:hanging="720"/>
      </w:pPr>
      <w:rPr>
        <w:rFonts w:hint="default"/>
      </w:rPr>
    </w:lvl>
    <w:lvl w:ilvl="2">
      <w:start w:val="1"/>
      <w:numFmt w:val="decimal"/>
      <w:pStyle w:val="Style1"/>
      <w:lvlText w:val="%2.%3."/>
      <w:lvlJc w:val="left"/>
      <w:pPr>
        <w:tabs>
          <w:tab w:val="num" w:pos="5220"/>
        </w:tabs>
        <w:ind w:left="5220" w:hanging="720"/>
      </w:pPr>
      <w:rPr>
        <w:rFonts w:ascii="Arial" w:hAnsi="Arial" w:cs="Arial" w:hint="default"/>
        <w:b w:val="0"/>
        <w:bCs w:val="0"/>
        <w:i w:val="0"/>
        <w:iCs w:val="0"/>
        <w:caps w:val="0"/>
        <w:smallCaps w:val="0"/>
        <w:strike w:val="0"/>
        <w:dstrike w:val="0"/>
        <w:noProof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i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1">
    <w:nsid w:val="17611DA7"/>
    <w:multiLevelType w:val="hybridMultilevel"/>
    <w:tmpl w:val="0CD6DF90"/>
    <w:lvl w:ilvl="0" w:tplc="3409001B">
      <w:start w:val="1"/>
      <w:numFmt w:val="lowerRoman"/>
      <w:lvlText w:val="%1."/>
      <w:lvlJc w:val="right"/>
      <w:pPr>
        <w:ind w:left="1331" w:hanging="360"/>
      </w:pPr>
    </w:lvl>
    <w:lvl w:ilvl="1" w:tplc="3409001B">
      <w:start w:val="1"/>
      <w:numFmt w:val="lowerRoman"/>
      <w:lvlText w:val="%2."/>
      <w:lvlJc w:val="right"/>
      <w:pPr>
        <w:ind w:left="2051" w:hanging="360"/>
      </w:pPr>
    </w:lvl>
    <w:lvl w:ilvl="2" w:tplc="3409001B" w:tentative="1">
      <w:start w:val="1"/>
      <w:numFmt w:val="lowerRoman"/>
      <w:lvlText w:val="%3."/>
      <w:lvlJc w:val="right"/>
      <w:pPr>
        <w:ind w:left="2771" w:hanging="180"/>
      </w:pPr>
    </w:lvl>
    <w:lvl w:ilvl="3" w:tplc="3409000F" w:tentative="1">
      <w:start w:val="1"/>
      <w:numFmt w:val="decimal"/>
      <w:lvlText w:val="%4."/>
      <w:lvlJc w:val="left"/>
      <w:pPr>
        <w:ind w:left="3491" w:hanging="360"/>
      </w:pPr>
    </w:lvl>
    <w:lvl w:ilvl="4" w:tplc="34090019" w:tentative="1">
      <w:start w:val="1"/>
      <w:numFmt w:val="lowerLetter"/>
      <w:lvlText w:val="%5."/>
      <w:lvlJc w:val="left"/>
      <w:pPr>
        <w:ind w:left="4211" w:hanging="360"/>
      </w:pPr>
    </w:lvl>
    <w:lvl w:ilvl="5" w:tplc="3409001B" w:tentative="1">
      <w:start w:val="1"/>
      <w:numFmt w:val="lowerRoman"/>
      <w:lvlText w:val="%6."/>
      <w:lvlJc w:val="right"/>
      <w:pPr>
        <w:ind w:left="4931" w:hanging="180"/>
      </w:pPr>
    </w:lvl>
    <w:lvl w:ilvl="6" w:tplc="3409000F" w:tentative="1">
      <w:start w:val="1"/>
      <w:numFmt w:val="decimal"/>
      <w:lvlText w:val="%7."/>
      <w:lvlJc w:val="left"/>
      <w:pPr>
        <w:ind w:left="5651" w:hanging="360"/>
      </w:pPr>
    </w:lvl>
    <w:lvl w:ilvl="7" w:tplc="34090019" w:tentative="1">
      <w:start w:val="1"/>
      <w:numFmt w:val="lowerLetter"/>
      <w:lvlText w:val="%8."/>
      <w:lvlJc w:val="left"/>
      <w:pPr>
        <w:ind w:left="6371" w:hanging="360"/>
      </w:pPr>
    </w:lvl>
    <w:lvl w:ilvl="8" w:tplc="3409001B" w:tentative="1">
      <w:start w:val="1"/>
      <w:numFmt w:val="lowerRoman"/>
      <w:lvlText w:val="%9."/>
      <w:lvlJc w:val="right"/>
      <w:pPr>
        <w:ind w:left="7091" w:hanging="180"/>
      </w:pPr>
    </w:lvl>
  </w:abstractNum>
  <w:abstractNum w:abstractNumId="12">
    <w:nsid w:val="21E80191"/>
    <w:multiLevelType w:val="hybridMultilevel"/>
    <w:tmpl w:val="6C44DB9C"/>
    <w:lvl w:ilvl="0" w:tplc="A402683C">
      <w:start w:val="1"/>
      <w:numFmt w:val="lowerLetter"/>
      <w:lvlText w:val="(%1)"/>
      <w:lvlJc w:val="left"/>
      <w:pPr>
        <w:tabs>
          <w:tab w:val="num" w:pos="720"/>
        </w:tabs>
        <w:ind w:left="720" w:hanging="720"/>
      </w:pPr>
      <w:rPr>
        <w:rFonts w:ascii="Arial" w:hAnsi="Arial" w:cs="Arial" w:hint="default"/>
        <w:b w:val="0"/>
        <w:i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3FD5387"/>
    <w:multiLevelType w:val="multilevel"/>
    <w:tmpl w:val="90A0CE7C"/>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rPr>
    </w:lvl>
    <w:lvl w:ilvl="3">
      <w:start w:val="1"/>
      <w:numFmt w:val="lowerLetter"/>
      <w:lvlText w:val="(%4)"/>
      <w:lvlJc w:val="left"/>
      <w:pPr>
        <w:tabs>
          <w:tab w:val="num" w:pos="2160"/>
        </w:tabs>
        <w:ind w:left="2160" w:hanging="720"/>
      </w:pPr>
      <w:rPr>
        <w:rFonts w:ascii="Arial" w:hAnsi="Arial" w:cs="Arial" w:hint="default"/>
        <w:b w:val="0"/>
        <w:i w:val="0"/>
        <w:sz w:val="22"/>
        <w:szCs w:val="24"/>
      </w:rPr>
    </w:lvl>
    <w:lvl w:ilvl="4">
      <w:start w:val="1"/>
      <w:numFmt w:val="lowerRoman"/>
      <w:lvlText w:val="(%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i w:val="0"/>
      </w:rPr>
    </w:lvl>
    <w:lvl w:ilvl="8">
      <w:start w:val="1"/>
      <w:numFmt w:val="lowerRoman"/>
      <w:lvlText w:val="%9."/>
      <w:lvlJc w:val="left"/>
      <w:pPr>
        <w:tabs>
          <w:tab w:val="num" w:pos="3240"/>
        </w:tabs>
        <w:ind w:left="3240" w:hanging="360"/>
      </w:pPr>
      <w:rPr>
        <w:rFonts w:hint="default"/>
      </w:rPr>
    </w:lvl>
  </w:abstractNum>
  <w:abstractNum w:abstractNumId="14">
    <w:nsid w:val="28D06FA6"/>
    <w:multiLevelType w:val="hybridMultilevel"/>
    <w:tmpl w:val="0700E4E2"/>
    <w:lvl w:ilvl="0" w:tplc="9E98D540">
      <w:start w:val="1"/>
      <w:numFmt w:val="lowerRoman"/>
      <w:lvlText w:val="%1."/>
      <w:lvlJc w:val="left"/>
      <w:pPr>
        <w:tabs>
          <w:tab w:val="num" w:pos="1440"/>
        </w:tabs>
        <w:ind w:left="1440" w:hanging="720"/>
      </w:pPr>
      <w:rPr>
        <w:rFonts w:hint="default"/>
      </w:rPr>
    </w:lvl>
    <w:lvl w:ilvl="1" w:tplc="34090019">
      <w:start w:val="1"/>
      <w:numFmt w:val="lowerRoman"/>
      <w:lvlText w:val="%2."/>
      <w:lvlJc w:val="left"/>
      <w:pPr>
        <w:tabs>
          <w:tab w:val="num" w:pos="1260"/>
        </w:tabs>
        <w:ind w:left="1260" w:hanging="180"/>
      </w:pPr>
      <w:rPr>
        <w:rFonts w:hint="default"/>
        <w:b w:val="0"/>
        <w:i w:val="0"/>
      </w:rPr>
    </w:lvl>
    <w:lvl w:ilvl="2" w:tplc="3409001B" w:tentative="1">
      <w:start w:val="1"/>
      <w:numFmt w:val="lowerRoman"/>
      <w:lvlText w:val="%3."/>
      <w:lvlJc w:val="right"/>
      <w:pPr>
        <w:tabs>
          <w:tab w:val="num" w:pos="2160"/>
        </w:tabs>
        <w:ind w:left="2160" w:hanging="180"/>
      </w:pPr>
    </w:lvl>
    <w:lvl w:ilvl="3" w:tplc="3409000F" w:tentative="1">
      <w:start w:val="1"/>
      <w:numFmt w:val="decimal"/>
      <w:lvlText w:val="%4."/>
      <w:lvlJc w:val="left"/>
      <w:pPr>
        <w:tabs>
          <w:tab w:val="num" w:pos="2880"/>
        </w:tabs>
        <w:ind w:left="2880" w:hanging="360"/>
      </w:pPr>
    </w:lvl>
    <w:lvl w:ilvl="4" w:tplc="34090019" w:tentative="1">
      <w:start w:val="1"/>
      <w:numFmt w:val="lowerLetter"/>
      <w:lvlText w:val="%5."/>
      <w:lvlJc w:val="left"/>
      <w:pPr>
        <w:tabs>
          <w:tab w:val="num" w:pos="3600"/>
        </w:tabs>
        <w:ind w:left="3600" w:hanging="360"/>
      </w:pPr>
    </w:lvl>
    <w:lvl w:ilvl="5" w:tplc="3409001B" w:tentative="1">
      <w:start w:val="1"/>
      <w:numFmt w:val="lowerRoman"/>
      <w:lvlText w:val="%6."/>
      <w:lvlJc w:val="right"/>
      <w:pPr>
        <w:tabs>
          <w:tab w:val="num" w:pos="4320"/>
        </w:tabs>
        <w:ind w:left="4320" w:hanging="180"/>
      </w:pPr>
    </w:lvl>
    <w:lvl w:ilvl="6" w:tplc="3409000F" w:tentative="1">
      <w:start w:val="1"/>
      <w:numFmt w:val="decimal"/>
      <w:lvlText w:val="%7."/>
      <w:lvlJc w:val="left"/>
      <w:pPr>
        <w:tabs>
          <w:tab w:val="num" w:pos="5040"/>
        </w:tabs>
        <w:ind w:left="5040" w:hanging="360"/>
      </w:pPr>
    </w:lvl>
    <w:lvl w:ilvl="7" w:tplc="34090019" w:tentative="1">
      <w:start w:val="1"/>
      <w:numFmt w:val="lowerLetter"/>
      <w:lvlText w:val="%8."/>
      <w:lvlJc w:val="left"/>
      <w:pPr>
        <w:tabs>
          <w:tab w:val="num" w:pos="5760"/>
        </w:tabs>
        <w:ind w:left="5760" w:hanging="360"/>
      </w:pPr>
    </w:lvl>
    <w:lvl w:ilvl="8" w:tplc="3409001B" w:tentative="1">
      <w:start w:val="1"/>
      <w:numFmt w:val="lowerRoman"/>
      <w:lvlText w:val="%9."/>
      <w:lvlJc w:val="right"/>
      <w:pPr>
        <w:tabs>
          <w:tab w:val="num" w:pos="6480"/>
        </w:tabs>
        <w:ind w:left="6480" w:hanging="180"/>
      </w:pPr>
    </w:lvl>
  </w:abstractNum>
  <w:abstractNum w:abstractNumId="15">
    <w:nsid w:val="30F441D6"/>
    <w:multiLevelType w:val="multilevel"/>
    <w:tmpl w:val="3CA854E6"/>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i w:val="0"/>
      </w:rPr>
    </w:lvl>
    <w:lvl w:ilvl="2">
      <w:start w:val="1"/>
      <w:numFmt w:val="decimal"/>
      <w:pStyle w:val="Style3"/>
      <w:lvlText w:val="%2.%3."/>
      <w:lvlJc w:val="left"/>
      <w:pPr>
        <w:tabs>
          <w:tab w:val="num" w:pos="1440"/>
        </w:tabs>
        <w:ind w:left="1440" w:hanging="720"/>
      </w:pPr>
      <w:rPr>
        <w:rFonts w:ascii="Times New Roman" w:hAnsi="Times New Roman" w:hint="default"/>
        <w:b w:val="0"/>
        <w:i w:val="0"/>
        <w:iCs w:val="0"/>
        <w:caps w:val="0"/>
        <w:smallCaps w:val="0"/>
        <w:strike w:val="0"/>
        <w:dstrike w:val="0"/>
        <w:vanish w:val="0"/>
        <w:spacing w:val="0"/>
        <w:kern w:val="0"/>
        <w:position w:val="0"/>
        <w:u w:val="none"/>
        <w:vertAlign w:val="baseline"/>
        <w:em w:val="none"/>
      </w:rPr>
    </w:lvl>
    <w:lvl w:ilvl="3">
      <w:start w:val="1"/>
      <w:numFmt w:val="lowerLetter"/>
      <w:lvlText w:val="(%4)"/>
      <w:lvlJc w:val="left"/>
      <w:pPr>
        <w:tabs>
          <w:tab w:val="num" w:pos="2160"/>
        </w:tabs>
        <w:ind w:left="2160" w:hanging="720"/>
      </w:pPr>
      <w:rPr>
        <w:rFonts w:hint="default"/>
        <w:b w:val="0"/>
      </w:rPr>
    </w:lvl>
    <w:lvl w:ilvl="4">
      <w:start w:val="1"/>
      <w:numFmt w:val="lowerRoman"/>
      <w:lvlText w:val="(%5)"/>
      <w:lvlJc w:val="left"/>
      <w:pPr>
        <w:tabs>
          <w:tab w:val="num" w:pos="2880"/>
        </w:tabs>
        <w:ind w:left="2880" w:hanging="720"/>
      </w:pPr>
      <w:rPr>
        <w:rFonts w:hint="default"/>
      </w:rPr>
    </w:lvl>
    <w:lvl w:ilvl="5">
      <w:start w:val="1"/>
      <w:numFmt w:val="decimal"/>
      <w:lvlText w:val="(%5.%6)"/>
      <w:lvlJc w:val="left"/>
      <w:pPr>
        <w:tabs>
          <w:tab w:val="num" w:pos="3960"/>
        </w:tabs>
        <w:ind w:left="3960" w:hanging="1080"/>
      </w:pPr>
      <w:rPr>
        <w:rFonts w:hint="default"/>
      </w:rPr>
    </w:lvl>
    <w:lvl w:ilvl="6">
      <w:start w:val="1"/>
      <w:numFmt w:val="decimal"/>
      <w:lvlText w:val="%7."/>
      <w:lvlJc w:val="left"/>
      <w:pPr>
        <w:tabs>
          <w:tab w:val="num" w:pos="3600"/>
        </w:tabs>
        <w:ind w:left="3600" w:hanging="360"/>
      </w:pPr>
      <w:rPr>
        <w:rFonts w:hint="default"/>
      </w:rPr>
    </w:lvl>
    <w:lvl w:ilvl="7">
      <w:start w:val="1"/>
      <w:numFmt w:val="lowerLetter"/>
      <w:lvlText w:val="%8."/>
      <w:lvlJc w:val="left"/>
      <w:pPr>
        <w:tabs>
          <w:tab w:val="num" w:pos="3960"/>
        </w:tabs>
        <w:ind w:left="3960" w:hanging="360"/>
      </w:pPr>
      <w:rPr>
        <w:rFonts w:hint="default"/>
      </w:rPr>
    </w:lvl>
    <w:lvl w:ilvl="8">
      <w:start w:val="1"/>
      <w:numFmt w:val="lowerRoman"/>
      <w:lvlText w:val="%9."/>
      <w:lvlJc w:val="left"/>
      <w:pPr>
        <w:tabs>
          <w:tab w:val="num" w:pos="4320"/>
        </w:tabs>
        <w:ind w:left="4320" w:hanging="360"/>
      </w:pPr>
      <w:rPr>
        <w:rFonts w:hint="default"/>
      </w:rPr>
    </w:lvl>
  </w:abstractNum>
  <w:abstractNum w:abstractNumId="16">
    <w:nsid w:val="318201D0"/>
    <w:multiLevelType w:val="hybridMultilevel"/>
    <w:tmpl w:val="0ADE52C6"/>
    <w:lvl w:ilvl="0" w:tplc="F68AA646">
      <w:start w:val="1"/>
      <w:numFmt w:val="lowerRoman"/>
      <w:lvlText w:val="(%1)"/>
      <w:lvlJc w:val="left"/>
      <w:pPr>
        <w:ind w:left="736" w:hanging="360"/>
      </w:pPr>
      <w:rPr>
        <w:rFonts w:ascii="Arial" w:eastAsia="Times New Roman" w:hAnsi="Arial" w:cs="Arial"/>
        <w:color w:val="0070C0"/>
      </w:rPr>
    </w:lvl>
    <w:lvl w:ilvl="1" w:tplc="04090019" w:tentative="1">
      <w:start w:val="1"/>
      <w:numFmt w:val="lowerLetter"/>
      <w:lvlText w:val="%2."/>
      <w:lvlJc w:val="left"/>
      <w:pPr>
        <w:ind w:left="1456" w:hanging="360"/>
      </w:pPr>
    </w:lvl>
    <w:lvl w:ilvl="2" w:tplc="0409001B" w:tentative="1">
      <w:start w:val="1"/>
      <w:numFmt w:val="lowerRoman"/>
      <w:lvlText w:val="%3."/>
      <w:lvlJc w:val="right"/>
      <w:pPr>
        <w:ind w:left="2176" w:hanging="180"/>
      </w:pPr>
    </w:lvl>
    <w:lvl w:ilvl="3" w:tplc="0409000F" w:tentative="1">
      <w:start w:val="1"/>
      <w:numFmt w:val="decimal"/>
      <w:lvlText w:val="%4."/>
      <w:lvlJc w:val="left"/>
      <w:pPr>
        <w:ind w:left="2896" w:hanging="360"/>
      </w:pPr>
    </w:lvl>
    <w:lvl w:ilvl="4" w:tplc="04090019" w:tentative="1">
      <w:start w:val="1"/>
      <w:numFmt w:val="lowerLetter"/>
      <w:lvlText w:val="%5."/>
      <w:lvlJc w:val="left"/>
      <w:pPr>
        <w:ind w:left="3616" w:hanging="360"/>
      </w:pPr>
    </w:lvl>
    <w:lvl w:ilvl="5" w:tplc="0409001B" w:tentative="1">
      <w:start w:val="1"/>
      <w:numFmt w:val="lowerRoman"/>
      <w:lvlText w:val="%6."/>
      <w:lvlJc w:val="right"/>
      <w:pPr>
        <w:ind w:left="4336" w:hanging="180"/>
      </w:pPr>
    </w:lvl>
    <w:lvl w:ilvl="6" w:tplc="0409000F" w:tentative="1">
      <w:start w:val="1"/>
      <w:numFmt w:val="decimal"/>
      <w:lvlText w:val="%7."/>
      <w:lvlJc w:val="left"/>
      <w:pPr>
        <w:ind w:left="5056" w:hanging="360"/>
      </w:pPr>
    </w:lvl>
    <w:lvl w:ilvl="7" w:tplc="04090019" w:tentative="1">
      <w:start w:val="1"/>
      <w:numFmt w:val="lowerLetter"/>
      <w:lvlText w:val="%8."/>
      <w:lvlJc w:val="left"/>
      <w:pPr>
        <w:ind w:left="5776" w:hanging="360"/>
      </w:pPr>
    </w:lvl>
    <w:lvl w:ilvl="8" w:tplc="0409001B" w:tentative="1">
      <w:start w:val="1"/>
      <w:numFmt w:val="lowerRoman"/>
      <w:lvlText w:val="%9."/>
      <w:lvlJc w:val="right"/>
      <w:pPr>
        <w:ind w:left="6496" w:hanging="180"/>
      </w:pPr>
    </w:lvl>
  </w:abstractNum>
  <w:abstractNum w:abstractNumId="17">
    <w:nsid w:val="3C43090E"/>
    <w:multiLevelType w:val="hybridMultilevel"/>
    <w:tmpl w:val="4EE28772"/>
    <w:lvl w:ilvl="0" w:tplc="A2E6C0BC">
      <w:start w:val="1"/>
      <w:numFmt w:val="decimal"/>
      <w:lvlText w:val="%1."/>
      <w:lvlJc w:val="left"/>
      <w:pPr>
        <w:ind w:left="2160" w:hanging="360"/>
      </w:pPr>
      <w:rPr>
        <w:i w:val="0"/>
        <w:color w:val="0070C0"/>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nsid w:val="4E3A5E26"/>
    <w:multiLevelType w:val="hybridMultilevel"/>
    <w:tmpl w:val="FBC44166"/>
    <w:lvl w:ilvl="0" w:tplc="3409001B">
      <w:start w:val="1"/>
      <w:numFmt w:val="lowerRoman"/>
      <w:lvlText w:val="%1."/>
      <w:lvlJc w:val="righ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nsid w:val="5B3C674D"/>
    <w:multiLevelType w:val="hybridMultilevel"/>
    <w:tmpl w:val="25B6123A"/>
    <w:lvl w:ilvl="0" w:tplc="92A438F4">
      <w:start w:val="1"/>
      <w:numFmt w:val="lowerLetter"/>
      <w:lvlText w:val="(%1)"/>
      <w:lvlJc w:val="left"/>
      <w:pPr>
        <w:tabs>
          <w:tab w:val="num" w:pos="720"/>
        </w:tabs>
        <w:ind w:left="720" w:hanging="720"/>
      </w:pPr>
      <w:rPr>
        <w:rFonts w:ascii="Arial" w:hAnsi="Arial" w:cs="Arial" w:hint="default"/>
        <w:b w:val="0"/>
        <w:i w:val="0"/>
        <w:sz w:val="22"/>
        <w:szCs w:val="22"/>
      </w:rPr>
    </w:lvl>
    <w:lvl w:ilvl="1" w:tplc="04090019" w:tentative="1">
      <w:start w:val="1"/>
      <w:numFmt w:val="lowerLetter"/>
      <w:lvlText w:val="%2."/>
      <w:lvlJc w:val="left"/>
      <w:pPr>
        <w:tabs>
          <w:tab w:val="num" w:pos="1440"/>
        </w:tabs>
        <w:ind w:left="1440" w:hanging="360"/>
      </w:pPr>
    </w:lvl>
    <w:lvl w:ilvl="2" w:tplc="473AF55A"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5CAD346B"/>
    <w:multiLevelType w:val="hybridMultilevel"/>
    <w:tmpl w:val="B49C6AE6"/>
    <w:lvl w:ilvl="0" w:tplc="5D4A7DAA">
      <w:start w:val="1"/>
      <w:numFmt w:val="lowerRoman"/>
      <w:lvlText w:val="%1)"/>
      <w:lvlJc w:val="right"/>
      <w:pPr>
        <w:ind w:left="3600" w:hanging="360"/>
      </w:pPr>
      <w:rPr>
        <w:rFonts w:ascii="Arial" w:eastAsia="Times New Roman" w:hAnsi="Arial" w:cs="Arial"/>
      </w:r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1">
    <w:nsid w:val="5D124C21"/>
    <w:multiLevelType w:val="hybridMultilevel"/>
    <w:tmpl w:val="E638B8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0AA22BE"/>
    <w:multiLevelType w:val="hybridMultilevel"/>
    <w:tmpl w:val="33083ABE"/>
    <w:lvl w:ilvl="0" w:tplc="3409000F">
      <w:start w:val="1"/>
      <w:numFmt w:val="decimal"/>
      <w:lvlText w:val="%1."/>
      <w:lvlJc w:val="left"/>
      <w:pPr>
        <w:ind w:left="3600" w:hanging="360"/>
      </w:p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3">
    <w:nsid w:val="65553E47"/>
    <w:multiLevelType w:val="hybridMultilevel"/>
    <w:tmpl w:val="A02E8AD4"/>
    <w:lvl w:ilvl="0" w:tplc="81D2F542">
      <w:start w:val="1"/>
      <w:numFmt w:val="lowerLetter"/>
      <w:lvlText w:val="%1."/>
      <w:lvlJc w:val="left"/>
      <w:pPr>
        <w:ind w:left="1077" w:hanging="360"/>
      </w:pPr>
    </w:lvl>
    <w:lvl w:ilvl="1" w:tplc="869C98D4">
      <w:start w:val="1"/>
      <w:numFmt w:val="lowerRoman"/>
      <w:lvlText w:val="%2)"/>
      <w:lvlJc w:val="left"/>
      <w:pPr>
        <w:ind w:left="2157" w:hanging="720"/>
      </w:pPr>
      <w:rPr>
        <w:rFonts w:hint="default"/>
        <w:u w:val="none"/>
      </w:rPr>
    </w:lvl>
    <w:lvl w:ilvl="2" w:tplc="3409001B" w:tentative="1">
      <w:start w:val="1"/>
      <w:numFmt w:val="lowerRoman"/>
      <w:lvlText w:val="%3."/>
      <w:lvlJc w:val="right"/>
      <w:pPr>
        <w:ind w:left="2517" w:hanging="180"/>
      </w:pPr>
    </w:lvl>
    <w:lvl w:ilvl="3" w:tplc="3409000F" w:tentative="1">
      <w:start w:val="1"/>
      <w:numFmt w:val="decimal"/>
      <w:lvlText w:val="%4."/>
      <w:lvlJc w:val="left"/>
      <w:pPr>
        <w:ind w:left="3237" w:hanging="360"/>
      </w:pPr>
    </w:lvl>
    <w:lvl w:ilvl="4" w:tplc="34090019" w:tentative="1">
      <w:start w:val="1"/>
      <w:numFmt w:val="lowerLetter"/>
      <w:lvlText w:val="%5."/>
      <w:lvlJc w:val="left"/>
      <w:pPr>
        <w:ind w:left="3957" w:hanging="360"/>
      </w:pPr>
    </w:lvl>
    <w:lvl w:ilvl="5" w:tplc="3409001B" w:tentative="1">
      <w:start w:val="1"/>
      <w:numFmt w:val="lowerRoman"/>
      <w:lvlText w:val="%6."/>
      <w:lvlJc w:val="right"/>
      <w:pPr>
        <w:ind w:left="4677" w:hanging="180"/>
      </w:pPr>
    </w:lvl>
    <w:lvl w:ilvl="6" w:tplc="3409000F" w:tentative="1">
      <w:start w:val="1"/>
      <w:numFmt w:val="decimal"/>
      <w:lvlText w:val="%7."/>
      <w:lvlJc w:val="left"/>
      <w:pPr>
        <w:ind w:left="5397" w:hanging="360"/>
      </w:pPr>
    </w:lvl>
    <w:lvl w:ilvl="7" w:tplc="34090019">
      <w:start w:val="1"/>
      <w:numFmt w:val="lowerLetter"/>
      <w:lvlText w:val="%8."/>
      <w:lvlJc w:val="left"/>
      <w:pPr>
        <w:ind w:left="6117" w:hanging="360"/>
      </w:pPr>
    </w:lvl>
    <w:lvl w:ilvl="8" w:tplc="3409001B" w:tentative="1">
      <w:start w:val="1"/>
      <w:numFmt w:val="lowerRoman"/>
      <w:lvlText w:val="%9."/>
      <w:lvlJc w:val="right"/>
      <w:pPr>
        <w:ind w:left="6837" w:hanging="180"/>
      </w:pPr>
    </w:lvl>
  </w:abstractNum>
  <w:abstractNum w:abstractNumId="24">
    <w:nsid w:val="66702242"/>
    <w:multiLevelType w:val="multilevel"/>
    <w:tmpl w:val="3B629AA2"/>
    <w:lvl w:ilvl="0">
      <w:start w:val="1"/>
      <w:numFmt w:val="none"/>
      <w:lvlText w:val=""/>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2.%3."/>
      <w:lvlJc w:val="left"/>
      <w:pPr>
        <w:tabs>
          <w:tab w:val="num" w:pos="1440"/>
        </w:tabs>
        <w:ind w:left="1440" w:hanging="720"/>
      </w:pPr>
      <w:rPr>
        <w:rFonts w:hint="default"/>
        <w:b w:val="0"/>
        <w:color w:val="auto"/>
      </w:rPr>
    </w:lvl>
    <w:lvl w:ilvl="3">
      <w:start w:val="1"/>
      <w:numFmt w:val="lowerLetter"/>
      <w:lvlText w:val="(%4)"/>
      <w:lvlJc w:val="left"/>
      <w:pPr>
        <w:tabs>
          <w:tab w:val="num" w:pos="2160"/>
        </w:tabs>
        <w:ind w:left="2160" w:hanging="720"/>
      </w:pPr>
      <w:rPr>
        <w:rFonts w:ascii="Arial" w:hAnsi="Arial" w:cs="Arial" w:hint="default"/>
        <w:b w:val="0"/>
        <w:i w:val="0"/>
        <w:sz w:val="22"/>
        <w:szCs w:val="22"/>
      </w:rPr>
    </w:lvl>
    <w:lvl w:ilvl="4">
      <w:start w:val="1"/>
      <w:numFmt w:val="lowerRoman"/>
      <w:lvlText w:val="(%5)"/>
      <w:lvlJc w:val="left"/>
      <w:pPr>
        <w:tabs>
          <w:tab w:val="num" w:pos="2880"/>
        </w:tabs>
        <w:ind w:left="2880" w:hanging="720"/>
      </w:pPr>
      <w:rPr>
        <w:rFonts w:ascii="Arial" w:eastAsia="Times New Roman" w:hAnsi="Arial" w:cs="Arial" w:hint="default"/>
      </w:rPr>
    </w:lvl>
    <w:lvl w:ilvl="5">
      <w:start w:val="1"/>
      <w:numFmt w:val="decimal"/>
      <w:lvlText w:val="(%5.%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Roman"/>
      <w:lvlText w:val="(%8)"/>
      <w:lvlJc w:val="left"/>
      <w:pPr>
        <w:tabs>
          <w:tab w:val="num" w:pos="2880"/>
        </w:tabs>
        <w:ind w:left="2880" w:hanging="360"/>
      </w:pPr>
      <w:rPr>
        <w:rFonts w:ascii="Arial" w:eastAsia="Times New Roman" w:hAnsi="Arial" w:cs="Arial" w:hint="default"/>
      </w:rPr>
    </w:lvl>
    <w:lvl w:ilvl="8">
      <w:start w:val="1"/>
      <w:numFmt w:val="lowerRoman"/>
      <w:lvlText w:val="%9."/>
      <w:lvlJc w:val="left"/>
      <w:pPr>
        <w:tabs>
          <w:tab w:val="num" w:pos="3240"/>
        </w:tabs>
        <w:ind w:left="3240" w:hanging="360"/>
      </w:pPr>
      <w:rPr>
        <w:rFonts w:hint="default"/>
      </w:rPr>
    </w:lvl>
  </w:abstractNum>
  <w:abstractNum w:abstractNumId="25">
    <w:nsid w:val="69C03E3A"/>
    <w:multiLevelType w:val="hybridMultilevel"/>
    <w:tmpl w:val="D2046C76"/>
    <w:lvl w:ilvl="0" w:tplc="657E10A2">
      <w:start w:val="1"/>
      <w:numFmt w:val="decimal"/>
      <w:lvlText w:val="%1."/>
      <w:lvlJc w:val="left"/>
      <w:pPr>
        <w:ind w:left="720" w:hanging="360"/>
      </w:pPr>
    </w:lvl>
    <w:lvl w:ilvl="1" w:tplc="7436BB92" w:tentative="1">
      <w:start w:val="1"/>
      <w:numFmt w:val="lowerLetter"/>
      <w:lvlText w:val="%2."/>
      <w:lvlJc w:val="left"/>
      <w:pPr>
        <w:ind w:left="1440" w:hanging="360"/>
      </w:pPr>
    </w:lvl>
    <w:lvl w:ilvl="2" w:tplc="4F06ED2A">
      <w:start w:val="1"/>
      <w:numFmt w:val="lowerRoman"/>
      <w:lvlText w:val="%3."/>
      <w:lvlJc w:val="right"/>
      <w:pPr>
        <w:ind w:left="2160" w:hanging="180"/>
      </w:pPr>
    </w:lvl>
    <w:lvl w:ilvl="3" w:tplc="E77AB1FC" w:tentative="1">
      <w:start w:val="1"/>
      <w:numFmt w:val="decimal"/>
      <w:lvlText w:val="%4."/>
      <w:lvlJc w:val="left"/>
      <w:pPr>
        <w:ind w:left="2880" w:hanging="360"/>
      </w:pPr>
    </w:lvl>
    <w:lvl w:ilvl="4" w:tplc="AADC2E7E" w:tentative="1">
      <w:start w:val="1"/>
      <w:numFmt w:val="lowerLetter"/>
      <w:lvlText w:val="%5."/>
      <w:lvlJc w:val="left"/>
      <w:pPr>
        <w:ind w:left="3600" w:hanging="360"/>
      </w:pPr>
    </w:lvl>
    <w:lvl w:ilvl="5" w:tplc="104804D8" w:tentative="1">
      <w:start w:val="1"/>
      <w:numFmt w:val="lowerRoman"/>
      <w:lvlText w:val="%6."/>
      <w:lvlJc w:val="right"/>
      <w:pPr>
        <w:ind w:left="4320" w:hanging="180"/>
      </w:pPr>
    </w:lvl>
    <w:lvl w:ilvl="6" w:tplc="196CC200" w:tentative="1">
      <w:start w:val="1"/>
      <w:numFmt w:val="decimal"/>
      <w:lvlText w:val="%7."/>
      <w:lvlJc w:val="left"/>
      <w:pPr>
        <w:ind w:left="5040" w:hanging="360"/>
      </w:pPr>
    </w:lvl>
    <w:lvl w:ilvl="7" w:tplc="2562875C" w:tentative="1">
      <w:start w:val="1"/>
      <w:numFmt w:val="lowerLetter"/>
      <w:lvlText w:val="%8."/>
      <w:lvlJc w:val="left"/>
      <w:pPr>
        <w:ind w:left="5760" w:hanging="360"/>
      </w:pPr>
    </w:lvl>
    <w:lvl w:ilvl="8" w:tplc="7550111E" w:tentative="1">
      <w:start w:val="1"/>
      <w:numFmt w:val="lowerRoman"/>
      <w:lvlText w:val="%9."/>
      <w:lvlJc w:val="right"/>
      <w:pPr>
        <w:ind w:left="6480" w:hanging="180"/>
      </w:pPr>
    </w:lvl>
  </w:abstractNum>
  <w:abstractNum w:abstractNumId="26">
    <w:nsid w:val="6CD02E14"/>
    <w:multiLevelType w:val="hybridMultilevel"/>
    <w:tmpl w:val="B916EEEE"/>
    <w:lvl w:ilvl="0" w:tplc="EEA83900">
      <w:start w:val="1"/>
      <w:numFmt w:val="decimal"/>
      <w:lvlText w:val="%1)"/>
      <w:lvlJc w:val="left"/>
      <w:pPr>
        <w:ind w:left="1440" w:hanging="360"/>
      </w:pPr>
      <w:rPr>
        <w:rFonts w:hint="default"/>
      </w:rPr>
    </w:lvl>
    <w:lvl w:ilvl="1" w:tplc="FF0C336E" w:tentative="1">
      <w:start w:val="1"/>
      <w:numFmt w:val="lowerLetter"/>
      <w:lvlText w:val="%2."/>
      <w:lvlJc w:val="left"/>
      <w:pPr>
        <w:ind w:left="2160" w:hanging="360"/>
      </w:pPr>
    </w:lvl>
    <w:lvl w:ilvl="2" w:tplc="5BD2171E" w:tentative="1">
      <w:start w:val="1"/>
      <w:numFmt w:val="lowerRoman"/>
      <w:lvlText w:val="%3."/>
      <w:lvlJc w:val="right"/>
      <w:pPr>
        <w:ind w:left="2880" w:hanging="180"/>
      </w:pPr>
    </w:lvl>
    <w:lvl w:ilvl="3" w:tplc="41305704" w:tentative="1">
      <w:start w:val="1"/>
      <w:numFmt w:val="decimal"/>
      <w:lvlText w:val="%4."/>
      <w:lvlJc w:val="left"/>
      <w:pPr>
        <w:ind w:left="3600" w:hanging="360"/>
      </w:pPr>
    </w:lvl>
    <w:lvl w:ilvl="4" w:tplc="9BB88ECC" w:tentative="1">
      <w:start w:val="1"/>
      <w:numFmt w:val="lowerLetter"/>
      <w:lvlText w:val="%5."/>
      <w:lvlJc w:val="left"/>
      <w:pPr>
        <w:ind w:left="4320" w:hanging="360"/>
      </w:pPr>
    </w:lvl>
    <w:lvl w:ilvl="5" w:tplc="97CCE662" w:tentative="1">
      <w:start w:val="1"/>
      <w:numFmt w:val="lowerRoman"/>
      <w:lvlText w:val="%6."/>
      <w:lvlJc w:val="right"/>
      <w:pPr>
        <w:ind w:left="5040" w:hanging="180"/>
      </w:pPr>
    </w:lvl>
    <w:lvl w:ilvl="6" w:tplc="C380B530" w:tentative="1">
      <w:start w:val="1"/>
      <w:numFmt w:val="decimal"/>
      <w:lvlText w:val="%7."/>
      <w:lvlJc w:val="left"/>
      <w:pPr>
        <w:ind w:left="5760" w:hanging="360"/>
      </w:pPr>
    </w:lvl>
    <w:lvl w:ilvl="7" w:tplc="A05A0C86" w:tentative="1">
      <w:start w:val="1"/>
      <w:numFmt w:val="lowerLetter"/>
      <w:lvlText w:val="%8."/>
      <w:lvlJc w:val="left"/>
      <w:pPr>
        <w:ind w:left="6480" w:hanging="360"/>
      </w:pPr>
    </w:lvl>
    <w:lvl w:ilvl="8" w:tplc="D2E41D52" w:tentative="1">
      <w:start w:val="1"/>
      <w:numFmt w:val="lowerRoman"/>
      <w:lvlText w:val="%9."/>
      <w:lvlJc w:val="right"/>
      <w:pPr>
        <w:ind w:left="7200" w:hanging="180"/>
      </w:pPr>
    </w:lvl>
  </w:abstractNum>
  <w:abstractNum w:abstractNumId="27">
    <w:nsid w:val="73375301"/>
    <w:multiLevelType w:val="hybridMultilevel"/>
    <w:tmpl w:val="33083ABE"/>
    <w:lvl w:ilvl="0" w:tplc="3409000F">
      <w:start w:val="1"/>
      <w:numFmt w:val="decimal"/>
      <w:lvlText w:val="%1."/>
      <w:lvlJc w:val="left"/>
      <w:pPr>
        <w:ind w:left="3600" w:hanging="360"/>
      </w:pPr>
    </w:lvl>
    <w:lvl w:ilvl="1" w:tplc="34090019" w:tentative="1">
      <w:start w:val="1"/>
      <w:numFmt w:val="lowerLetter"/>
      <w:lvlText w:val="%2."/>
      <w:lvlJc w:val="left"/>
      <w:pPr>
        <w:ind w:left="4320" w:hanging="360"/>
      </w:pPr>
    </w:lvl>
    <w:lvl w:ilvl="2" w:tplc="3409001B" w:tentative="1">
      <w:start w:val="1"/>
      <w:numFmt w:val="lowerRoman"/>
      <w:lvlText w:val="%3."/>
      <w:lvlJc w:val="right"/>
      <w:pPr>
        <w:ind w:left="5040" w:hanging="180"/>
      </w:pPr>
    </w:lvl>
    <w:lvl w:ilvl="3" w:tplc="3409000F" w:tentative="1">
      <w:start w:val="1"/>
      <w:numFmt w:val="decimal"/>
      <w:lvlText w:val="%4."/>
      <w:lvlJc w:val="left"/>
      <w:pPr>
        <w:ind w:left="5760" w:hanging="360"/>
      </w:pPr>
    </w:lvl>
    <w:lvl w:ilvl="4" w:tplc="34090019" w:tentative="1">
      <w:start w:val="1"/>
      <w:numFmt w:val="lowerLetter"/>
      <w:lvlText w:val="%5."/>
      <w:lvlJc w:val="left"/>
      <w:pPr>
        <w:ind w:left="6480" w:hanging="360"/>
      </w:pPr>
    </w:lvl>
    <w:lvl w:ilvl="5" w:tplc="3409001B" w:tentative="1">
      <w:start w:val="1"/>
      <w:numFmt w:val="lowerRoman"/>
      <w:lvlText w:val="%6."/>
      <w:lvlJc w:val="right"/>
      <w:pPr>
        <w:ind w:left="7200" w:hanging="180"/>
      </w:pPr>
    </w:lvl>
    <w:lvl w:ilvl="6" w:tplc="3409000F" w:tentative="1">
      <w:start w:val="1"/>
      <w:numFmt w:val="decimal"/>
      <w:lvlText w:val="%7."/>
      <w:lvlJc w:val="left"/>
      <w:pPr>
        <w:ind w:left="7920" w:hanging="360"/>
      </w:pPr>
    </w:lvl>
    <w:lvl w:ilvl="7" w:tplc="34090019" w:tentative="1">
      <w:start w:val="1"/>
      <w:numFmt w:val="lowerLetter"/>
      <w:lvlText w:val="%8."/>
      <w:lvlJc w:val="left"/>
      <w:pPr>
        <w:ind w:left="8640" w:hanging="360"/>
      </w:pPr>
    </w:lvl>
    <w:lvl w:ilvl="8" w:tplc="3409001B" w:tentative="1">
      <w:start w:val="1"/>
      <w:numFmt w:val="lowerRoman"/>
      <w:lvlText w:val="%9."/>
      <w:lvlJc w:val="right"/>
      <w:pPr>
        <w:ind w:left="9360" w:hanging="180"/>
      </w:pPr>
    </w:lvl>
  </w:abstractNum>
  <w:abstractNum w:abstractNumId="28">
    <w:nsid w:val="73C06AB1"/>
    <w:multiLevelType w:val="hybridMultilevel"/>
    <w:tmpl w:val="899A5EC2"/>
    <w:lvl w:ilvl="0" w:tplc="103E9DFA">
      <w:start w:val="1"/>
      <w:numFmt w:val="decimal"/>
      <w:lvlText w:val="%1."/>
      <w:lvlJc w:val="left"/>
      <w:pPr>
        <w:ind w:left="1440" w:hanging="360"/>
      </w:pPr>
    </w:lvl>
    <w:lvl w:ilvl="1" w:tplc="F1B43E04" w:tentative="1">
      <w:start w:val="1"/>
      <w:numFmt w:val="lowerLetter"/>
      <w:lvlText w:val="%2."/>
      <w:lvlJc w:val="left"/>
      <w:pPr>
        <w:ind w:left="1440" w:hanging="360"/>
      </w:pPr>
    </w:lvl>
    <w:lvl w:ilvl="2" w:tplc="7C868D42" w:tentative="1">
      <w:start w:val="1"/>
      <w:numFmt w:val="lowerRoman"/>
      <w:lvlText w:val="%3."/>
      <w:lvlJc w:val="right"/>
      <w:pPr>
        <w:ind w:left="2160" w:hanging="180"/>
      </w:pPr>
    </w:lvl>
    <w:lvl w:ilvl="3" w:tplc="9606EFEE" w:tentative="1">
      <w:start w:val="1"/>
      <w:numFmt w:val="decimal"/>
      <w:lvlText w:val="%4."/>
      <w:lvlJc w:val="left"/>
      <w:pPr>
        <w:ind w:left="2880" w:hanging="360"/>
      </w:pPr>
    </w:lvl>
    <w:lvl w:ilvl="4" w:tplc="0A6C3CD2" w:tentative="1">
      <w:start w:val="1"/>
      <w:numFmt w:val="lowerLetter"/>
      <w:lvlText w:val="%5."/>
      <w:lvlJc w:val="left"/>
      <w:pPr>
        <w:ind w:left="3600" w:hanging="360"/>
      </w:pPr>
    </w:lvl>
    <w:lvl w:ilvl="5" w:tplc="CA7A4B9E" w:tentative="1">
      <w:start w:val="1"/>
      <w:numFmt w:val="lowerRoman"/>
      <w:lvlText w:val="%6."/>
      <w:lvlJc w:val="right"/>
      <w:pPr>
        <w:ind w:left="4320" w:hanging="180"/>
      </w:pPr>
    </w:lvl>
    <w:lvl w:ilvl="6" w:tplc="411088F8" w:tentative="1">
      <w:start w:val="1"/>
      <w:numFmt w:val="decimal"/>
      <w:lvlText w:val="%7."/>
      <w:lvlJc w:val="left"/>
      <w:pPr>
        <w:ind w:left="5040" w:hanging="360"/>
      </w:pPr>
    </w:lvl>
    <w:lvl w:ilvl="7" w:tplc="08E4532A" w:tentative="1">
      <w:start w:val="1"/>
      <w:numFmt w:val="lowerLetter"/>
      <w:lvlText w:val="%8."/>
      <w:lvlJc w:val="left"/>
      <w:pPr>
        <w:ind w:left="5760" w:hanging="360"/>
      </w:pPr>
    </w:lvl>
    <w:lvl w:ilvl="8" w:tplc="0B5ACB44" w:tentative="1">
      <w:start w:val="1"/>
      <w:numFmt w:val="lowerRoman"/>
      <w:lvlText w:val="%9."/>
      <w:lvlJc w:val="right"/>
      <w:pPr>
        <w:ind w:left="6480" w:hanging="180"/>
      </w:pPr>
    </w:lvl>
  </w:abstractNum>
  <w:abstractNum w:abstractNumId="29">
    <w:nsid w:val="76B71019"/>
    <w:multiLevelType w:val="hybridMultilevel"/>
    <w:tmpl w:val="4CD01840"/>
    <w:lvl w:ilvl="0" w:tplc="759E9ED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98E1A84"/>
    <w:multiLevelType w:val="hybridMultilevel"/>
    <w:tmpl w:val="58C048DA"/>
    <w:lvl w:ilvl="0" w:tplc="1FAEADA2">
      <w:start w:val="1"/>
      <w:numFmt w:val="decimal"/>
      <w:lvlText w:val="%1."/>
      <w:lvlJc w:val="left"/>
      <w:pPr>
        <w:ind w:left="360" w:hanging="360"/>
      </w:pPr>
      <w:rPr>
        <w:b w:val="0"/>
      </w:rPr>
    </w:lvl>
    <w:lvl w:ilvl="1" w:tplc="9C48187C">
      <w:start w:val="1"/>
      <w:numFmt w:val="lowerLetter"/>
      <w:lvlText w:val="%2."/>
      <w:lvlJc w:val="left"/>
      <w:pPr>
        <w:ind w:left="1080" w:hanging="360"/>
      </w:pPr>
    </w:lvl>
    <w:lvl w:ilvl="2" w:tplc="8E26AFF0" w:tentative="1">
      <w:start w:val="1"/>
      <w:numFmt w:val="lowerRoman"/>
      <w:lvlText w:val="%3."/>
      <w:lvlJc w:val="right"/>
      <w:pPr>
        <w:ind w:left="1800" w:hanging="180"/>
      </w:pPr>
    </w:lvl>
    <w:lvl w:ilvl="3" w:tplc="2C869F4E" w:tentative="1">
      <w:start w:val="1"/>
      <w:numFmt w:val="decimal"/>
      <w:lvlText w:val="%4."/>
      <w:lvlJc w:val="left"/>
      <w:pPr>
        <w:ind w:left="2520" w:hanging="360"/>
      </w:pPr>
    </w:lvl>
    <w:lvl w:ilvl="4" w:tplc="20E8CDF6" w:tentative="1">
      <w:start w:val="1"/>
      <w:numFmt w:val="lowerLetter"/>
      <w:lvlText w:val="%5."/>
      <w:lvlJc w:val="left"/>
      <w:pPr>
        <w:ind w:left="3240" w:hanging="360"/>
      </w:pPr>
    </w:lvl>
    <w:lvl w:ilvl="5" w:tplc="E53CCC12" w:tentative="1">
      <w:start w:val="1"/>
      <w:numFmt w:val="lowerRoman"/>
      <w:lvlText w:val="%6."/>
      <w:lvlJc w:val="right"/>
      <w:pPr>
        <w:ind w:left="3960" w:hanging="180"/>
      </w:pPr>
    </w:lvl>
    <w:lvl w:ilvl="6" w:tplc="4A4E1920" w:tentative="1">
      <w:start w:val="1"/>
      <w:numFmt w:val="decimal"/>
      <w:lvlText w:val="%7."/>
      <w:lvlJc w:val="left"/>
      <w:pPr>
        <w:ind w:left="4680" w:hanging="360"/>
      </w:pPr>
    </w:lvl>
    <w:lvl w:ilvl="7" w:tplc="6AEA2A1A" w:tentative="1">
      <w:start w:val="1"/>
      <w:numFmt w:val="lowerLetter"/>
      <w:lvlText w:val="%8."/>
      <w:lvlJc w:val="left"/>
      <w:pPr>
        <w:ind w:left="5400" w:hanging="360"/>
      </w:pPr>
    </w:lvl>
    <w:lvl w:ilvl="8" w:tplc="9F2AA68A" w:tentative="1">
      <w:start w:val="1"/>
      <w:numFmt w:val="lowerRoman"/>
      <w:lvlText w:val="%9."/>
      <w:lvlJc w:val="right"/>
      <w:pPr>
        <w:ind w:left="6120" w:hanging="180"/>
      </w:pPr>
    </w:lvl>
  </w:abstractNum>
  <w:num w:numId="1">
    <w:abstractNumId w:val="10"/>
  </w:num>
  <w:num w:numId="2">
    <w:abstractNumId w:val="3"/>
  </w:num>
  <w:num w:numId="3">
    <w:abstractNumId w:val="19"/>
  </w:num>
  <w:num w:numId="4">
    <w:abstractNumId w:val="12"/>
  </w:num>
  <w:num w:numId="5">
    <w:abstractNumId w:val="14"/>
  </w:num>
  <w:num w:numId="6">
    <w:abstractNumId w:val="10"/>
  </w:num>
  <w:num w:numId="7">
    <w:abstractNumId w:val="10"/>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15"/>
  </w:num>
  <w:num w:numId="13">
    <w:abstractNumId w:val="30"/>
  </w:num>
  <w:num w:numId="14">
    <w:abstractNumId w:val="23"/>
  </w:num>
  <w:num w:numId="15">
    <w:abstractNumId w:val="11"/>
  </w:num>
  <w:num w:numId="16">
    <w:abstractNumId w:val="5"/>
  </w:num>
  <w:num w:numId="17">
    <w:abstractNumId w:val="28"/>
  </w:num>
  <w:num w:numId="18">
    <w:abstractNumId w:val="25"/>
  </w:num>
  <w:num w:numId="19">
    <w:abstractNumId w:val="29"/>
  </w:num>
  <w:num w:numId="20">
    <w:abstractNumId w:val="21"/>
  </w:num>
  <w:num w:numId="21">
    <w:abstractNumId w:val="17"/>
  </w:num>
  <w:num w:numId="22">
    <w:abstractNumId w:val="26"/>
  </w:num>
  <w:num w:numId="23">
    <w:abstractNumId w:val="10"/>
    <w:lvlOverride w:ilvl="0">
      <w:startOverride w:val="1"/>
    </w:lvlOverride>
    <w:lvlOverride w:ilvl="1">
      <w:startOverride w:val="10"/>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0"/>
    <w:lvlOverride w:ilvl="0">
      <w:startOverride w:val="1"/>
    </w:lvlOverride>
    <w:lvlOverride w:ilvl="1">
      <w:startOverride w:val="1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
  </w:num>
  <w:num w:numId="26">
    <w:abstractNumId w:val="18"/>
  </w:num>
  <w:num w:numId="27">
    <w:abstractNumId w:val="6"/>
  </w:num>
  <w:num w:numId="28">
    <w:abstractNumId w:val="16"/>
  </w:num>
  <w:num w:numId="29">
    <w:abstractNumId w:val="0"/>
  </w:num>
  <w:num w:numId="30">
    <w:abstractNumId w:val="1"/>
  </w:num>
  <w:num w:numId="31">
    <w:abstractNumId w:val="22"/>
  </w:num>
  <w:num w:numId="32">
    <w:abstractNumId w:val="13"/>
  </w:num>
  <w:num w:numId="33">
    <w:abstractNumId w:val="27"/>
  </w:num>
  <w:num w:numId="34">
    <w:abstractNumId w:val="10"/>
  </w:num>
  <w:num w:numId="35">
    <w:abstractNumId w:val="10"/>
  </w:num>
  <w:num w:numId="36">
    <w:abstractNumId w:val="10"/>
  </w:num>
  <w:num w:numId="37">
    <w:abstractNumId w:val="10"/>
  </w:num>
  <w:num w:numId="38">
    <w:abstractNumId w:val="2"/>
  </w:num>
  <w:num w:numId="39">
    <w:abstractNumId w:val="10"/>
  </w:num>
  <w:num w:numId="40">
    <w:abstractNumId w:val="24"/>
  </w:num>
  <w:num w:numId="41">
    <w:abstractNumId w:val="20"/>
  </w:num>
  <w:num w:numId="42">
    <w:abstractNumId w:val="7"/>
  </w:num>
  <w:num w:numId="43">
    <w:abstractNumId w:val="10"/>
  </w:num>
  <w:num w:numId="44">
    <w:abstractNumId w:val="10"/>
  </w:num>
  <w:num w:numId="45">
    <w:abstractNumId w:val="10"/>
  </w:num>
  <w:num w:numId="46">
    <w:abstractNumId w:val="10"/>
  </w:num>
  <w:num w:numId="47">
    <w:abstractNumId w:val="10"/>
  </w:num>
  <w:num w:numId="48">
    <w:abstractNumId w:val="10"/>
  </w:num>
  <w:num w:numId="49">
    <w:abstractNumId w:val="10"/>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001"/>
  <w:documentProtection w:edit="readOnly" w:enforcement="0"/>
  <w:defaultTabStop w:val="720"/>
  <w:drawingGridHorizontalSpacing w:val="120"/>
  <w:displayHorizontalDrawingGridEvery w:val="2"/>
  <w:noPunctuationKerning/>
  <w:characterSpacingControl w:val="doNotCompress"/>
  <w:hdrShapeDefaults>
    <o:shapedefaults v:ext="edit" spidmax="18434"/>
    <o:shapelayout v:ext="edit">
      <o:idmap v:ext="edit" data="2"/>
    </o:shapelayout>
  </w:hdrShapeDefaults>
  <w:footnotePr>
    <w:footnote w:id="-1"/>
    <w:footnote w:id="0"/>
  </w:footnotePr>
  <w:endnotePr>
    <w:endnote w:id="-1"/>
    <w:endnote w:id="0"/>
  </w:endnotePr>
  <w:compat/>
  <w:rsids>
    <w:rsidRoot w:val="00E176C7"/>
    <w:rsid w:val="000004BE"/>
    <w:rsid w:val="00001F58"/>
    <w:rsid w:val="000036EA"/>
    <w:rsid w:val="000039BD"/>
    <w:rsid w:val="00005E23"/>
    <w:rsid w:val="00005E70"/>
    <w:rsid w:val="00007AFB"/>
    <w:rsid w:val="00007B21"/>
    <w:rsid w:val="000109B0"/>
    <w:rsid w:val="000123FD"/>
    <w:rsid w:val="00012BB9"/>
    <w:rsid w:val="00012F90"/>
    <w:rsid w:val="00013308"/>
    <w:rsid w:val="00014908"/>
    <w:rsid w:val="00014B06"/>
    <w:rsid w:val="00014D16"/>
    <w:rsid w:val="00015767"/>
    <w:rsid w:val="000157F9"/>
    <w:rsid w:val="000169C5"/>
    <w:rsid w:val="00017DE8"/>
    <w:rsid w:val="0002070C"/>
    <w:rsid w:val="00020A2A"/>
    <w:rsid w:val="000232D7"/>
    <w:rsid w:val="000236BA"/>
    <w:rsid w:val="00023E09"/>
    <w:rsid w:val="0002419F"/>
    <w:rsid w:val="000242CE"/>
    <w:rsid w:val="00025423"/>
    <w:rsid w:val="00026281"/>
    <w:rsid w:val="00026CF4"/>
    <w:rsid w:val="0002717D"/>
    <w:rsid w:val="000313D0"/>
    <w:rsid w:val="00031437"/>
    <w:rsid w:val="000326F0"/>
    <w:rsid w:val="00033C9E"/>
    <w:rsid w:val="000340BC"/>
    <w:rsid w:val="00035B6B"/>
    <w:rsid w:val="00035B6E"/>
    <w:rsid w:val="00036041"/>
    <w:rsid w:val="00040B3C"/>
    <w:rsid w:val="000415FF"/>
    <w:rsid w:val="000418B7"/>
    <w:rsid w:val="00042029"/>
    <w:rsid w:val="00044746"/>
    <w:rsid w:val="00044C1D"/>
    <w:rsid w:val="00045B11"/>
    <w:rsid w:val="0004658C"/>
    <w:rsid w:val="0005048C"/>
    <w:rsid w:val="00050B55"/>
    <w:rsid w:val="00050D80"/>
    <w:rsid w:val="000517C4"/>
    <w:rsid w:val="00051839"/>
    <w:rsid w:val="00051AE2"/>
    <w:rsid w:val="00051BCD"/>
    <w:rsid w:val="0005268B"/>
    <w:rsid w:val="00052CCA"/>
    <w:rsid w:val="000536D0"/>
    <w:rsid w:val="00053856"/>
    <w:rsid w:val="00053D55"/>
    <w:rsid w:val="000549DC"/>
    <w:rsid w:val="0005525D"/>
    <w:rsid w:val="00055D30"/>
    <w:rsid w:val="00056457"/>
    <w:rsid w:val="0005707D"/>
    <w:rsid w:val="000578F0"/>
    <w:rsid w:val="00057C17"/>
    <w:rsid w:val="0006065B"/>
    <w:rsid w:val="00062AE5"/>
    <w:rsid w:val="00062BF9"/>
    <w:rsid w:val="000647C6"/>
    <w:rsid w:val="00065537"/>
    <w:rsid w:val="00066AD1"/>
    <w:rsid w:val="00066C05"/>
    <w:rsid w:val="000672B1"/>
    <w:rsid w:val="00067670"/>
    <w:rsid w:val="00067890"/>
    <w:rsid w:val="000703A0"/>
    <w:rsid w:val="000717AE"/>
    <w:rsid w:val="00073955"/>
    <w:rsid w:val="00074E9A"/>
    <w:rsid w:val="00076AFD"/>
    <w:rsid w:val="00077DB6"/>
    <w:rsid w:val="00081058"/>
    <w:rsid w:val="0008198A"/>
    <w:rsid w:val="00081B22"/>
    <w:rsid w:val="00082133"/>
    <w:rsid w:val="0008230D"/>
    <w:rsid w:val="000847A9"/>
    <w:rsid w:val="00084A5A"/>
    <w:rsid w:val="00084E99"/>
    <w:rsid w:val="00085BD0"/>
    <w:rsid w:val="00087ED9"/>
    <w:rsid w:val="0009019B"/>
    <w:rsid w:val="00091077"/>
    <w:rsid w:val="00092557"/>
    <w:rsid w:val="00095093"/>
    <w:rsid w:val="00095D62"/>
    <w:rsid w:val="000964CA"/>
    <w:rsid w:val="00096B45"/>
    <w:rsid w:val="00096E19"/>
    <w:rsid w:val="000A0879"/>
    <w:rsid w:val="000A500A"/>
    <w:rsid w:val="000A59B9"/>
    <w:rsid w:val="000A64E7"/>
    <w:rsid w:val="000A69C6"/>
    <w:rsid w:val="000A6C4D"/>
    <w:rsid w:val="000A7ADD"/>
    <w:rsid w:val="000A7DB2"/>
    <w:rsid w:val="000B0B61"/>
    <w:rsid w:val="000B0B7C"/>
    <w:rsid w:val="000B1F3B"/>
    <w:rsid w:val="000B28E9"/>
    <w:rsid w:val="000B2D6C"/>
    <w:rsid w:val="000B3C47"/>
    <w:rsid w:val="000B667E"/>
    <w:rsid w:val="000B68F6"/>
    <w:rsid w:val="000B793A"/>
    <w:rsid w:val="000C1032"/>
    <w:rsid w:val="000C1689"/>
    <w:rsid w:val="000C2C0E"/>
    <w:rsid w:val="000C2C69"/>
    <w:rsid w:val="000C350F"/>
    <w:rsid w:val="000C4043"/>
    <w:rsid w:val="000C45CD"/>
    <w:rsid w:val="000C5DBA"/>
    <w:rsid w:val="000C5DD5"/>
    <w:rsid w:val="000C7289"/>
    <w:rsid w:val="000D178A"/>
    <w:rsid w:val="000D193B"/>
    <w:rsid w:val="000D1D9F"/>
    <w:rsid w:val="000D1DE1"/>
    <w:rsid w:val="000D247F"/>
    <w:rsid w:val="000D256E"/>
    <w:rsid w:val="000D2B39"/>
    <w:rsid w:val="000D33F5"/>
    <w:rsid w:val="000D49FD"/>
    <w:rsid w:val="000D5403"/>
    <w:rsid w:val="000D5819"/>
    <w:rsid w:val="000D7419"/>
    <w:rsid w:val="000E33FB"/>
    <w:rsid w:val="000E38C8"/>
    <w:rsid w:val="000E3937"/>
    <w:rsid w:val="000E3C5C"/>
    <w:rsid w:val="000E4978"/>
    <w:rsid w:val="000E54B6"/>
    <w:rsid w:val="000E61F1"/>
    <w:rsid w:val="000E693C"/>
    <w:rsid w:val="000E744C"/>
    <w:rsid w:val="000F0A4B"/>
    <w:rsid w:val="000F13CE"/>
    <w:rsid w:val="000F224E"/>
    <w:rsid w:val="000F5A35"/>
    <w:rsid w:val="000F5D77"/>
    <w:rsid w:val="00100E55"/>
    <w:rsid w:val="00101127"/>
    <w:rsid w:val="00103101"/>
    <w:rsid w:val="00104223"/>
    <w:rsid w:val="0010560A"/>
    <w:rsid w:val="00107892"/>
    <w:rsid w:val="00107AE2"/>
    <w:rsid w:val="00107BF1"/>
    <w:rsid w:val="001101A1"/>
    <w:rsid w:val="00112CFC"/>
    <w:rsid w:val="001149F4"/>
    <w:rsid w:val="00114D54"/>
    <w:rsid w:val="00114D8D"/>
    <w:rsid w:val="0011592C"/>
    <w:rsid w:val="00115D24"/>
    <w:rsid w:val="00115F80"/>
    <w:rsid w:val="00116396"/>
    <w:rsid w:val="0011659B"/>
    <w:rsid w:val="0011769B"/>
    <w:rsid w:val="0011784E"/>
    <w:rsid w:val="00121C6E"/>
    <w:rsid w:val="00121D88"/>
    <w:rsid w:val="0012343B"/>
    <w:rsid w:val="00123B1E"/>
    <w:rsid w:val="001241FF"/>
    <w:rsid w:val="00127B69"/>
    <w:rsid w:val="001303B6"/>
    <w:rsid w:val="00132CE1"/>
    <w:rsid w:val="001330D3"/>
    <w:rsid w:val="001336BF"/>
    <w:rsid w:val="00133E14"/>
    <w:rsid w:val="00133FB4"/>
    <w:rsid w:val="00134390"/>
    <w:rsid w:val="00134929"/>
    <w:rsid w:val="0013509E"/>
    <w:rsid w:val="00136A53"/>
    <w:rsid w:val="00136B9B"/>
    <w:rsid w:val="001370CF"/>
    <w:rsid w:val="00140640"/>
    <w:rsid w:val="001423C7"/>
    <w:rsid w:val="001424DA"/>
    <w:rsid w:val="00143034"/>
    <w:rsid w:val="00143134"/>
    <w:rsid w:val="00143DE8"/>
    <w:rsid w:val="001443AC"/>
    <w:rsid w:val="00144BD9"/>
    <w:rsid w:val="0014549B"/>
    <w:rsid w:val="00145789"/>
    <w:rsid w:val="0014613F"/>
    <w:rsid w:val="00147A50"/>
    <w:rsid w:val="00147E62"/>
    <w:rsid w:val="00150716"/>
    <w:rsid w:val="00151596"/>
    <w:rsid w:val="001526E7"/>
    <w:rsid w:val="00152CFE"/>
    <w:rsid w:val="00153262"/>
    <w:rsid w:val="0015417D"/>
    <w:rsid w:val="00154AA4"/>
    <w:rsid w:val="00155B85"/>
    <w:rsid w:val="00156043"/>
    <w:rsid w:val="00156564"/>
    <w:rsid w:val="00160B6D"/>
    <w:rsid w:val="00160E80"/>
    <w:rsid w:val="0016113F"/>
    <w:rsid w:val="0016375A"/>
    <w:rsid w:val="00164261"/>
    <w:rsid w:val="00164E2E"/>
    <w:rsid w:val="0016558B"/>
    <w:rsid w:val="00165E3F"/>
    <w:rsid w:val="0016631C"/>
    <w:rsid w:val="001668BB"/>
    <w:rsid w:val="00167747"/>
    <w:rsid w:val="00167F76"/>
    <w:rsid w:val="00170485"/>
    <w:rsid w:val="0017073A"/>
    <w:rsid w:val="001714F8"/>
    <w:rsid w:val="001716B9"/>
    <w:rsid w:val="00171CEF"/>
    <w:rsid w:val="00172995"/>
    <w:rsid w:val="00173C2D"/>
    <w:rsid w:val="00173C54"/>
    <w:rsid w:val="00173DCE"/>
    <w:rsid w:val="00175384"/>
    <w:rsid w:val="001761F8"/>
    <w:rsid w:val="00176510"/>
    <w:rsid w:val="00176D8A"/>
    <w:rsid w:val="00177C45"/>
    <w:rsid w:val="00177D7D"/>
    <w:rsid w:val="001804EA"/>
    <w:rsid w:val="0018225B"/>
    <w:rsid w:val="0018569D"/>
    <w:rsid w:val="00186BC1"/>
    <w:rsid w:val="00186FAB"/>
    <w:rsid w:val="0018734B"/>
    <w:rsid w:val="00187B6F"/>
    <w:rsid w:val="00187BDC"/>
    <w:rsid w:val="00187EA4"/>
    <w:rsid w:val="00187F89"/>
    <w:rsid w:val="0019002D"/>
    <w:rsid w:val="00190F64"/>
    <w:rsid w:val="00191C1A"/>
    <w:rsid w:val="00191D5A"/>
    <w:rsid w:val="00196400"/>
    <w:rsid w:val="001A036C"/>
    <w:rsid w:val="001A11C9"/>
    <w:rsid w:val="001A56C0"/>
    <w:rsid w:val="001A58BE"/>
    <w:rsid w:val="001A5CCD"/>
    <w:rsid w:val="001A6108"/>
    <w:rsid w:val="001A65AD"/>
    <w:rsid w:val="001A67B7"/>
    <w:rsid w:val="001A7CA2"/>
    <w:rsid w:val="001B0775"/>
    <w:rsid w:val="001B2607"/>
    <w:rsid w:val="001B3752"/>
    <w:rsid w:val="001B3EDB"/>
    <w:rsid w:val="001B43C2"/>
    <w:rsid w:val="001B56EF"/>
    <w:rsid w:val="001B5E0A"/>
    <w:rsid w:val="001B6FCC"/>
    <w:rsid w:val="001B75D1"/>
    <w:rsid w:val="001B7FA2"/>
    <w:rsid w:val="001C1165"/>
    <w:rsid w:val="001C4E3B"/>
    <w:rsid w:val="001C5DC7"/>
    <w:rsid w:val="001C5E10"/>
    <w:rsid w:val="001C6787"/>
    <w:rsid w:val="001C77D9"/>
    <w:rsid w:val="001D0083"/>
    <w:rsid w:val="001D0EC1"/>
    <w:rsid w:val="001D29A9"/>
    <w:rsid w:val="001D38C4"/>
    <w:rsid w:val="001D56A1"/>
    <w:rsid w:val="001D58BA"/>
    <w:rsid w:val="001D5BC8"/>
    <w:rsid w:val="001D783C"/>
    <w:rsid w:val="001E01DD"/>
    <w:rsid w:val="001E0A61"/>
    <w:rsid w:val="001E182B"/>
    <w:rsid w:val="001E2DF3"/>
    <w:rsid w:val="001E32BF"/>
    <w:rsid w:val="001E3382"/>
    <w:rsid w:val="001E3542"/>
    <w:rsid w:val="001E3AED"/>
    <w:rsid w:val="001E4CF9"/>
    <w:rsid w:val="001E50F0"/>
    <w:rsid w:val="001E5F06"/>
    <w:rsid w:val="001F035B"/>
    <w:rsid w:val="001F135A"/>
    <w:rsid w:val="001F28E4"/>
    <w:rsid w:val="001F345B"/>
    <w:rsid w:val="001F46DD"/>
    <w:rsid w:val="001F536D"/>
    <w:rsid w:val="001F5804"/>
    <w:rsid w:val="001F5ADC"/>
    <w:rsid w:val="001F5B3B"/>
    <w:rsid w:val="001F68F7"/>
    <w:rsid w:val="001F6C30"/>
    <w:rsid w:val="001F75AC"/>
    <w:rsid w:val="00201448"/>
    <w:rsid w:val="00201FB8"/>
    <w:rsid w:val="00203624"/>
    <w:rsid w:val="00205D86"/>
    <w:rsid w:val="00205DB2"/>
    <w:rsid w:val="00207B30"/>
    <w:rsid w:val="002103D0"/>
    <w:rsid w:val="002105EC"/>
    <w:rsid w:val="00210B3B"/>
    <w:rsid w:val="0021220F"/>
    <w:rsid w:val="00212640"/>
    <w:rsid w:val="00215D12"/>
    <w:rsid w:val="00215ED7"/>
    <w:rsid w:val="00216737"/>
    <w:rsid w:val="002168CB"/>
    <w:rsid w:val="0022033D"/>
    <w:rsid w:val="00220734"/>
    <w:rsid w:val="0022094C"/>
    <w:rsid w:val="00220CAE"/>
    <w:rsid w:val="00222294"/>
    <w:rsid w:val="002252BC"/>
    <w:rsid w:val="002255B3"/>
    <w:rsid w:val="00227622"/>
    <w:rsid w:val="00227AE7"/>
    <w:rsid w:val="00230EB9"/>
    <w:rsid w:val="0023113F"/>
    <w:rsid w:val="00231B61"/>
    <w:rsid w:val="00232A8D"/>
    <w:rsid w:val="00233218"/>
    <w:rsid w:val="0023370D"/>
    <w:rsid w:val="00234B75"/>
    <w:rsid w:val="00235EFD"/>
    <w:rsid w:val="0023650A"/>
    <w:rsid w:val="00237B42"/>
    <w:rsid w:val="00240777"/>
    <w:rsid w:val="002407A2"/>
    <w:rsid w:val="002409C9"/>
    <w:rsid w:val="00241441"/>
    <w:rsid w:val="00241A1F"/>
    <w:rsid w:val="00241EE9"/>
    <w:rsid w:val="00241EF3"/>
    <w:rsid w:val="002428A3"/>
    <w:rsid w:val="00242D72"/>
    <w:rsid w:val="00243466"/>
    <w:rsid w:val="002438CA"/>
    <w:rsid w:val="00245418"/>
    <w:rsid w:val="00245D59"/>
    <w:rsid w:val="0024636D"/>
    <w:rsid w:val="00246C0F"/>
    <w:rsid w:val="00246ED8"/>
    <w:rsid w:val="0024712C"/>
    <w:rsid w:val="002479B3"/>
    <w:rsid w:val="00250409"/>
    <w:rsid w:val="00251C13"/>
    <w:rsid w:val="00251C5C"/>
    <w:rsid w:val="00251CA9"/>
    <w:rsid w:val="00253A8B"/>
    <w:rsid w:val="00253D5B"/>
    <w:rsid w:val="00254D1A"/>
    <w:rsid w:val="00256381"/>
    <w:rsid w:val="00257184"/>
    <w:rsid w:val="0025720A"/>
    <w:rsid w:val="00257AC7"/>
    <w:rsid w:val="00260378"/>
    <w:rsid w:val="00261C1C"/>
    <w:rsid w:val="00261FA5"/>
    <w:rsid w:val="00263C05"/>
    <w:rsid w:val="00263EDF"/>
    <w:rsid w:val="002656E8"/>
    <w:rsid w:val="002663A8"/>
    <w:rsid w:val="00267C41"/>
    <w:rsid w:val="002723FA"/>
    <w:rsid w:val="00273770"/>
    <w:rsid w:val="0027404A"/>
    <w:rsid w:val="00274823"/>
    <w:rsid w:val="002751B7"/>
    <w:rsid w:val="002766F4"/>
    <w:rsid w:val="00276756"/>
    <w:rsid w:val="002768C7"/>
    <w:rsid w:val="0027769B"/>
    <w:rsid w:val="00277F9E"/>
    <w:rsid w:val="00280472"/>
    <w:rsid w:val="00281A38"/>
    <w:rsid w:val="002829E0"/>
    <w:rsid w:val="00283CE5"/>
    <w:rsid w:val="00284208"/>
    <w:rsid w:val="00284690"/>
    <w:rsid w:val="00286AC2"/>
    <w:rsid w:val="00287747"/>
    <w:rsid w:val="00287D82"/>
    <w:rsid w:val="002904AF"/>
    <w:rsid w:val="00290AA8"/>
    <w:rsid w:val="00291919"/>
    <w:rsid w:val="002939D2"/>
    <w:rsid w:val="00295331"/>
    <w:rsid w:val="00295393"/>
    <w:rsid w:val="00296215"/>
    <w:rsid w:val="00296262"/>
    <w:rsid w:val="00296EFC"/>
    <w:rsid w:val="002975A4"/>
    <w:rsid w:val="00297839"/>
    <w:rsid w:val="002A0559"/>
    <w:rsid w:val="002A1BB7"/>
    <w:rsid w:val="002A28F5"/>
    <w:rsid w:val="002A2C10"/>
    <w:rsid w:val="002A4EDC"/>
    <w:rsid w:val="002A537B"/>
    <w:rsid w:val="002B00C8"/>
    <w:rsid w:val="002B0487"/>
    <w:rsid w:val="002B0692"/>
    <w:rsid w:val="002B38A8"/>
    <w:rsid w:val="002B4447"/>
    <w:rsid w:val="002B5521"/>
    <w:rsid w:val="002B61E5"/>
    <w:rsid w:val="002B6635"/>
    <w:rsid w:val="002B6D11"/>
    <w:rsid w:val="002B7727"/>
    <w:rsid w:val="002C0DB1"/>
    <w:rsid w:val="002C133C"/>
    <w:rsid w:val="002C1A51"/>
    <w:rsid w:val="002C3108"/>
    <w:rsid w:val="002C34D6"/>
    <w:rsid w:val="002C3658"/>
    <w:rsid w:val="002C4142"/>
    <w:rsid w:val="002C5961"/>
    <w:rsid w:val="002C5CBA"/>
    <w:rsid w:val="002C644C"/>
    <w:rsid w:val="002C69D5"/>
    <w:rsid w:val="002C6DD6"/>
    <w:rsid w:val="002C71CB"/>
    <w:rsid w:val="002D2B5B"/>
    <w:rsid w:val="002D3889"/>
    <w:rsid w:val="002D5BA5"/>
    <w:rsid w:val="002D5E61"/>
    <w:rsid w:val="002D780A"/>
    <w:rsid w:val="002E0588"/>
    <w:rsid w:val="002E0839"/>
    <w:rsid w:val="002E2545"/>
    <w:rsid w:val="002E3A6E"/>
    <w:rsid w:val="002E3D9C"/>
    <w:rsid w:val="002E4501"/>
    <w:rsid w:val="002E4507"/>
    <w:rsid w:val="002E4721"/>
    <w:rsid w:val="002E4EEA"/>
    <w:rsid w:val="002E6220"/>
    <w:rsid w:val="002E6397"/>
    <w:rsid w:val="002E75E7"/>
    <w:rsid w:val="002F0FA9"/>
    <w:rsid w:val="002F2D87"/>
    <w:rsid w:val="002F3A89"/>
    <w:rsid w:val="002F5404"/>
    <w:rsid w:val="002F5610"/>
    <w:rsid w:val="002F65A2"/>
    <w:rsid w:val="002F687F"/>
    <w:rsid w:val="002F68B3"/>
    <w:rsid w:val="002F7BB1"/>
    <w:rsid w:val="002F7D5F"/>
    <w:rsid w:val="003001CF"/>
    <w:rsid w:val="0030141F"/>
    <w:rsid w:val="00301598"/>
    <w:rsid w:val="003025D4"/>
    <w:rsid w:val="0030488F"/>
    <w:rsid w:val="00304A78"/>
    <w:rsid w:val="00305529"/>
    <w:rsid w:val="00305990"/>
    <w:rsid w:val="00306868"/>
    <w:rsid w:val="003072BB"/>
    <w:rsid w:val="0030769B"/>
    <w:rsid w:val="00310A6D"/>
    <w:rsid w:val="00311AF9"/>
    <w:rsid w:val="003122DC"/>
    <w:rsid w:val="003127A9"/>
    <w:rsid w:val="00313DF3"/>
    <w:rsid w:val="00314A02"/>
    <w:rsid w:val="0031592B"/>
    <w:rsid w:val="003160FB"/>
    <w:rsid w:val="00317CBC"/>
    <w:rsid w:val="00317FFD"/>
    <w:rsid w:val="00320478"/>
    <w:rsid w:val="003210EB"/>
    <w:rsid w:val="00322EF7"/>
    <w:rsid w:val="00324E8D"/>
    <w:rsid w:val="003276B9"/>
    <w:rsid w:val="0032793C"/>
    <w:rsid w:val="00327E47"/>
    <w:rsid w:val="00327FED"/>
    <w:rsid w:val="00331296"/>
    <w:rsid w:val="00332811"/>
    <w:rsid w:val="00333080"/>
    <w:rsid w:val="00333F23"/>
    <w:rsid w:val="00334250"/>
    <w:rsid w:val="00336283"/>
    <w:rsid w:val="00336A4E"/>
    <w:rsid w:val="00336CA1"/>
    <w:rsid w:val="00336E3B"/>
    <w:rsid w:val="003415E7"/>
    <w:rsid w:val="00341DC4"/>
    <w:rsid w:val="00342528"/>
    <w:rsid w:val="00343E3C"/>
    <w:rsid w:val="0034445F"/>
    <w:rsid w:val="003449F7"/>
    <w:rsid w:val="00347BCE"/>
    <w:rsid w:val="00351D1A"/>
    <w:rsid w:val="00353182"/>
    <w:rsid w:val="00353A10"/>
    <w:rsid w:val="003548A7"/>
    <w:rsid w:val="00354EE8"/>
    <w:rsid w:val="00355DD4"/>
    <w:rsid w:val="003612EC"/>
    <w:rsid w:val="003619D3"/>
    <w:rsid w:val="00361CD7"/>
    <w:rsid w:val="00361F63"/>
    <w:rsid w:val="00362210"/>
    <w:rsid w:val="00362ECC"/>
    <w:rsid w:val="00363B97"/>
    <w:rsid w:val="003666DE"/>
    <w:rsid w:val="00370361"/>
    <w:rsid w:val="00370889"/>
    <w:rsid w:val="00370CD9"/>
    <w:rsid w:val="00372670"/>
    <w:rsid w:val="00372AE3"/>
    <w:rsid w:val="00373258"/>
    <w:rsid w:val="0037358D"/>
    <w:rsid w:val="00373827"/>
    <w:rsid w:val="0037392C"/>
    <w:rsid w:val="00375298"/>
    <w:rsid w:val="00375307"/>
    <w:rsid w:val="00375848"/>
    <w:rsid w:val="00375E23"/>
    <w:rsid w:val="00376078"/>
    <w:rsid w:val="00376223"/>
    <w:rsid w:val="00376646"/>
    <w:rsid w:val="00380FEE"/>
    <w:rsid w:val="0038298D"/>
    <w:rsid w:val="00382A58"/>
    <w:rsid w:val="003841F0"/>
    <w:rsid w:val="00384246"/>
    <w:rsid w:val="00385108"/>
    <w:rsid w:val="003857CF"/>
    <w:rsid w:val="00385A6E"/>
    <w:rsid w:val="00385D6C"/>
    <w:rsid w:val="00386BF6"/>
    <w:rsid w:val="00392EFC"/>
    <w:rsid w:val="0039439D"/>
    <w:rsid w:val="00395D2E"/>
    <w:rsid w:val="00395FA1"/>
    <w:rsid w:val="00396FBF"/>
    <w:rsid w:val="003A0358"/>
    <w:rsid w:val="003A1116"/>
    <w:rsid w:val="003A16D5"/>
    <w:rsid w:val="003A176D"/>
    <w:rsid w:val="003A1B20"/>
    <w:rsid w:val="003A2AD6"/>
    <w:rsid w:val="003A2C62"/>
    <w:rsid w:val="003A4298"/>
    <w:rsid w:val="003A61DD"/>
    <w:rsid w:val="003A7161"/>
    <w:rsid w:val="003A7379"/>
    <w:rsid w:val="003A77C2"/>
    <w:rsid w:val="003B18BA"/>
    <w:rsid w:val="003B1EFE"/>
    <w:rsid w:val="003B30B3"/>
    <w:rsid w:val="003B3CB3"/>
    <w:rsid w:val="003B3F96"/>
    <w:rsid w:val="003B4A56"/>
    <w:rsid w:val="003B50A5"/>
    <w:rsid w:val="003B5299"/>
    <w:rsid w:val="003B5DF3"/>
    <w:rsid w:val="003B67C2"/>
    <w:rsid w:val="003B6C47"/>
    <w:rsid w:val="003B6CA4"/>
    <w:rsid w:val="003C315E"/>
    <w:rsid w:val="003C3552"/>
    <w:rsid w:val="003C46E1"/>
    <w:rsid w:val="003C525A"/>
    <w:rsid w:val="003D01B3"/>
    <w:rsid w:val="003D07FF"/>
    <w:rsid w:val="003D24F1"/>
    <w:rsid w:val="003D25B6"/>
    <w:rsid w:val="003D36CF"/>
    <w:rsid w:val="003D3D53"/>
    <w:rsid w:val="003D3EEF"/>
    <w:rsid w:val="003D4448"/>
    <w:rsid w:val="003D5BFC"/>
    <w:rsid w:val="003D618D"/>
    <w:rsid w:val="003D7169"/>
    <w:rsid w:val="003E12EF"/>
    <w:rsid w:val="003E19A1"/>
    <w:rsid w:val="003E3F62"/>
    <w:rsid w:val="003E4352"/>
    <w:rsid w:val="003E553E"/>
    <w:rsid w:val="003E60BB"/>
    <w:rsid w:val="003F0673"/>
    <w:rsid w:val="003F094F"/>
    <w:rsid w:val="003F17D2"/>
    <w:rsid w:val="003F17F4"/>
    <w:rsid w:val="003F238D"/>
    <w:rsid w:val="003F2A14"/>
    <w:rsid w:val="003F46E6"/>
    <w:rsid w:val="003F5EC8"/>
    <w:rsid w:val="003F75C3"/>
    <w:rsid w:val="004018C5"/>
    <w:rsid w:val="00402844"/>
    <w:rsid w:val="00403444"/>
    <w:rsid w:val="004034C0"/>
    <w:rsid w:val="004045DC"/>
    <w:rsid w:val="00405BFC"/>
    <w:rsid w:val="00407595"/>
    <w:rsid w:val="00407C5A"/>
    <w:rsid w:val="0041127E"/>
    <w:rsid w:val="004128EB"/>
    <w:rsid w:val="00412F18"/>
    <w:rsid w:val="00413C51"/>
    <w:rsid w:val="00413F0B"/>
    <w:rsid w:val="004144CA"/>
    <w:rsid w:val="0041475F"/>
    <w:rsid w:val="00414825"/>
    <w:rsid w:val="00414CC5"/>
    <w:rsid w:val="0041589D"/>
    <w:rsid w:val="00415DDB"/>
    <w:rsid w:val="00415DE6"/>
    <w:rsid w:val="00415E1F"/>
    <w:rsid w:val="004175F1"/>
    <w:rsid w:val="004176BB"/>
    <w:rsid w:val="004212CA"/>
    <w:rsid w:val="00424C1F"/>
    <w:rsid w:val="00424CF2"/>
    <w:rsid w:val="00425F90"/>
    <w:rsid w:val="004261FC"/>
    <w:rsid w:val="004263F0"/>
    <w:rsid w:val="004271A2"/>
    <w:rsid w:val="00427588"/>
    <w:rsid w:val="00432C58"/>
    <w:rsid w:val="00433481"/>
    <w:rsid w:val="0043364F"/>
    <w:rsid w:val="00433E9F"/>
    <w:rsid w:val="004346D5"/>
    <w:rsid w:val="00435479"/>
    <w:rsid w:val="00435C67"/>
    <w:rsid w:val="00436118"/>
    <w:rsid w:val="00436541"/>
    <w:rsid w:val="00436888"/>
    <w:rsid w:val="00440ECD"/>
    <w:rsid w:val="00442A20"/>
    <w:rsid w:val="00444FFA"/>
    <w:rsid w:val="00445818"/>
    <w:rsid w:val="00446668"/>
    <w:rsid w:val="004468DA"/>
    <w:rsid w:val="004514DF"/>
    <w:rsid w:val="00452CF0"/>
    <w:rsid w:val="00453B6E"/>
    <w:rsid w:val="00453FE4"/>
    <w:rsid w:val="00454D6C"/>
    <w:rsid w:val="00454F00"/>
    <w:rsid w:val="00455CFE"/>
    <w:rsid w:val="00456899"/>
    <w:rsid w:val="00456984"/>
    <w:rsid w:val="0045757D"/>
    <w:rsid w:val="004604C4"/>
    <w:rsid w:val="00460548"/>
    <w:rsid w:val="0046063C"/>
    <w:rsid w:val="00460F4A"/>
    <w:rsid w:val="00462133"/>
    <w:rsid w:val="00462614"/>
    <w:rsid w:val="0046309F"/>
    <w:rsid w:val="0046354C"/>
    <w:rsid w:val="00463A3C"/>
    <w:rsid w:val="00463C69"/>
    <w:rsid w:val="004661A1"/>
    <w:rsid w:val="0046679C"/>
    <w:rsid w:val="004675D3"/>
    <w:rsid w:val="00467B1A"/>
    <w:rsid w:val="00467C2B"/>
    <w:rsid w:val="00470064"/>
    <w:rsid w:val="0047137F"/>
    <w:rsid w:val="0047190C"/>
    <w:rsid w:val="00471A34"/>
    <w:rsid w:val="0047220B"/>
    <w:rsid w:val="00472C92"/>
    <w:rsid w:val="0047345C"/>
    <w:rsid w:val="00474217"/>
    <w:rsid w:val="00474D44"/>
    <w:rsid w:val="0047500D"/>
    <w:rsid w:val="00475774"/>
    <w:rsid w:val="00475E8A"/>
    <w:rsid w:val="00476088"/>
    <w:rsid w:val="00476261"/>
    <w:rsid w:val="004768B2"/>
    <w:rsid w:val="00476EE4"/>
    <w:rsid w:val="00477370"/>
    <w:rsid w:val="00477515"/>
    <w:rsid w:val="00480458"/>
    <w:rsid w:val="00480873"/>
    <w:rsid w:val="00481871"/>
    <w:rsid w:val="004819F3"/>
    <w:rsid w:val="004820DC"/>
    <w:rsid w:val="0048300B"/>
    <w:rsid w:val="004840A1"/>
    <w:rsid w:val="00484119"/>
    <w:rsid w:val="0048425E"/>
    <w:rsid w:val="0048429A"/>
    <w:rsid w:val="00486197"/>
    <w:rsid w:val="00486298"/>
    <w:rsid w:val="004868C1"/>
    <w:rsid w:val="004900F3"/>
    <w:rsid w:val="004909DF"/>
    <w:rsid w:val="00491077"/>
    <w:rsid w:val="00491F65"/>
    <w:rsid w:val="0049227A"/>
    <w:rsid w:val="00494524"/>
    <w:rsid w:val="00494BF9"/>
    <w:rsid w:val="00494D84"/>
    <w:rsid w:val="00495788"/>
    <w:rsid w:val="004958AD"/>
    <w:rsid w:val="00495B0C"/>
    <w:rsid w:val="0049616D"/>
    <w:rsid w:val="0049677A"/>
    <w:rsid w:val="0049775E"/>
    <w:rsid w:val="00497A7A"/>
    <w:rsid w:val="00497B86"/>
    <w:rsid w:val="004A10A9"/>
    <w:rsid w:val="004A4691"/>
    <w:rsid w:val="004A5861"/>
    <w:rsid w:val="004A66CE"/>
    <w:rsid w:val="004A7817"/>
    <w:rsid w:val="004A7A2A"/>
    <w:rsid w:val="004B0D11"/>
    <w:rsid w:val="004B10EE"/>
    <w:rsid w:val="004B15C8"/>
    <w:rsid w:val="004B3469"/>
    <w:rsid w:val="004B355F"/>
    <w:rsid w:val="004B4828"/>
    <w:rsid w:val="004B554B"/>
    <w:rsid w:val="004B57D6"/>
    <w:rsid w:val="004B61B3"/>
    <w:rsid w:val="004B7692"/>
    <w:rsid w:val="004B778A"/>
    <w:rsid w:val="004C0040"/>
    <w:rsid w:val="004C1A5D"/>
    <w:rsid w:val="004C1D77"/>
    <w:rsid w:val="004C230E"/>
    <w:rsid w:val="004C4CBB"/>
    <w:rsid w:val="004C500A"/>
    <w:rsid w:val="004C52C2"/>
    <w:rsid w:val="004C60FF"/>
    <w:rsid w:val="004C61B6"/>
    <w:rsid w:val="004C76C4"/>
    <w:rsid w:val="004D0F8F"/>
    <w:rsid w:val="004D257B"/>
    <w:rsid w:val="004D25C1"/>
    <w:rsid w:val="004D344E"/>
    <w:rsid w:val="004D6C98"/>
    <w:rsid w:val="004D6D39"/>
    <w:rsid w:val="004D7476"/>
    <w:rsid w:val="004D78FC"/>
    <w:rsid w:val="004E10C5"/>
    <w:rsid w:val="004E144C"/>
    <w:rsid w:val="004E14DF"/>
    <w:rsid w:val="004E1F77"/>
    <w:rsid w:val="004E4D95"/>
    <w:rsid w:val="004E62E6"/>
    <w:rsid w:val="004E63A6"/>
    <w:rsid w:val="004E6621"/>
    <w:rsid w:val="004E6EFF"/>
    <w:rsid w:val="004E7466"/>
    <w:rsid w:val="004F0986"/>
    <w:rsid w:val="004F1542"/>
    <w:rsid w:val="004F235E"/>
    <w:rsid w:val="004F2439"/>
    <w:rsid w:val="004F2666"/>
    <w:rsid w:val="004F372F"/>
    <w:rsid w:val="004F4D44"/>
    <w:rsid w:val="004F6642"/>
    <w:rsid w:val="004F72D6"/>
    <w:rsid w:val="004F7486"/>
    <w:rsid w:val="00500909"/>
    <w:rsid w:val="00501503"/>
    <w:rsid w:val="005020F3"/>
    <w:rsid w:val="00502D95"/>
    <w:rsid w:val="005040C7"/>
    <w:rsid w:val="0050491E"/>
    <w:rsid w:val="005051BE"/>
    <w:rsid w:val="005052B0"/>
    <w:rsid w:val="00505D26"/>
    <w:rsid w:val="00505D8A"/>
    <w:rsid w:val="00506368"/>
    <w:rsid w:val="00507680"/>
    <w:rsid w:val="00507B8B"/>
    <w:rsid w:val="00510254"/>
    <w:rsid w:val="005109B1"/>
    <w:rsid w:val="00511BD2"/>
    <w:rsid w:val="005134E7"/>
    <w:rsid w:val="00513BC8"/>
    <w:rsid w:val="00514B77"/>
    <w:rsid w:val="00515AF7"/>
    <w:rsid w:val="00515BA9"/>
    <w:rsid w:val="0051655D"/>
    <w:rsid w:val="005173CA"/>
    <w:rsid w:val="00520475"/>
    <w:rsid w:val="00520A6B"/>
    <w:rsid w:val="00520BF5"/>
    <w:rsid w:val="00520FFE"/>
    <w:rsid w:val="005234A6"/>
    <w:rsid w:val="00523891"/>
    <w:rsid w:val="005239F4"/>
    <w:rsid w:val="00524084"/>
    <w:rsid w:val="00527200"/>
    <w:rsid w:val="0052743B"/>
    <w:rsid w:val="00530960"/>
    <w:rsid w:val="00531C31"/>
    <w:rsid w:val="00532597"/>
    <w:rsid w:val="005330DB"/>
    <w:rsid w:val="0053359D"/>
    <w:rsid w:val="005354D6"/>
    <w:rsid w:val="00535534"/>
    <w:rsid w:val="0053579B"/>
    <w:rsid w:val="0053736E"/>
    <w:rsid w:val="005378A6"/>
    <w:rsid w:val="00537A6C"/>
    <w:rsid w:val="00537ABD"/>
    <w:rsid w:val="00540408"/>
    <w:rsid w:val="00540613"/>
    <w:rsid w:val="00541DCF"/>
    <w:rsid w:val="00541E22"/>
    <w:rsid w:val="00542818"/>
    <w:rsid w:val="00542F6F"/>
    <w:rsid w:val="00545215"/>
    <w:rsid w:val="00545463"/>
    <w:rsid w:val="00545708"/>
    <w:rsid w:val="00546BD8"/>
    <w:rsid w:val="0054727F"/>
    <w:rsid w:val="00547DC0"/>
    <w:rsid w:val="00551798"/>
    <w:rsid w:val="00551D79"/>
    <w:rsid w:val="005520FF"/>
    <w:rsid w:val="00552289"/>
    <w:rsid w:val="00554CEA"/>
    <w:rsid w:val="00554FF1"/>
    <w:rsid w:val="00557965"/>
    <w:rsid w:val="005606DC"/>
    <w:rsid w:val="00561AC8"/>
    <w:rsid w:val="005625A4"/>
    <w:rsid w:val="00562976"/>
    <w:rsid w:val="00562F4E"/>
    <w:rsid w:val="00563092"/>
    <w:rsid w:val="0056397C"/>
    <w:rsid w:val="00565232"/>
    <w:rsid w:val="00565DD8"/>
    <w:rsid w:val="00566B6D"/>
    <w:rsid w:val="00567391"/>
    <w:rsid w:val="005676E7"/>
    <w:rsid w:val="00567BE6"/>
    <w:rsid w:val="00571507"/>
    <w:rsid w:val="00572402"/>
    <w:rsid w:val="00573DAF"/>
    <w:rsid w:val="00574461"/>
    <w:rsid w:val="00574EBE"/>
    <w:rsid w:val="00575159"/>
    <w:rsid w:val="005806D8"/>
    <w:rsid w:val="005817F4"/>
    <w:rsid w:val="00581CD0"/>
    <w:rsid w:val="00582829"/>
    <w:rsid w:val="00584033"/>
    <w:rsid w:val="00584753"/>
    <w:rsid w:val="005849BD"/>
    <w:rsid w:val="00584B2A"/>
    <w:rsid w:val="00585159"/>
    <w:rsid w:val="0058574C"/>
    <w:rsid w:val="00585E53"/>
    <w:rsid w:val="00586209"/>
    <w:rsid w:val="00586B5D"/>
    <w:rsid w:val="00587516"/>
    <w:rsid w:val="005904F0"/>
    <w:rsid w:val="005912DC"/>
    <w:rsid w:val="00592431"/>
    <w:rsid w:val="00593450"/>
    <w:rsid w:val="0059349E"/>
    <w:rsid w:val="0059402D"/>
    <w:rsid w:val="00594D72"/>
    <w:rsid w:val="0059553E"/>
    <w:rsid w:val="0059605E"/>
    <w:rsid w:val="005960E9"/>
    <w:rsid w:val="005965F5"/>
    <w:rsid w:val="00596D06"/>
    <w:rsid w:val="00597BF9"/>
    <w:rsid w:val="005A000F"/>
    <w:rsid w:val="005A1C71"/>
    <w:rsid w:val="005A1F09"/>
    <w:rsid w:val="005A212A"/>
    <w:rsid w:val="005A2177"/>
    <w:rsid w:val="005A3580"/>
    <w:rsid w:val="005A4B30"/>
    <w:rsid w:val="005A4E99"/>
    <w:rsid w:val="005A71B3"/>
    <w:rsid w:val="005A7263"/>
    <w:rsid w:val="005A76B2"/>
    <w:rsid w:val="005B00E4"/>
    <w:rsid w:val="005B0541"/>
    <w:rsid w:val="005B05FB"/>
    <w:rsid w:val="005B0870"/>
    <w:rsid w:val="005B13EF"/>
    <w:rsid w:val="005B187A"/>
    <w:rsid w:val="005B36F1"/>
    <w:rsid w:val="005B377B"/>
    <w:rsid w:val="005B3E8A"/>
    <w:rsid w:val="005B7AAC"/>
    <w:rsid w:val="005B7AE8"/>
    <w:rsid w:val="005C0AA6"/>
    <w:rsid w:val="005C3A36"/>
    <w:rsid w:val="005C4303"/>
    <w:rsid w:val="005C4D2D"/>
    <w:rsid w:val="005C58C0"/>
    <w:rsid w:val="005C59EB"/>
    <w:rsid w:val="005C5FEB"/>
    <w:rsid w:val="005C6C05"/>
    <w:rsid w:val="005C7008"/>
    <w:rsid w:val="005D0F4D"/>
    <w:rsid w:val="005D1FF7"/>
    <w:rsid w:val="005D281F"/>
    <w:rsid w:val="005D2CA7"/>
    <w:rsid w:val="005D2CE2"/>
    <w:rsid w:val="005D3CCF"/>
    <w:rsid w:val="005D3D60"/>
    <w:rsid w:val="005D42DD"/>
    <w:rsid w:val="005D46A4"/>
    <w:rsid w:val="005D474C"/>
    <w:rsid w:val="005D4B31"/>
    <w:rsid w:val="005D6631"/>
    <w:rsid w:val="005D765D"/>
    <w:rsid w:val="005E110E"/>
    <w:rsid w:val="005E212C"/>
    <w:rsid w:val="005E263A"/>
    <w:rsid w:val="005E2993"/>
    <w:rsid w:val="005E3819"/>
    <w:rsid w:val="005E4942"/>
    <w:rsid w:val="005E5730"/>
    <w:rsid w:val="005E58F2"/>
    <w:rsid w:val="005E6528"/>
    <w:rsid w:val="005E6664"/>
    <w:rsid w:val="005E774E"/>
    <w:rsid w:val="005E7BC6"/>
    <w:rsid w:val="005F0627"/>
    <w:rsid w:val="005F0859"/>
    <w:rsid w:val="005F0A2C"/>
    <w:rsid w:val="005F13D0"/>
    <w:rsid w:val="005F276F"/>
    <w:rsid w:val="005F6446"/>
    <w:rsid w:val="005F646A"/>
    <w:rsid w:val="00600349"/>
    <w:rsid w:val="00600B0D"/>
    <w:rsid w:val="00600CA2"/>
    <w:rsid w:val="00600DFA"/>
    <w:rsid w:val="0060109A"/>
    <w:rsid w:val="00602519"/>
    <w:rsid w:val="00603740"/>
    <w:rsid w:val="00604231"/>
    <w:rsid w:val="006042E9"/>
    <w:rsid w:val="006047E1"/>
    <w:rsid w:val="0060546E"/>
    <w:rsid w:val="006069CD"/>
    <w:rsid w:val="0060708D"/>
    <w:rsid w:val="00610C6A"/>
    <w:rsid w:val="00611750"/>
    <w:rsid w:val="00611E3B"/>
    <w:rsid w:val="006133B1"/>
    <w:rsid w:val="00614B33"/>
    <w:rsid w:val="006151BC"/>
    <w:rsid w:val="0061625C"/>
    <w:rsid w:val="00616A2E"/>
    <w:rsid w:val="00616EAC"/>
    <w:rsid w:val="0062008A"/>
    <w:rsid w:val="00621205"/>
    <w:rsid w:val="006215B5"/>
    <w:rsid w:val="006217BD"/>
    <w:rsid w:val="00622237"/>
    <w:rsid w:val="00622544"/>
    <w:rsid w:val="0062265F"/>
    <w:rsid w:val="006232BE"/>
    <w:rsid w:val="0062332F"/>
    <w:rsid w:val="00623541"/>
    <w:rsid w:val="00623B03"/>
    <w:rsid w:val="00623DA6"/>
    <w:rsid w:val="006258C3"/>
    <w:rsid w:val="0062605E"/>
    <w:rsid w:val="00626A59"/>
    <w:rsid w:val="006275F5"/>
    <w:rsid w:val="006322F4"/>
    <w:rsid w:val="00632887"/>
    <w:rsid w:val="006333E0"/>
    <w:rsid w:val="00633C2C"/>
    <w:rsid w:val="00634382"/>
    <w:rsid w:val="006343EA"/>
    <w:rsid w:val="00634461"/>
    <w:rsid w:val="00634F90"/>
    <w:rsid w:val="006356A1"/>
    <w:rsid w:val="00635DEA"/>
    <w:rsid w:val="00640FB6"/>
    <w:rsid w:val="00641730"/>
    <w:rsid w:val="00642739"/>
    <w:rsid w:val="00642CA9"/>
    <w:rsid w:val="00644899"/>
    <w:rsid w:val="00644E48"/>
    <w:rsid w:val="006451C7"/>
    <w:rsid w:val="006454AF"/>
    <w:rsid w:val="006459FC"/>
    <w:rsid w:val="00646D93"/>
    <w:rsid w:val="00646DD5"/>
    <w:rsid w:val="0064731D"/>
    <w:rsid w:val="00647C97"/>
    <w:rsid w:val="00647F5A"/>
    <w:rsid w:val="00650CA3"/>
    <w:rsid w:val="00651B01"/>
    <w:rsid w:val="00653266"/>
    <w:rsid w:val="0065499F"/>
    <w:rsid w:val="00654AC3"/>
    <w:rsid w:val="006551D9"/>
    <w:rsid w:val="00655AD2"/>
    <w:rsid w:val="00656393"/>
    <w:rsid w:val="00656573"/>
    <w:rsid w:val="00656ACB"/>
    <w:rsid w:val="00657347"/>
    <w:rsid w:val="00660BEC"/>
    <w:rsid w:val="00660C39"/>
    <w:rsid w:val="006615CC"/>
    <w:rsid w:val="00662709"/>
    <w:rsid w:val="00662C05"/>
    <w:rsid w:val="006631CF"/>
    <w:rsid w:val="00663CFD"/>
    <w:rsid w:val="00664377"/>
    <w:rsid w:val="006647FA"/>
    <w:rsid w:val="00664F85"/>
    <w:rsid w:val="00665161"/>
    <w:rsid w:val="00665F83"/>
    <w:rsid w:val="00666184"/>
    <w:rsid w:val="006667AB"/>
    <w:rsid w:val="00670714"/>
    <w:rsid w:val="00671C6D"/>
    <w:rsid w:val="006724E6"/>
    <w:rsid w:val="00672DA1"/>
    <w:rsid w:val="006731AE"/>
    <w:rsid w:val="00674F16"/>
    <w:rsid w:val="00675179"/>
    <w:rsid w:val="006755D5"/>
    <w:rsid w:val="0067667A"/>
    <w:rsid w:val="00677BB3"/>
    <w:rsid w:val="006821E6"/>
    <w:rsid w:val="00683720"/>
    <w:rsid w:val="006849B3"/>
    <w:rsid w:val="00684CE3"/>
    <w:rsid w:val="006856DC"/>
    <w:rsid w:val="00686583"/>
    <w:rsid w:val="00687487"/>
    <w:rsid w:val="00690321"/>
    <w:rsid w:val="006906E8"/>
    <w:rsid w:val="00691346"/>
    <w:rsid w:val="00691BD3"/>
    <w:rsid w:val="00692217"/>
    <w:rsid w:val="0069319B"/>
    <w:rsid w:val="00693D96"/>
    <w:rsid w:val="00694F28"/>
    <w:rsid w:val="006963BF"/>
    <w:rsid w:val="00696B8F"/>
    <w:rsid w:val="00697034"/>
    <w:rsid w:val="006A0B11"/>
    <w:rsid w:val="006A0D12"/>
    <w:rsid w:val="006A14DB"/>
    <w:rsid w:val="006A1B7C"/>
    <w:rsid w:val="006A255F"/>
    <w:rsid w:val="006A2DD5"/>
    <w:rsid w:val="006A37E9"/>
    <w:rsid w:val="006A4D69"/>
    <w:rsid w:val="006A6E4E"/>
    <w:rsid w:val="006B12F6"/>
    <w:rsid w:val="006B1505"/>
    <w:rsid w:val="006B1D38"/>
    <w:rsid w:val="006B3436"/>
    <w:rsid w:val="006B395B"/>
    <w:rsid w:val="006B4036"/>
    <w:rsid w:val="006B494B"/>
    <w:rsid w:val="006B6A96"/>
    <w:rsid w:val="006B6CEA"/>
    <w:rsid w:val="006B72A8"/>
    <w:rsid w:val="006B7EDF"/>
    <w:rsid w:val="006C05D3"/>
    <w:rsid w:val="006C100C"/>
    <w:rsid w:val="006C23A7"/>
    <w:rsid w:val="006C289F"/>
    <w:rsid w:val="006C339A"/>
    <w:rsid w:val="006C3F8D"/>
    <w:rsid w:val="006C4237"/>
    <w:rsid w:val="006C4958"/>
    <w:rsid w:val="006C6F50"/>
    <w:rsid w:val="006C73CF"/>
    <w:rsid w:val="006D0CEB"/>
    <w:rsid w:val="006D25A7"/>
    <w:rsid w:val="006D307F"/>
    <w:rsid w:val="006D326D"/>
    <w:rsid w:val="006D464F"/>
    <w:rsid w:val="006D58E6"/>
    <w:rsid w:val="006D6463"/>
    <w:rsid w:val="006D75B8"/>
    <w:rsid w:val="006D7AC0"/>
    <w:rsid w:val="006E1CEA"/>
    <w:rsid w:val="006E1F16"/>
    <w:rsid w:val="006E2552"/>
    <w:rsid w:val="006E367A"/>
    <w:rsid w:val="006E40DB"/>
    <w:rsid w:val="006E4487"/>
    <w:rsid w:val="006E46C8"/>
    <w:rsid w:val="006E501C"/>
    <w:rsid w:val="006E53E6"/>
    <w:rsid w:val="006E571F"/>
    <w:rsid w:val="006E5AAC"/>
    <w:rsid w:val="006E5D70"/>
    <w:rsid w:val="006E64DB"/>
    <w:rsid w:val="006E6766"/>
    <w:rsid w:val="006E6C7B"/>
    <w:rsid w:val="006F09DA"/>
    <w:rsid w:val="006F1D61"/>
    <w:rsid w:val="006F3946"/>
    <w:rsid w:val="006F39A1"/>
    <w:rsid w:val="006F40D3"/>
    <w:rsid w:val="006F4198"/>
    <w:rsid w:val="006F42DF"/>
    <w:rsid w:val="006F44C8"/>
    <w:rsid w:val="006F53D7"/>
    <w:rsid w:val="006F60E8"/>
    <w:rsid w:val="006F7CFF"/>
    <w:rsid w:val="00700494"/>
    <w:rsid w:val="0070104A"/>
    <w:rsid w:val="00701894"/>
    <w:rsid w:val="00703B37"/>
    <w:rsid w:val="00705AB7"/>
    <w:rsid w:val="00707246"/>
    <w:rsid w:val="00707E33"/>
    <w:rsid w:val="00711343"/>
    <w:rsid w:val="007144D2"/>
    <w:rsid w:val="00714D27"/>
    <w:rsid w:val="007172E1"/>
    <w:rsid w:val="00721728"/>
    <w:rsid w:val="00722214"/>
    <w:rsid w:val="0072276E"/>
    <w:rsid w:val="00722AB8"/>
    <w:rsid w:val="00722D06"/>
    <w:rsid w:val="00723A25"/>
    <w:rsid w:val="00723EAC"/>
    <w:rsid w:val="00724F21"/>
    <w:rsid w:val="00725100"/>
    <w:rsid w:val="007261C3"/>
    <w:rsid w:val="00726220"/>
    <w:rsid w:val="00726C12"/>
    <w:rsid w:val="007304F6"/>
    <w:rsid w:val="007319F2"/>
    <w:rsid w:val="00732A96"/>
    <w:rsid w:val="007331BB"/>
    <w:rsid w:val="007332F1"/>
    <w:rsid w:val="00733357"/>
    <w:rsid w:val="007342EC"/>
    <w:rsid w:val="007344B3"/>
    <w:rsid w:val="0073556A"/>
    <w:rsid w:val="00735703"/>
    <w:rsid w:val="00736041"/>
    <w:rsid w:val="007365AA"/>
    <w:rsid w:val="00737955"/>
    <w:rsid w:val="00740365"/>
    <w:rsid w:val="00740BA6"/>
    <w:rsid w:val="0074130F"/>
    <w:rsid w:val="00741B1B"/>
    <w:rsid w:val="00743091"/>
    <w:rsid w:val="00746C3C"/>
    <w:rsid w:val="00747E96"/>
    <w:rsid w:val="00750517"/>
    <w:rsid w:val="00750D2C"/>
    <w:rsid w:val="00752CA9"/>
    <w:rsid w:val="0075303B"/>
    <w:rsid w:val="0075504C"/>
    <w:rsid w:val="007559EC"/>
    <w:rsid w:val="00757A5E"/>
    <w:rsid w:val="00760053"/>
    <w:rsid w:val="00761460"/>
    <w:rsid w:val="00762793"/>
    <w:rsid w:val="00765CAF"/>
    <w:rsid w:val="00767250"/>
    <w:rsid w:val="0077073D"/>
    <w:rsid w:val="00770987"/>
    <w:rsid w:val="00771189"/>
    <w:rsid w:val="00771307"/>
    <w:rsid w:val="00771FBE"/>
    <w:rsid w:val="007722AB"/>
    <w:rsid w:val="00773093"/>
    <w:rsid w:val="00774A45"/>
    <w:rsid w:val="00775620"/>
    <w:rsid w:val="007761A3"/>
    <w:rsid w:val="0077644F"/>
    <w:rsid w:val="00780FF0"/>
    <w:rsid w:val="0078180B"/>
    <w:rsid w:val="00784C03"/>
    <w:rsid w:val="007858B6"/>
    <w:rsid w:val="00786987"/>
    <w:rsid w:val="00786A41"/>
    <w:rsid w:val="00787B31"/>
    <w:rsid w:val="0079093E"/>
    <w:rsid w:val="00790C0E"/>
    <w:rsid w:val="00792E7D"/>
    <w:rsid w:val="0079353E"/>
    <w:rsid w:val="0079397E"/>
    <w:rsid w:val="00794CC2"/>
    <w:rsid w:val="00794FC5"/>
    <w:rsid w:val="00795D1A"/>
    <w:rsid w:val="00795FBD"/>
    <w:rsid w:val="007967BD"/>
    <w:rsid w:val="00797562"/>
    <w:rsid w:val="00797C75"/>
    <w:rsid w:val="007A0541"/>
    <w:rsid w:val="007A164C"/>
    <w:rsid w:val="007A1CA9"/>
    <w:rsid w:val="007A2B7F"/>
    <w:rsid w:val="007A336D"/>
    <w:rsid w:val="007A3D6E"/>
    <w:rsid w:val="007A4753"/>
    <w:rsid w:val="007A4B4B"/>
    <w:rsid w:val="007A5A98"/>
    <w:rsid w:val="007A6081"/>
    <w:rsid w:val="007A62E4"/>
    <w:rsid w:val="007A6A8A"/>
    <w:rsid w:val="007A6F39"/>
    <w:rsid w:val="007B03ED"/>
    <w:rsid w:val="007B102C"/>
    <w:rsid w:val="007B184B"/>
    <w:rsid w:val="007B2708"/>
    <w:rsid w:val="007B3D62"/>
    <w:rsid w:val="007B4FA2"/>
    <w:rsid w:val="007B58B7"/>
    <w:rsid w:val="007B775C"/>
    <w:rsid w:val="007B7848"/>
    <w:rsid w:val="007B7A49"/>
    <w:rsid w:val="007C023E"/>
    <w:rsid w:val="007C1B4C"/>
    <w:rsid w:val="007C3057"/>
    <w:rsid w:val="007C31B2"/>
    <w:rsid w:val="007C4ECB"/>
    <w:rsid w:val="007C54FF"/>
    <w:rsid w:val="007C63F1"/>
    <w:rsid w:val="007C6AC5"/>
    <w:rsid w:val="007C6BAD"/>
    <w:rsid w:val="007C79E2"/>
    <w:rsid w:val="007C7D3D"/>
    <w:rsid w:val="007C7DBC"/>
    <w:rsid w:val="007D0BCD"/>
    <w:rsid w:val="007D1771"/>
    <w:rsid w:val="007D2C1B"/>
    <w:rsid w:val="007D385D"/>
    <w:rsid w:val="007D4F7B"/>
    <w:rsid w:val="007D503F"/>
    <w:rsid w:val="007D53A5"/>
    <w:rsid w:val="007D589B"/>
    <w:rsid w:val="007D6293"/>
    <w:rsid w:val="007D72BE"/>
    <w:rsid w:val="007D756E"/>
    <w:rsid w:val="007E0D05"/>
    <w:rsid w:val="007E22A0"/>
    <w:rsid w:val="007E3E70"/>
    <w:rsid w:val="007E417C"/>
    <w:rsid w:val="007E5FA1"/>
    <w:rsid w:val="007F20C4"/>
    <w:rsid w:val="007F37F6"/>
    <w:rsid w:val="007F4207"/>
    <w:rsid w:val="007F4531"/>
    <w:rsid w:val="007F45A3"/>
    <w:rsid w:val="007F5F72"/>
    <w:rsid w:val="007F6070"/>
    <w:rsid w:val="007F6F21"/>
    <w:rsid w:val="007F723A"/>
    <w:rsid w:val="007F76F5"/>
    <w:rsid w:val="007F7728"/>
    <w:rsid w:val="007F7BA3"/>
    <w:rsid w:val="007F7F86"/>
    <w:rsid w:val="00800339"/>
    <w:rsid w:val="008030C9"/>
    <w:rsid w:val="008035E5"/>
    <w:rsid w:val="00803B5B"/>
    <w:rsid w:val="00805E71"/>
    <w:rsid w:val="00806F93"/>
    <w:rsid w:val="0081167B"/>
    <w:rsid w:val="00813707"/>
    <w:rsid w:val="0081458B"/>
    <w:rsid w:val="00816E4F"/>
    <w:rsid w:val="008209D8"/>
    <w:rsid w:val="00820E4B"/>
    <w:rsid w:val="00821298"/>
    <w:rsid w:val="0082145A"/>
    <w:rsid w:val="00822185"/>
    <w:rsid w:val="00822B32"/>
    <w:rsid w:val="0082454B"/>
    <w:rsid w:val="008249A0"/>
    <w:rsid w:val="00825504"/>
    <w:rsid w:val="008263E5"/>
    <w:rsid w:val="00826685"/>
    <w:rsid w:val="008272BA"/>
    <w:rsid w:val="008273E0"/>
    <w:rsid w:val="008324C5"/>
    <w:rsid w:val="00832FDD"/>
    <w:rsid w:val="00833D79"/>
    <w:rsid w:val="008341BB"/>
    <w:rsid w:val="00834BC7"/>
    <w:rsid w:val="008357C9"/>
    <w:rsid w:val="00835AC4"/>
    <w:rsid w:val="00835E42"/>
    <w:rsid w:val="00836B98"/>
    <w:rsid w:val="00836D46"/>
    <w:rsid w:val="008374C4"/>
    <w:rsid w:val="0084055E"/>
    <w:rsid w:val="00841443"/>
    <w:rsid w:val="00844066"/>
    <w:rsid w:val="00845206"/>
    <w:rsid w:val="00847293"/>
    <w:rsid w:val="0085049A"/>
    <w:rsid w:val="008509C1"/>
    <w:rsid w:val="00850CE9"/>
    <w:rsid w:val="008513C0"/>
    <w:rsid w:val="0085185E"/>
    <w:rsid w:val="00852264"/>
    <w:rsid w:val="008528AE"/>
    <w:rsid w:val="00852E99"/>
    <w:rsid w:val="00853131"/>
    <w:rsid w:val="00853642"/>
    <w:rsid w:val="00854326"/>
    <w:rsid w:val="00854FD2"/>
    <w:rsid w:val="0086164D"/>
    <w:rsid w:val="0086309E"/>
    <w:rsid w:val="00864548"/>
    <w:rsid w:val="00865356"/>
    <w:rsid w:val="00865698"/>
    <w:rsid w:val="00865F49"/>
    <w:rsid w:val="00865FA7"/>
    <w:rsid w:val="00866492"/>
    <w:rsid w:val="008667F7"/>
    <w:rsid w:val="0086709A"/>
    <w:rsid w:val="0086747A"/>
    <w:rsid w:val="008700A1"/>
    <w:rsid w:val="00870B60"/>
    <w:rsid w:val="00873D42"/>
    <w:rsid w:val="008754BC"/>
    <w:rsid w:val="00875ECF"/>
    <w:rsid w:val="00875EEB"/>
    <w:rsid w:val="00875F04"/>
    <w:rsid w:val="00876B6F"/>
    <w:rsid w:val="00877078"/>
    <w:rsid w:val="008813CA"/>
    <w:rsid w:val="00881EF8"/>
    <w:rsid w:val="00881F1F"/>
    <w:rsid w:val="008826DC"/>
    <w:rsid w:val="008830A7"/>
    <w:rsid w:val="00883B1F"/>
    <w:rsid w:val="00884510"/>
    <w:rsid w:val="0088513B"/>
    <w:rsid w:val="00885431"/>
    <w:rsid w:val="008857D8"/>
    <w:rsid w:val="008876D4"/>
    <w:rsid w:val="00890104"/>
    <w:rsid w:val="0089265B"/>
    <w:rsid w:val="00892786"/>
    <w:rsid w:val="0089280D"/>
    <w:rsid w:val="00892996"/>
    <w:rsid w:val="008933AB"/>
    <w:rsid w:val="0089415F"/>
    <w:rsid w:val="008941BE"/>
    <w:rsid w:val="008948F4"/>
    <w:rsid w:val="00894915"/>
    <w:rsid w:val="00896E62"/>
    <w:rsid w:val="008970E7"/>
    <w:rsid w:val="0089735C"/>
    <w:rsid w:val="0089739B"/>
    <w:rsid w:val="008A153D"/>
    <w:rsid w:val="008A16B8"/>
    <w:rsid w:val="008A1DA3"/>
    <w:rsid w:val="008A2EE7"/>
    <w:rsid w:val="008A417B"/>
    <w:rsid w:val="008A660D"/>
    <w:rsid w:val="008A68E9"/>
    <w:rsid w:val="008A6A97"/>
    <w:rsid w:val="008A737E"/>
    <w:rsid w:val="008B01D3"/>
    <w:rsid w:val="008B0215"/>
    <w:rsid w:val="008B103C"/>
    <w:rsid w:val="008B1AAF"/>
    <w:rsid w:val="008B1DDE"/>
    <w:rsid w:val="008B5520"/>
    <w:rsid w:val="008B564F"/>
    <w:rsid w:val="008B5AEC"/>
    <w:rsid w:val="008B603F"/>
    <w:rsid w:val="008B61D5"/>
    <w:rsid w:val="008B6378"/>
    <w:rsid w:val="008B6C1D"/>
    <w:rsid w:val="008B70E0"/>
    <w:rsid w:val="008B78E7"/>
    <w:rsid w:val="008B7CBF"/>
    <w:rsid w:val="008C0095"/>
    <w:rsid w:val="008C1450"/>
    <w:rsid w:val="008C1D5F"/>
    <w:rsid w:val="008C2577"/>
    <w:rsid w:val="008C51C2"/>
    <w:rsid w:val="008C5972"/>
    <w:rsid w:val="008C7461"/>
    <w:rsid w:val="008C776A"/>
    <w:rsid w:val="008D003F"/>
    <w:rsid w:val="008D1298"/>
    <w:rsid w:val="008D1671"/>
    <w:rsid w:val="008D26ED"/>
    <w:rsid w:val="008D397B"/>
    <w:rsid w:val="008D39B3"/>
    <w:rsid w:val="008D41E7"/>
    <w:rsid w:val="008D498B"/>
    <w:rsid w:val="008D4D6C"/>
    <w:rsid w:val="008D70DC"/>
    <w:rsid w:val="008E17A3"/>
    <w:rsid w:val="008E2E43"/>
    <w:rsid w:val="008E3468"/>
    <w:rsid w:val="008E3A05"/>
    <w:rsid w:val="008E3AEC"/>
    <w:rsid w:val="008E4238"/>
    <w:rsid w:val="008E50E3"/>
    <w:rsid w:val="008E5CFA"/>
    <w:rsid w:val="008E6B50"/>
    <w:rsid w:val="008E6F6B"/>
    <w:rsid w:val="008E7BD7"/>
    <w:rsid w:val="008E7C99"/>
    <w:rsid w:val="008E7FC7"/>
    <w:rsid w:val="008F0A35"/>
    <w:rsid w:val="008F27B7"/>
    <w:rsid w:val="008F2BA8"/>
    <w:rsid w:val="008F2D26"/>
    <w:rsid w:val="008F391B"/>
    <w:rsid w:val="008F3971"/>
    <w:rsid w:val="008F4079"/>
    <w:rsid w:val="008F4721"/>
    <w:rsid w:val="008F5358"/>
    <w:rsid w:val="008F6D10"/>
    <w:rsid w:val="008F7698"/>
    <w:rsid w:val="00900594"/>
    <w:rsid w:val="00901BAF"/>
    <w:rsid w:val="00901C43"/>
    <w:rsid w:val="0090233B"/>
    <w:rsid w:val="00902524"/>
    <w:rsid w:val="00902AA5"/>
    <w:rsid w:val="00904DB2"/>
    <w:rsid w:val="00904E82"/>
    <w:rsid w:val="00905016"/>
    <w:rsid w:val="009076B7"/>
    <w:rsid w:val="00910114"/>
    <w:rsid w:val="0091682D"/>
    <w:rsid w:val="009169ED"/>
    <w:rsid w:val="00916FF1"/>
    <w:rsid w:val="009207C9"/>
    <w:rsid w:val="0092108E"/>
    <w:rsid w:val="0092177E"/>
    <w:rsid w:val="009219B1"/>
    <w:rsid w:val="00921E2C"/>
    <w:rsid w:val="00922238"/>
    <w:rsid w:val="0092237C"/>
    <w:rsid w:val="00922664"/>
    <w:rsid w:val="00923EA9"/>
    <w:rsid w:val="00924D11"/>
    <w:rsid w:val="00925381"/>
    <w:rsid w:val="00925CA4"/>
    <w:rsid w:val="0092612D"/>
    <w:rsid w:val="0092670D"/>
    <w:rsid w:val="00927354"/>
    <w:rsid w:val="00927714"/>
    <w:rsid w:val="009310C3"/>
    <w:rsid w:val="009315EE"/>
    <w:rsid w:val="00931915"/>
    <w:rsid w:val="00931E52"/>
    <w:rsid w:val="00933168"/>
    <w:rsid w:val="0093399A"/>
    <w:rsid w:val="00934D44"/>
    <w:rsid w:val="009356BB"/>
    <w:rsid w:val="00935A09"/>
    <w:rsid w:val="009361A8"/>
    <w:rsid w:val="009370B5"/>
    <w:rsid w:val="00940975"/>
    <w:rsid w:val="009415F0"/>
    <w:rsid w:val="00941EAA"/>
    <w:rsid w:val="0094232B"/>
    <w:rsid w:val="00943E81"/>
    <w:rsid w:val="00944389"/>
    <w:rsid w:val="00944FA2"/>
    <w:rsid w:val="009472BF"/>
    <w:rsid w:val="009478CA"/>
    <w:rsid w:val="00947A7A"/>
    <w:rsid w:val="00947C93"/>
    <w:rsid w:val="009517CD"/>
    <w:rsid w:val="009520C2"/>
    <w:rsid w:val="00952112"/>
    <w:rsid w:val="009524E4"/>
    <w:rsid w:val="0095260B"/>
    <w:rsid w:val="009533B2"/>
    <w:rsid w:val="009535D1"/>
    <w:rsid w:val="009538A4"/>
    <w:rsid w:val="00953ACB"/>
    <w:rsid w:val="00953EFB"/>
    <w:rsid w:val="00954AB1"/>
    <w:rsid w:val="00954D7F"/>
    <w:rsid w:val="00956961"/>
    <w:rsid w:val="00956A57"/>
    <w:rsid w:val="0095757F"/>
    <w:rsid w:val="00960113"/>
    <w:rsid w:val="009609BD"/>
    <w:rsid w:val="00962970"/>
    <w:rsid w:val="00963FEC"/>
    <w:rsid w:val="00964C6E"/>
    <w:rsid w:val="009653FB"/>
    <w:rsid w:val="00965A4F"/>
    <w:rsid w:val="00965DD4"/>
    <w:rsid w:val="009665E7"/>
    <w:rsid w:val="00967F49"/>
    <w:rsid w:val="00971315"/>
    <w:rsid w:val="0097159E"/>
    <w:rsid w:val="00971764"/>
    <w:rsid w:val="00972EF1"/>
    <w:rsid w:val="0097307E"/>
    <w:rsid w:val="00974F6F"/>
    <w:rsid w:val="00976643"/>
    <w:rsid w:val="00977C73"/>
    <w:rsid w:val="00980DF7"/>
    <w:rsid w:val="00981B06"/>
    <w:rsid w:val="00981D3B"/>
    <w:rsid w:val="009829B8"/>
    <w:rsid w:val="0098358D"/>
    <w:rsid w:val="009836D7"/>
    <w:rsid w:val="009846A7"/>
    <w:rsid w:val="009846A9"/>
    <w:rsid w:val="0098543A"/>
    <w:rsid w:val="00985D01"/>
    <w:rsid w:val="009908BF"/>
    <w:rsid w:val="00990AA6"/>
    <w:rsid w:val="0099427B"/>
    <w:rsid w:val="00996866"/>
    <w:rsid w:val="00996DAF"/>
    <w:rsid w:val="0099777B"/>
    <w:rsid w:val="00997AC4"/>
    <w:rsid w:val="009A0231"/>
    <w:rsid w:val="009A0620"/>
    <w:rsid w:val="009A137A"/>
    <w:rsid w:val="009A1B54"/>
    <w:rsid w:val="009A1DC7"/>
    <w:rsid w:val="009A23A2"/>
    <w:rsid w:val="009A352B"/>
    <w:rsid w:val="009A3D05"/>
    <w:rsid w:val="009A3E55"/>
    <w:rsid w:val="009A4003"/>
    <w:rsid w:val="009A41DA"/>
    <w:rsid w:val="009A4D7B"/>
    <w:rsid w:val="009A6BD5"/>
    <w:rsid w:val="009B0C06"/>
    <w:rsid w:val="009B0DCA"/>
    <w:rsid w:val="009B11F1"/>
    <w:rsid w:val="009B1618"/>
    <w:rsid w:val="009B1696"/>
    <w:rsid w:val="009B3FD5"/>
    <w:rsid w:val="009B4544"/>
    <w:rsid w:val="009B479F"/>
    <w:rsid w:val="009B4CA2"/>
    <w:rsid w:val="009B6378"/>
    <w:rsid w:val="009B7AE2"/>
    <w:rsid w:val="009C0752"/>
    <w:rsid w:val="009C0908"/>
    <w:rsid w:val="009C0E76"/>
    <w:rsid w:val="009C18AC"/>
    <w:rsid w:val="009C1E94"/>
    <w:rsid w:val="009C3440"/>
    <w:rsid w:val="009C4035"/>
    <w:rsid w:val="009C5893"/>
    <w:rsid w:val="009C5CC2"/>
    <w:rsid w:val="009C72E7"/>
    <w:rsid w:val="009D015A"/>
    <w:rsid w:val="009D0178"/>
    <w:rsid w:val="009D070C"/>
    <w:rsid w:val="009D3004"/>
    <w:rsid w:val="009D32EE"/>
    <w:rsid w:val="009D426B"/>
    <w:rsid w:val="009D46A8"/>
    <w:rsid w:val="009D4BA7"/>
    <w:rsid w:val="009D7282"/>
    <w:rsid w:val="009D7F2C"/>
    <w:rsid w:val="009E3628"/>
    <w:rsid w:val="009E3B00"/>
    <w:rsid w:val="009E4953"/>
    <w:rsid w:val="009E4B0F"/>
    <w:rsid w:val="009E4C1A"/>
    <w:rsid w:val="009E5D29"/>
    <w:rsid w:val="009E6AC3"/>
    <w:rsid w:val="009E6D11"/>
    <w:rsid w:val="009E6ED7"/>
    <w:rsid w:val="009F0094"/>
    <w:rsid w:val="009F0366"/>
    <w:rsid w:val="009F1726"/>
    <w:rsid w:val="009F3479"/>
    <w:rsid w:val="009F58B4"/>
    <w:rsid w:val="009F74DF"/>
    <w:rsid w:val="009F76C7"/>
    <w:rsid w:val="009F7F6A"/>
    <w:rsid w:val="00A004C8"/>
    <w:rsid w:val="00A00D52"/>
    <w:rsid w:val="00A01706"/>
    <w:rsid w:val="00A020F7"/>
    <w:rsid w:val="00A03EB1"/>
    <w:rsid w:val="00A03F35"/>
    <w:rsid w:val="00A04773"/>
    <w:rsid w:val="00A04A2C"/>
    <w:rsid w:val="00A06B3B"/>
    <w:rsid w:val="00A07166"/>
    <w:rsid w:val="00A12390"/>
    <w:rsid w:val="00A124D5"/>
    <w:rsid w:val="00A12832"/>
    <w:rsid w:val="00A12DF4"/>
    <w:rsid w:val="00A13066"/>
    <w:rsid w:val="00A15934"/>
    <w:rsid w:val="00A16078"/>
    <w:rsid w:val="00A16B16"/>
    <w:rsid w:val="00A16E72"/>
    <w:rsid w:val="00A208E1"/>
    <w:rsid w:val="00A2124E"/>
    <w:rsid w:val="00A214C6"/>
    <w:rsid w:val="00A2195C"/>
    <w:rsid w:val="00A2242C"/>
    <w:rsid w:val="00A22F6C"/>
    <w:rsid w:val="00A2408D"/>
    <w:rsid w:val="00A24341"/>
    <w:rsid w:val="00A24532"/>
    <w:rsid w:val="00A2486B"/>
    <w:rsid w:val="00A2531F"/>
    <w:rsid w:val="00A2584D"/>
    <w:rsid w:val="00A25D4C"/>
    <w:rsid w:val="00A25E7C"/>
    <w:rsid w:val="00A26333"/>
    <w:rsid w:val="00A304FC"/>
    <w:rsid w:val="00A30EDB"/>
    <w:rsid w:val="00A327A7"/>
    <w:rsid w:val="00A349BE"/>
    <w:rsid w:val="00A34D20"/>
    <w:rsid w:val="00A365B6"/>
    <w:rsid w:val="00A36F2A"/>
    <w:rsid w:val="00A36FC6"/>
    <w:rsid w:val="00A3719D"/>
    <w:rsid w:val="00A37584"/>
    <w:rsid w:val="00A400D1"/>
    <w:rsid w:val="00A40456"/>
    <w:rsid w:val="00A41D67"/>
    <w:rsid w:val="00A43E85"/>
    <w:rsid w:val="00A44090"/>
    <w:rsid w:val="00A44D28"/>
    <w:rsid w:val="00A4754E"/>
    <w:rsid w:val="00A51241"/>
    <w:rsid w:val="00A52174"/>
    <w:rsid w:val="00A52BF4"/>
    <w:rsid w:val="00A546A2"/>
    <w:rsid w:val="00A54B22"/>
    <w:rsid w:val="00A557C0"/>
    <w:rsid w:val="00A55FB2"/>
    <w:rsid w:val="00A56BC4"/>
    <w:rsid w:val="00A56C25"/>
    <w:rsid w:val="00A617CF"/>
    <w:rsid w:val="00A61B3D"/>
    <w:rsid w:val="00A61FFD"/>
    <w:rsid w:val="00A643A9"/>
    <w:rsid w:val="00A64B03"/>
    <w:rsid w:val="00A654CC"/>
    <w:rsid w:val="00A655D7"/>
    <w:rsid w:val="00A702CE"/>
    <w:rsid w:val="00A70764"/>
    <w:rsid w:val="00A70AFA"/>
    <w:rsid w:val="00A734DD"/>
    <w:rsid w:val="00A73E0F"/>
    <w:rsid w:val="00A758DA"/>
    <w:rsid w:val="00A758E5"/>
    <w:rsid w:val="00A75905"/>
    <w:rsid w:val="00A761EC"/>
    <w:rsid w:val="00A76299"/>
    <w:rsid w:val="00A7744E"/>
    <w:rsid w:val="00A77E31"/>
    <w:rsid w:val="00A80BBC"/>
    <w:rsid w:val="00A83862"/>
    <w:rsid w:val="00A83B02"/>
    <w:rsid w:val="00A85B27"/>
    <w:rsid w:val="00A8676E"/>
    <w:rsid w:val="00A86B2D"/>
    <w:rsid w:val="00A87AF9"/>
    <w:rsid w:val="00A90095"/>
    <w:rsid w:val="00A90148"/>
    <w:rsid w:val="00A9084A"/>
    <w:rsid w:val="00A91FCD"/>
    <w:rsid w:val="00A92689"/>
    <w:rsid w:val="00A92BC7"/>
    <w:rsid w:val="00A93290"/>
    <w:rsid w:val="00A932A3"/>
    <w:rsid w:val="00A93408"/>
    <w:rsid w:val="00A946FE"/>
    <w:rsid w:val="00A95CF0"/>
    <w:rsid w:val="00A95DE6"/>
    <w:rsid w:val="00A96AF9"/>
    <w:rsid w:val="00A96CB6"/>
    <w:rsid w:val="00A97198"/>
    <w:rsid w:val="00AA2452"/>
    <w:rsid w:val="00AA2888"/>
    <w:rsid w:val="00AA3FBF"/>
    <w:rsid w:val="00AA409B"/>
    <w:rsid w:val="00AA4D3C"/>
    <w:rsid w:val="00AA5015"/>
    <w:rsid w:val="00AA5468"/>
    <w:rsid w:val="00AA6843"/>
    <w:rsid w:val="00AA7D04"/>
    <w:rsid w:val="00AA7EDA"/>
    <w:rsid w:val="00AB008B"/>
    <w:rsid w:val="00AB030E"/>
    <w:rsid w:val="00AB044D"/>
    <w:rsid w:val="00AB0F2C"/>
    <w:rsid w:val="00AB1204"/>
    <w:rsid w:val="00AB1716"/>
    <w:rsid w:val="00AB22C7"/>
    <w:rsid w:val="00AB2C1E"/>
    <w:rsid w:val="00AB2DB0"/>
    <w:rsid w:val="00AB385F"/>
    <w:rsid w:val="00AB4D73"/>
    <w:rsid w:val="00AB5220"/>
    <w:rsid w:val="00AB787F"/>
    <w:rsid w:val="00AC016D"/>
    <w:rsid w:val="00AC288D"/>
    <w:rsid w:val="00AC4227"/>
    <w:rsid w:val="00AC441A"/>
    <w:rsid w:val="00AC5977"/>
    <w:rsid w:val="00AC59E1"/>
    <w:rsid w:val="00AC60A0"/>
    <w:rsid w:val="00AC66BA"/>
    <w:rsid w:val="00AC6826"/>
    <w:rsid w:val="00AC7335"/>
    <w:rsid w:val="00AC73AF"/>
    <w:rsid w:val="00AC7706"/>
    <w:rsid w:val="00AD0EB7"/>
    <w:rsid w:val="00AD105D"/>
    <w:rsid w:val="00AD1B40"/>
    <w:rsid w:val="00AD1D71"/>
    <w:rsid w:val="00AD2B3B"/>
    <w:rsid w:val="00AD3989"/>
    <w:rsid w:val="00AD41E1"/>
    <w:rsid w:val="00AD534B"/>
    <w:rsid w:val="00AD584A"/>
    <w:rsid w:val="00AD5A3F"/>
    <w:rsid w:val="00AD5B3A"/>
    <w:rsid w:val="00AD745A"/>
    <w:rsid w:val="00AD76EB"/>
    <w:rsid w:val="00AE0869"/>
    <w:rsid w:val="00AE0BFF"/>
    <w:rsid w:val="00AE11D5"/>
    <w:rsid w:val="00AE2032"/>
    <w:rsid w:val="00AE2B8C"/>
    <w:rsid w:val="00AE30F4"/>
    <w:rsid w:val="00AE51C3"/>
    <w:rsid w:val="00AE66AC"/>
    <w:rsid w:val="00AE69C3"/>
    <w:rsid w:val="00AE7027"/>
    <w:rsid w:val="00AF1403"/>
    <w:rsid w:val="00AF184E"/>
    <w:rsid w:val="00AF2015"/>
    <w:rsid w:val="00AF3A92"/>
    <w:rsid w:val="00AF44F1"/>
    <w:rsid w:val="00AF5642"/>
    <w:rsid w:val="00AF6A0B"/>
    <w:rsid w:val="00AF6ABC"/>
    <w:rsid w:val="00B00E2E"/>
    <w:rsid w:val="00B01A85"/>
    <w:rsid w:val="00B01B2B"/>
    <w:rsid w:val="00B035C3"/>
    <w:rsid w:val="00B03853"/>
    <w:rsid w:val="00B039BF"/>
    <w:rsid w:val="00B03B8B"/>
    <w:rsid w:val="00B040BA"/>
    <w:rsid w:val="00B042C9"/>
    <w:rsid w:val="00B04E48"/>
    <w:rsid w:val="00B04EC6"/>
    <w:rsid w:val="00B04F0A"/>
    <w:rsid w:val="00B04FE1"/>
    <w:rsid w:val="00B050F5"/>
    <w:rsid w:val="00B057A5"/>
    <w:rsid w:val="00B05804"/>
    <w:rsid w:val="00B0715C"/>
    <w:rsid w:val="00B10037"/>
    <w:rsid w:val="00B12552"/>
    <w:rsid w:val="00B127A0"/>
    <w:rsid w:val="00B13405"/>
    <w:rsid w:val="00B14D6A"/>
    <w:rsid w:val="00B167EA"/>
    <w:rsid w:val="00B16948"/>
    <w:rsid w:val="00B1695B"/>
    <w:rsid w:val="00B20935"/>
    <w:rsid w:val="00B20DA8"/>
    <w:rsid w:val="00B2256E"/>
    <w:rsid w:val="00B225F9"/>
    <w:rsid w:val="00B23C79"/>
    <w:rsid w:val="00B24625"/>
    <w:rsid w:val="00B24996"/>
    <w:rsid w:val="00B249B7"/>
    <w:rsid w:val="00B24A6C"/>
    <w:rsid w:val="00B24E59"/>
    <w:rsid w:val="00B2560E"/>
    <w:rsid w:val="00B25829"/>
    <w:rsid w:val="00B2604E"/>
    <w:rsid w:val="00B267D9"/>
    <w:rsid w:val="00B26984"/>
    <w:rsid w:val="00B27220"/>
    <w:rsid w:val="00B27909"/>
    <w:rsid w:val="00B3095B"/>
    <w:rsid w:val="00B3159D"/>
    <w:rsid w:val="00B32282"/>
    <w:rsid w:val="00B323E0"/>
    <w:rsid w:val="00B33D14"/>
    <w:rsid w:val="00B351A9"/>
    <w:rsid w:val="00B3591A"/>
    <w:rsid w:val="00B36001"/>
    <w:rsid w:val="00B3685E"/>
    <w:rsid w:val="00B400D2"/>
    <w:rsid w:val="00B409FE"/>
    <w:rsid w:val="00B40A2B"/>
    <w:rsid w:val="00B412EE"/>
    <w:rsid w:val="00B4151B"/>
    <w:rsid w:val="00B4303D"/>
    <w:rsid w:val="00B43550"/>
    <w:rsid w:val="00B43B68"/>
    <w:rsid w:val="00B4583A"/>
    <w:rsid w:val="00B4605C"/>
    <w:rsid w:val="00B46498"/>
    <w:rsid w:val="00B46842"/>
    <w:rsid w:val="00B46C22"/>
    <w:rsid w:val="00B47157"/>
    <w:rsid w:val="00B4722B"/>
    <w:rsid w:val="00B476DF"/>
    <w:rsid w:val="00B47DEF"/>
    <w:rsid w:val="00B51798"/>
    <w:rsid w:val="00B517E9"/>
    <w:rsid w:val="00B51E66"/>
    <w:rsid w:val="00B52715"/>
    <w:rsid w:val="00B5292C"/>
    <w:rsid w:val="00B5448E"/>
    <w:rsid w:val="00B55F42"/>
    <w:rsid w:val="00B562B3"/>
    <w:rsid w:val="00B5676B"/>
    <w:rsid w:val="00B573E3"/>
    <w:rsid w:val="00B57784"/>
    <w:rsid w:val="00B60021"/>
    <w:rsid w:val="00B62087"/>
    <w:rsid w:val="00B626E0"/>
    <w:rsid w:val="00B627E1"/>
    <w:rsid w:val="00B6567F"/>
    <w:rsid w:val="00B677B7"/>
    <w:rsid w:val="00B70D69"/>
    <w:rsid w:val="00B71738"/>
    <w:rsid w:val="00B71D41"/>
    <w:rsid w:val="00B7330C"/>
    <w:rsid w:val="00B736F0"/>
    <w:rsid w:val="00B73A73"/>
    <w:rsid w:val="00B746E7"/>
    <w:rsid w:val="00B76C18"/>
    <w:rsid w:val="00B77583"/>
    <w:rsid w:val="00B77705"/>
    <w:rsid w:val="00B778AF"/>
    <w:rsid w:val="00B7795A"/>
    <w:rsid w:val="00B80F83"/>
    <w:rsid w:val="00B81525"/>
    <w:rsid w:val="00B8194D"/>
    <w:rsid w:val="00B821A3"/>
    <w:rsid w:val="00B848A7"/>
    <w:rsid w:val="00B8630F"/>
    <w:rsid w:val="00B86894"/>
    <w:rsid w:val="00B8784A"/>
    <w:rsid w:val="00B87F81"/>
    <w:rsid w:val="00B90716"/>
    <w:rsid w:val="00B90816"/>
    <w:rsid w:val="00B91196"/>
    <w:rsid w:val="00B916DA"/>
    <w:rsid w:val="00B91C34"/>
    <w:rsid w:val="00B9294D"/>
    <w:rsid w:val="00B929A3"/>
    <w:rsid w:val="00B935DD"/>
    <w:rsid w:val="00B93A9C"/>
    <w:rsid w:val="00B940FF"/>
    <w:rsid w:val="00B94D44"/>
    <w:rsid w:val="00B955DB"/>
    <w:rsid w:val="00B97D45"/>
    <w:rsid w:val="00B97D9F"/>
    <w:rsid w:val="00BA0F6A"/>
    <w:rsid w:val="00BA1F2C"/>
    <w:rsid w:val="00BA243C"/>
    <w:rsid w:val="00BA57D4"/>
    <w:rsid w:val="00BA776F"/>
    <w:rsid w:val="00BB148E"/>
    <w:rsid w:val="00BB1E56"/>
    <w:rsid w:val="00BB20FC"/>
    <w:rsid w:val="00BB2FC8"/>
    <w:rsid w:val="00BB4EAE"/>
    <w:rsid w:val="00BB6D05"/>
    <w:rsid w:val="00BC0031"/>
    <w:rsid w:val="00BC0598"/>
    <w:rsid w:val="00BC1937"/>
    <w:rsid w:val="00BC1C0C"/>
    <w:rsid w:val="00BC20B1"/>
    <w:rsid w:val="00BC2727"/>
    <w:rsid w:val="00BC2D77"/>
    <w:rsid w:val="00BC3B46"/>
    <w:rsid w:val="00BC5FB9"/>
    <w:rsid w:val="00BC6285"/>
    <w:rsid w:val="00BC65DE"/>
    <w:rsid w:val="00BC6AFA"/>
    <w:rsid w:val="00BC704E"/>
    <w:rsid w:val="00BC75A7"/>
    <w:rsid w:val="00BC7872"/>
    <w:rsid w:val="00BD0EAC"/>
    <w:rsid w:val="00BD1180"/>
    <w:rsid w:val="00BD23B9"/>
    <w:rsid w:val="00BD3074"/>
    <w:rsid w:val="00BD3157"/>
    <w:rsid w:val="00BD47FC"/>
    <w:rsid w:val="00BE1520"/>
    <w:rsid w:val="00BE188C"/>
    <w:rsid w:val="00BE2025"/>
    <w:rsid w:val="00BE3CD7"/>
    <w:rsid w:val="00BE6045"/>
    <w:rsid w:val="00BE63FD"/>
    <w:rsid w:val="00BE6B26"/>
    <w:rsid w:val="00BE7699"/>
    <w:rsid w:val="00BE79CB"/>
    <w:rsid w:val="00BF0FBE"/>
    <w:rsid w:val="00BF1146"/>
    <w:rsid w:val="00BF13EB"/>
    <w:rsid w:val="00BF251A"/>
    <w:rsid w:val="00BF2A2C"/>
    <w:rsid w:val="00BF324E"/>
    <w:rsid w:val="00BF47CA"/>
    <w:rsid w:val="00BF5110"/>
    <w:rsid w:val="00BF5583"/>
    <w:rsid w:val="00BF5677"/>
    <w:rsid w:val="00BF63F6"/>
    <w:rsid w:val="00BF7AAE"/>
    <w:rsid w:val="00C01DBF"/>
    <w:rsid w:val="00C030DA"/>
    <w:rsid w:val="00C03621"/>
    <w:rsid w:val="00C0440A"/>
    <w:rsid w:val="00C059CE"/>
    <w:rsid w:val="00C05BBB"/>
    <w:rsid w:val="00C05C62"/>
    <w:rsid w:val="00C06754"/>
    <w:rsid w:val="00C07F7B"/>
    <w:rsid w:val="00C1186F"/>
    <w:rsid w:val="00C11B84"/>
    <w:rsid w:val="00C12AD0"/>
    <w:rsid w:val="00C1338C"/>
    <w:rsid w:val="00C149CB"/>
    <w:rsid w:val="00C149F2"/>
    <w:rsid w:val="00C15890"/>
    <w:rsid w:val="00C15926"/>
    <w:rsid w:val="00C15A6F"/>
    <w:rsid w:val="00C16020"/>
    <w:rsid w:val="00C17561"/>
    <w:rsid w:val="00C176CE"/>
    <w:rsid w:val="00C20152"/>
    <w:rsid w:val="00C20B29"/>
    <w:rsid w:val="00C21BB4"/>
    <w:rsid w:val="00C2394F"/>
    <w:rsid w:val="00C24F88"/>
    <w:rsid w:val="00C255DF"/>
    <w:rsid w:val="00C26C8F"/>
    <w:rsid w:val="00C30957"/>
    <w:rsid w:val="00C30EB6"/>
    <w:rsid w:val="00C322EF"/>
    <w:rsid w:val="00C32568"/>
    <w:rsid w:val="00C32CF5"/>
    <w:rsid w:val="00C333F1"/>
    <w:rsid w:val="00C334F7"/>
    <w:rsid w:val="00C33A32"/>
    <w:rsid w:val="00C33CF6"/>
    <w:rsid w:val="00C348A6"/>
    <w:rsid w:val="00C352E1"/>
    <w:rsid w:val="00C36055"/>
    <w:rsid w:val="00C36294"/>
    <w:rsid w:val="00C37181"/>
    <w:rsid w:val="00C37344"/>
    <w:rsid w:val="00C37CBA"/>
    <w:rsid w:val="00C40BE6"/>
    <w:rsid w:val="00C422F6"/>
    <w:rsid w:val="00C44944"/>
    <w:rsid w:val="00C454E4"/>
    <w:rsid w:val="00C45D87"/>
    <w:rsid w:val="00C464F6"/>
    <w:rsid w:val="00C46D52"/>
    <w:rsid w:val="00C5010C"/>
    <w:rsid w:val="00C518F4"/>
    <w:rsid w:val="00C51C8D"/>
    <w:rsid w:val="00C52481"/>
    <w:rsid w:val="00C533FF"/>
    <w:rsid w:val="00C54558"/>
    <w:rsid w:val="00C55B0C"/>
    <w:rsid w:val="00C55C76"/>
    <w:rsid w:val="00C55DFD"/>
    <w:rsid w:val="00C55E46"/>
    <w:rsid w:val="00C567C2"/>
    <w:rsid w:val="00C56800"/>
    <w:rsid w:val="00C56C92"/>
    <w:rsid w:val="00C572B4"/>
    <w:rsid w:val="00C5757B"/>
    <w:rsid w:val="00C57630"/>
    <w:rsid w:val="00C578D8"/>
    <w:rsid w:val="00C61ED5"/>
    <w:rsid w:val="00C62CB7"/>
    <w:rsid w:val="00C64AB3"/>
    <w:rsid w:val="00C64B9D"/>
    <w:rsid w:val="00C66274"/>
    <w:rsid w:val="00C6632F"/>
    <w:rsid w:val="00C669B1"/>
    <w:rsid w:val="00C66B25"/>
    <w:rsid w:val="00C672F1"/>
    <w:rsid w:val="00C7122B"/>
    <w:rsid w:val="00C71D2A"/>
    <w:rsid w:val="00C7227F"/>
    <w:rsid w:val="00C724FD"/>
    <w:rsid w:val="00C74BFA"/>
    <w:rsid w:val="00C75674"/>
    <w:rsid w:val="00C77357"/>
    <w:rsid w:val="00C77537"/>
    <w:rsid w:val="00C77591"/>
    <w:rsid w:val="00C779DB"/>
    <w:rsid w:val="00C77E22"/>
    <w:rsid w:val="00C82835"/>
    <w:rsid w:val="00C82A80"/>
    <w:rsid w:val="00C82FBD"/>
    <w:rsid w:val="00C832A0"/>
    <w:rsid w:val="00C84BAD"/>
    <w:rsid w:val="00C85D23"/>
    <w:rsid w:val="00C85E0B"/>
    <w:rsid w:val="00C86364"/>
    <w:rsid w:val="00C87781"/>
    <w:rsid w:val="00C878FD"/>
    <w:rsid w:val="00C87B24"/>
    <w:rsid w:val="00C90201"/>
    <w:rsid w:val="00C90365"/>
    <w:rsid w:val="00C91A42"/>
    <w:rsid w:val="00C937FC"/>
    <w:rsid w:val="00C93FF9"/>
    <w:rsid w:val="00C94A71"/>
    <w:rsid w:val="00C96A2A"/>
    <w:rsid w:val="00C96EB2"/>
    <w:rsid w:val="00C97DDB"/>
    <w:rsid w:val="00CA1DFA"/>
    <w:rsid w:val="00CA2169"/>
    <w:rsid w:val="00CA533B"/>
    <w:rsid w:val="00CA54A9"/>
    <w:rsid w:val="00CA64B9"/>
    <w:rsid w:val="00CA7248"/>
    <w:rsid w:val="00CB06C5"/>
    <w:rsid w:val="00CB0A11"/>
    <w:rsid w:val="00CB0CDB"/>
    <w:rsid w:val="00CB1F34"/>
    <w:rsid w:val="00CB2B58"/>
    <w:rsid w:val="00CC0270"/>
    <w:rsid w:val="00CC0D01"/>
    <w:rsid w:val="00CC0D88"/>
    <w:rsid w:val="00CC19B7"/>
    <w:rsid w:val="00CC258A"/>
    <w:rsid w:val="00CC264D"/>
    <w:rsid w:val="00CC2BF1"/>
    <w:rsid w:val="00CC2EE4"/>
    <w:rsid w:val="00CC31B9"/>
    <w:rsid w:val="00CC33EB"/>
    <w:rsid w:val="00CC34AE"/>
    <w:rsid w:val="00CC358D"/>
    <w:rsid w:val="00CC5414"/>
    <w:rsid w:val="00CC5589"/>
    <w:rsid w:val="00CC6928"/>
    <w:rsid w:val="00CC735A"/>
    <w:rsid w:val="00CC78D4"/>
    <w:rsid w:val="00CC7A88"/>
    <w:rsid w:val="00CC7CF9"/>
    <w:rsid w:val="00CD08A0"/>
    <w:rsid w:val="00CD1DB0"/>
    <w:rsid w:val="00CD1F1F"/>
    <w:rsid w:val="00CD2DAD"/>
    <w:rsid w:val="00CD3213"/>
    <w:rsid w:val="00CD37E5"/>
    <w:rsid w:val="00CD4E6D"/>
    <w:rsid w:val="00CD52A5"/>
    <w:rsid w:val="00CD6020"/>
    <w:rsid w:val="00CD63F6"/>
    <w:rsid w:val="00CD641F"/>
    <w:rsid w:val="00CD6453"/>
    <w:rsid w:val="00CD6D91"/>
    <w:rsid w:val="00CD72FF"/>
    <w:rsid w:val="00CE08ED"/>
    <w:rsid w:val="00CE139F"/>
    <w:rsid w:val="00CE1D52"/>
    <w:rsid w:val="00CE1E76"/>
    <w:rsid w:val="00CE3E0E"/>
    <w:rsid w:val="00CE4867"/>
    <w:rsid w:val="00CE5EBA"/>
    <w:rsid w:val="00CE626C"/>
    <w:rsid w:val="00CE73C8"/>
    <w:rsid w:val="00CE7B09"/>
    <w:rsid w:val="00CF09DF"/>
    <w:rsid w:val="00CF1036"/>
    <w:rsid w:val="00CF2374"/>
    <w:rsid w:val="00CF2D88"/>
    <w:rsid w:val="00CF3279"/>
    <w:rsid w:val="00CF3D7F"/>
    <w:rsid w:val="00CF4D85"/>
    <w:rsid w:val="00CF5002"/>
    <w:rsid w:val="00CF50D9"/>
    <w:rsid w:val="00CF574D"/>
    <w:rsid w:val="00CF63DC"/>
    <w:rsid w:val="00CF73DB"/>
    <w:rsid w:val="00CF77AC"/>
    <w:rsid w:val="00CF7B83"/>
    <w:rsid w:val="00D001D1"/>
    <w:rsid w:val="00D00476"/>
    <w:rsid w:val="00D00CD9"/>
    <w:rsid w:val="00D00D11"/>
    <w:rsid w:val="00D01342"/>
    <w:rsid w:val="00D02AE4"/>
    <w:rsid w:val="00D04041"/>
    <w:rsid w:val="00D0431F"/>
    <w:rsid w:val="00D0523D"/>
    <w:rsid w:val="00D0642E"/>
    <w:rsid w:val="00D067D2"/>
    <w:rsid w:val="00D0680D"/>
    <w:rsid w:val="00D1034E"/>
    <w:rsid w:val="00D105E5"/>
    <w:rsid w:val="00D12B49"/>
    <w:rsid w:val="00D142E2"/>
    <w:rsid w:val="00D15969"/>
    <w:rsid w:val="00D15CF9"/>
    <w:rsid w:val="00D15F3A"/>
    <w:rsid w:val="00D17A70"/>
    <w:rsid w:val="00D22696"/>
    <w:rsid w:val="00D230FC"/>
    <w:rsid w:val="00D23824"/>
    <w:rsid w:val="00D25D7F"/>
    <w:rsid w:val="00D25F02"/>
    <w:rsid w:val="00D26AE5"/>
    <w:rsid w:val="00D30FEA"/>
    <w:rsid w:val="00D31ACC"/>
    <w:rsid w:val="00D32A4B"/>
    <w:rsid w:val="00D32E20"/>
    <w:rsid w:val="00D3306C"/>
    <w:rsid w:val="00D33D2A"/>
    <w:rsid w:val="00D34A02"/>
    <w:rsid w:val="00D350C0"/>
    <w:rsid w:val="00D35725"/>
    <w:rsid w:val="00D35981"/>
    <w:rsid w:val="00D35E16"/>
    <w:rsid w:val="00D3621F"/>
    <w:rsid w:val="00D36ADD"/>
    <w:rsid w:val="00D36FC5"/>
    <w:rsid w:val="00D37C11"/>
    <w:rsid w:val="00D37D7B"/>
    <w:rsid w:val="00D40377"/>
    <w:rsid w:val="00D40714"/>
    <w:rsid w:val="00D40B1F"/>
    <w:rsid w:val="00D40E37"/>
    <w:rsid w:val="00D412A1"/>
    <w:rsid w:val="00D4158E"/>
    <w:rsid w:val="00D42518"/>
    <w:rsid w:val="00D426F6"/>
    <w:rsid w:val="00D43643"/>
    <w:rsid w:val="00D43EBE"/>
    <w:rsid w:val="00D445DD"/>
    <w:rsid w:val="00D449FC"/>
    <w:rsid w:val="00D44D58"/>
    <w:rsid w:val="00D45C7A"/>
    <w:rsid w:val="00D4670C"/>
    <w:rsid w:val="00D477AF"/>
    <w:rsid w:val="00D479A8"/>
    <w:rsid w:val="00D53362"/>
    <w:rsid w:val="00D5446A"/>
    <w:rsid w:val="00D54857"/>
    <w:rsid w:val="00D55320"/>
    <w:rsid w:val="00D55902"/>
    <w:rsid w:val="00D570E6"/>
    <w:rsid w:val="00D57340"/>
    <w:rsid w:val="00D57A5F"/>
    <w:rsid w:val="00D61973"/>
    <w:rsid w:val="00D61D7A"/>
    <w:rsid w:val="00D63288"/>
    <w:rsid w:val="00D63E0F"/>
    <w:rsid w:val="00D640A4"/>
    <w:rsid w:val="00D64390"/>
    <w:rsid w:val="00D6483A"/>
    <w:rsid w:val="00D65934"/>
    <w:rsid w:val="00D65AE8"/>
    <w:rsid w:val="00D705C9"/>
    <w:rsid w:val="00D70B4F"/>
    <w:rsid w:val="00D70CD4"/>
    <w:rsid w:val="00D720CB"/>
    <w:rsid w:val="00D72AFF"/>
    <w:rsid w:val="00D73BB9"/>
    <w:rsid w:val="00D757EB"/>
    <w:rsid w:val="00D75AFA"/>
    <w:rsid w:val="00D75C68"/>
    <w:rsid w:val="00D75F06"/>
    <w:rsid w:val="00D76ACF"/>
    <w:rsid w:val="00D76C9B"/>
    <w:rsid w:val="00D771D2"/>
    <w:rsid w:val="00D77E7E"/>
    <w:rsid w:val="00D8043B"/>
    <w:rsid w:val="00D80BE9"/>
    <w:rsid w:val="00D81ED8"/>
    <w:rsid w:val="00D8343B"/>
    <w:rsid w:val="00D8402A"/>
    <w:rsid w:val="00D8423E"/>
    <w:rsid w:val="00D84336"/>
    <w:rsid w:val="00D843E6"/>
    <w:rsid w:val="00D84521"/>
    <w:rsid w:val="00D84B5B"/>
    <w:rsid w:val="00D85B69"/>
    <w:rsid w:val="00D87C66"/>
    <w:rsid w:val="00D90298"/>
    <w:rsid w:val="00D91041"/>
    <w:rsid w:val="00D91261"/>
    <w:rsid w:val="00D915AF"/>
    <w:rsid w:val="00D92902"/>
    <w:rsid w:val="00D92A22"/>
    <w:rsid w:val="00D92F89"/>
    <w:rsid w:val="00D931AD"/>
    <w:rsid w:val="00D93951"/>
    <w:rsid w:val="00D95AF3"/>
    <w:rsid w:val="00D9651A"/>
    <w:rsid w:val="00DA14DC"/>
    <w:rsid w:val="00DA19C8"/>
    <w:rsid w:val="00DA2278"/>
    <w:rsid w:val="00DA34B7"/>
    <w:rsid w:val="00DA3C70"/>
    <w:rsid w:val="00DA3D4E"/>
    <w:rsid w:val="00DA4A52"/>
    <w:rsid w:val="00DA720F"/>
    <w:rsid w:val="00DA7783"/>
    <w:rsid w:val="00DA7B13"/>
    <w:rsid w:val="00DA7B1C"/>
    <w:rsid w:val="00DB0944"/>
    <w:rsid w:val="00DB105C"/>
    <w:rsid w:val="00DB1A07"/>
    <w:rsid w:val="00DB20E3"/>
    <w:rsid w:val="00DB2AC9"/>
    <w:rsid w:val="00DB3295"/>
    <w:rsid w:val="00DB32D5"/>
    <w:rsid w:val="00DB3BF3"/>
    <w:rsid w:val="00DB3DB2"/>
    <w:rsid w:val="00DB44A9"/>
    <w:rsid w:val="00DB5660"/>
    <w:rsid w:val="00DB5A54"/>
    <w:rsid w:val="00DB75F7"/>
    <w:rsid w:val="00DB7842"/>
    <w:rsid w:val="00DB7AB5"/>
    <w:rsid w:val="00DC17EE"/>
    <w:rsid w:val="00DC2601"/>
    <w:rsid w:val="00DC3767"/>
    <w:rsid w:val="00DC3E37"/>
    <w:rsid w:val="00DC4079"/>
    <w:rsid w:val="00DC4721"/>
    <w:rsid w:val="00DC5E2D"/>
    <w:rsid w:val="00DC5E65"/>
    <w:rsid w:val="00DD0B5E"/>
    <w:rsid w:val="00DD1424"/>
    <w:rsid w:val="00DD1B83"/>
    <w:rsid w:val="00DD1D71"/>
    <w:rsid w:val="00DD38F8"/>
    <w:rsid w:val="00DD4203"/>
    <w:rsid w:val="00DD4B75"/>
    <w:rsid w:val="00DD51A4"/>
    <w:rsid w:val="00DD5465"/>
    <w:rsid w:val="00DD55E6"/>
    <w:rsid w:val="00DD6093"/>
    <w:rsid w:val="00DD6C17"/>
    <w:rsid w:val="00DD790C"/>
    <w:rsid w:val="00DD7947"/>
    <w:rsid w:val="00DE5A82"/>
    <w:rsid w:val="00DE5FF8"/>
    <w:rsid w:val="00DE74E5"/>
    <w:rsid w:val="00DF066D"/>
    <w:rsid w:val="00DF1493"/>
    <w:rsid w:val="00DF260A"/>
    <w:rsid w:val="00DF322D"/>
    <w:rsid w:val="00DF4C31"/>
    <w:rsid w:val="00DF6838"/>
    <w:rsid w:val="00DF6C98"/>
    <w:rsid w:val="00DF6D9D"/>
    <w:rsid w:val="00DF733F"/>
    <w:rsid w:val="00DF7523"/>
    <w:rsid w:val="00DF7761"/>
    <w:rsid w:val="00DF7EB8"/>
    <w:rsid w:val="00E003A5"/>
    <w:rsid w:val="00E01D7E"/>
    <w:rsid w:val="00E02284"/>
    <w:rsid w:val="00E02945"/>
    <w:rsid w:val="00E02FA7"/>
    <w:rsid w:val="00E03466"/>
    <w:rsid w:val="00E0369B"/>
    <w:rsid w:val="00E0408F"/>
    <w:rsid w:val="00E04B37"/>
    <w:rsid w:val="00E05891"/>
    <w:rsid w:val="00E07F03"/>
    <w:rsid w:val="00E10FBB"/>
    <w:rsid w:val="00E110EF"/>
    <w:rsid w:val="00E11661"/>
    <w:rsid w:val="00E12CD1"/>
    <w:rsid w:val="00E12CE6"/>
    <w:rsid w:val="00E133A6"/>
    <w:rsid w:val="00E1536E"/>
    <w:rsid w:val="00E15750"/>
    <w:rsid w:val="00E16C0A"/>
    <w:rsid w:val="00E16CA5"/>
    <w:rsid w:val="00E16E86"/>
    <w:rsid w:val="00E1756C"/>
    <w:rsid w:val="00E176AC"/>
    <w:rsid w:val="00E176C7"/>
    <w:rsid w:val="00E1770B"/>
    <w:rsid w:val="00E20063"/>
    <w:rsid w:val="00E203F9"/>
    <w:rsid w:val="00E20D9C"/>
    <w:rsid w:val="00E21546"/>
    <w:rsid w:val="00E22352"/>
    <w:rsid w:val="00E22B49"/>
    <w:rsid w:val="00E235E6"/>
    <w:rsid w:val="00E2466B"/>
    <w:rsid w:val="00E24A82"/>
    <w:rsid w:val="00E24BA4"/>
    <w:rsid w:val="00E24DEB"/>
    <w:rsid w:val="00E25054"/>
    <w:rsid w:val="00E25085"/>
    <w:rsid w:val="00E25C2A"/>
    <w:rsid w:val="00E271AC"/>
    <w:rsid w:val="00E27AF0"/>
    <w:rsid w:val="00E312B7"/>
    <w:rsid w:val="00E31EC4"/>
    <w:rsid w:val="00E326D1"/>
    <w:rsid w:val="00E33E00"/>
    <w:rsid w:val="00E34CFA"/>
    <w:rsid w:val="00E363AF"/>
    <w:rsid w:val="00E365A5"/>
    <w:rsid w:val="00E36EA8"/>
    <w:rsid w:val="00E36F70"/>
    <w:rsid w:val="00E37225"/>
    <w:rsid w:val="00E37613"/>
    <w:rsid w:val="00E412F4"/>
    <w:rsid w:val="00E4138C"/>
    <w:rsid w:val="00E41F60"/>
    <w:rsid w:val="00E42AB6"/>
    <w:rsid w:val="00E44EA7"/>
    <w:rsid w:val="00E44EE7"/>
    <w:rsid w:val="00E46E79"/>
    <w:rsid w:val="00E522CD"/>
    <w:rsid w:val="00E53021"/>
    <w:rsid w:val="00E5348C"/>
    <w:rsid w:val="00E5368E"/>
    <w:rsid w:val="00E5372F"/>
    <w:rsid w:val="00E53C80"/>
    <w:rsid w:val="00E53E4F"/>
    <w:rsid w:val="00E53E5E"/>
    <w:rsid w:val="00E54130"/>
    <w:rsid w:val="00E55CB2"/>
    <w:rsid w:val="00E57577"/>
    <w:rsid w:val="00E6052D"/>
    <w:rsid w:val="00E60924"/>
    <w:rsid w:val="00E61391"/>
    <w:rsid w:val="00E62709"/>
    <w:rsid w:val="00E62F6E"/>
    <w:rsid w:val="00E646AE"/>
    <w:rsid w:val="00E649D6"/>
    <w:rsid w:val="00E64AE7"/>
    <w:rsid w:val="00E6533D"/>
    <w:rsid w:val="00E663FC"/>
    <w:rsid w:val="00E67CD5"/>
    <w:rsid w:val="00E7011E"/>
    <w:rsid w:val="00E70516"/>
    <w:rsid w:val="00E719AA"/>
    <w:rsid w:val="00E71AED"/>
    <w:rsid w:val="00E730E6"/>
    <w:rsid w:val="00E734FE"/>
    <w:rsid w:val="00E737C5"/>
    <w:rsid w:val="00E73902"/>
    <w:rsid w:val="00E73EE9"/>
    <w:rsid w:val="00E7464F"/>
    <w:rsid w:val="00E74E9B"/>
    <w:rsid w:val="00E758AC"/>
    <w:rsid w:val="00E765BB"/>
    <w:rsid w:val="00E7717E"/>
    <w:rsid w:val="00E77935"/>
    <w:rsid w:val="00E77A01"/>
    <w:rsid w:val="00E80A01"/>
    <w:rsid w:val="00E80DCD"/>
    <w:rsid w:val="00E81758"/>
    <w:rsid w:val="00E81A01"/>
    <w:rsid w:val="00E82FAC"/>
    <w:rsid w:val="00E831A9"/>
    <w:rsid w:val="00E83373"/>
    <w:rsid w:val="00E84D8F"/>
    <w:rsid w:val="00E85535"/>
    <w:rsid w:val="00E85908"/>
    <w:rsid w:val="00E85B23"/>
    <w:rsid w:val="00E87851"/>
    <w:rsid w:val="00E87CFC"/>
    <w:rsid w:val="00E87DC7"/>
    <w:rsid w:val="00E87E1B"/>
    <w:rsid w:val="00E9025F"/>
    <w:rsid w:val="00E90A0D"/>
    <w:rsid w:val="00E9229F"/>
    <w:rsid w:val="00E924F8"/>
    <w:rsid w:val="00E9271B"/>
    <w:rsid w:val="00E92934"/>
    <w:rsid w:val="00E92D6E"/>
    <w:rsid w:val="00E93141"/>
    <w:rsid w:val="00E93D58"/>
    <w:rsid w:val="00E94F66"/>
    <w:rsid w:val="00E96B3D"/>
    <w:rsid w:val="00E9738F"/>
    <w:rsid w:val="00E97A3B"/>
    <w:rsid w:val="00EA107F"/>
    <w:rsid w:val="00EA2D91"/>
    <w:rsid w:val="00EA3664"/>
    <w:rsid w:val="00EA3DC4"/>
    <w:rsid w:val="00EA6B63"/>
    <w:rsid w:val="00EA75BB"/>
    <w:rsid w:val="00EA75F8"/>
    <w:rsid w:val="00EB0235"/>
    <w:rsid w:val="00EB0EB1"/>
    <w:rsid w:val="00EB19B7"/>
    <w:rsid w:val="00EB22A4"/>
    <w:rsid w:val="00EB27E9"/>
    <w:rsid w:val="00EB2D9A"/>
    <w:rsid w:val="00EB4873"/>
    <w:rsid w:val="00EB606F"/>
    <w:rsid w:val="00EB798F"/>
    <w:rsid w:val="00EC060D"/>
    <w:rsid w:val="00EC3F7C"/>
    <w:rsid w:val="00EC40A8"/>
    <w:rsid w:val="00EC4723"/>
    <w:rsid w:val="00EC4ACD"/>
    <w:rsid w:val="00EC5334"/>
    <w:rsid w:val="00EC5C3C"/>
    <w:rsid w:val="00EC7EFA"/>
    <w:rsid w:val="00ED1C3E"/>
    <w:rsid w:val="00ED34F0"/>
    <w:rsid w:val="00ED4A80"/>
    <w:rsid w:val="00ED4AAC"/>
    <w:rsid w:val="00ED55CF"/>
    <w:rsid w:val="00ED5B48"/>
    <w:rsid w:val="00ED6089"/>
    <w:rsid w:val="00ED6343"/>
    <w:rsid w:val="00ED713C"/>
    <w:rsid w:val="00ED7FC9"/>
    <w:rsid w:val="00EE05FB"/>
    <w:rsid w:val="00EE1A4F"/>
    <w:rsid w:val="00EE1ACB"/>
    <w:rsid w:val="00EE23B9"/>
    <w:rsid w:val="00EE25E1"/>
    <w:rsid w:val="00EE3ED8"/>
    <w:rsid w:val="00EE415E"/>
    <w:rsid w:val="00EE424F"/>
    <w:rsid w:val="00EE4BAA"/>
    <w:rsid w:val="00EE515B"/>
    <w:rsid w:val="00EE68CD"/>
    <w:rsid w:val="00EE7016"/>
    <w:rsid w:val="00EF06DC"/>
    <w:rsid w:val="00EF0CD5"/>
    <w:rsid w:val="00EF0F39"/>
    <w:rsid w:val="00EF13A9"/>
    <w:rsid w:val="00EF1FF1"/>
    <w:rsid w:val="00EF3344"/>
    <w:rsid w:val="00EF3F52"/>
    <w:rsid w:val="00EF4785"/>
    <w:rsid w:val="00EF4B9B"/>
    <w:rsid w:val="00EF548C"/>
    <w:rsid w:val="00EF5D25"/>
    <w:rsid w:val="00EF65AB"/>
    <w:rsid w:val="00EF6BF9"/>
    <w:rsid w:val="00EF79B9"/>
    <w:rsid w:val="00F018FF"/>
    <w:rsid w:val="00F01983"/>
    <w:rsid w:val="00F02E06"/>
    <w:rsid w:val="00F06432"/>
    <w:rsid w:val="00F07368"/>
    <w:rsid w:val="00F076AF"/>
    <w:rsid w:val="00F077C6"/>
    <w:rsid w:val="00F0798B"/>
    <w:rsid w:val="00F10057"/>
    <w:rsid w:val="00F10149"/>
    <w:rsid w:val="00F10F06"/>
    <w:rsid w:val="00F15129"/>
    <w:rsid w:val="00F162BB"/>
    <w:rsid w:val="00F175FB"/>
    <w:rsid w:val="00F1776B"/>
    <w:rsid w:val="00F20871"/>
    <w:rsid w:val="00F20C42"/>
    <w:rsid w:val="00F20F17"/>
    <w:rsid w:val="00F21EAB"/>
    <w:rsid w:val="00F22168"/>
    <w:rsid w:val="00F22222"/>
    <w:rsid w:val="00F22652"/>
    <w:rsid w:val="00F22756"/>
    <w:rsid w:val="00F22A3F"/>
    <w:rsid w:val="00F23A21"/>
    <w:rsid w:val="00F23F8A"/>
    <w:rsid w:val="00F241BA"/>
    <w:rsid w:val="00F243C0"/>
    <w:rsid w:val="00F25144"/>
    <w:rsid w:val="00F26FB5"/>
    <w:rsid w:val="00F27440"/>
    <w:rsid w:val="00F30D7C"/>
    <w:rsid w:val="00F31A0A"/>
    <w:rsid w:val="00F31F72"/>
    <w:rsid w:val="00F3219C"/>
    <w:rsid w:val="00F321A9"/>
    <w:rsid w:val="00F3664F"/>
    <w:rsid w:val="00F36AF3"/>
    <w:rsid w:val="00F3715C"/>
    <w:rsid w:val="00F3746A"/>
    <w:rsid w:val="00F37FD9"/>
    <w:rsid w:val="00F40A38"/>
    <w:rsid w:val="00F4108F"/>
    <w:rsid w:val="00F41F7F"/>
    <w:rsid w:val="00F422A8"/>
    <w:rsid w:val="00F42F21"/>
    <w:rsid w:val="00F433BD"/>
    <w:rsid w:val="00F439FF"/>
    <w:rsid w:val="00F43D66"/>
    <w:rsid w:val="00F451DE"/>
    <w:rsid w:val="00F459B0"/>
    <w:rsid w:val="00F45CE5"/>
    <w:rsid w:val="00F45E1F"/>
    <w:rsid w:val="00F46CCF"/>
    <w:rsid w:val="00F475D7"/>
    <w:rsid w:val="00F502BF"/>
    <w:rsid w:val="00F50F6B"/>
    <w:rsid w:val="00F5253A"/>
    <w:rsid w:val="00F52701"/>
    <w:rsid w:val="00F528BD"/>
    <w:rsid w:val="00F52A58"/>
    <w:rsid w:val="00F53E6C"/>
    <w:rsid w:val="00F540EA"/>
    <w:rsid w:val="00F555B4"/>
    <w:rsid w:val="00F557F1"/>
    <w:rsid w:val="00F56E35"/>
    <w:rsid w:val="00F601E8"/>
    <w:rsid w:val="00F61126"/>
    <w:rsid w:val="00F63455"/>
    <w:rsid w:val="00F63924"/>
    <w:rsid w:val="00F63FE4"/>
    <w:rsid w:val="00F6466F"/>
    <w:rsid w:val="00F64BAF"/>
    <w:rsid w:val="00F64F55"/>
    <w:rsid w:val="00F65956"/>
    <w:rsid w:val="00F664E9"/>
    <w:rsid w:val="00F66865"/>
    <w:rsid w:val="00F6755F"/>
    <w:rsid w:val="00F6756C"/>
    <w:rsid w:val="00F70358"/>
    <w:rsid w:val="00F70EE6"/>
    <w:rsid w:val="00F7164C"/>
    <w:rsid w:val="00F73BBC"/>
    <w:rsid w:val="00F740C0"/>
    <w:rsid w:val="00F74411"/>
    <w:rsid w:val="00F75716"/>
    <w:rsid w:val="00F7635A"/>
    <w:rsid w:val="00F7667C"/>
    <w:rsid w:val="00F76A51"/>
    <w:rsid w:val="00F77B5F"/>
    <w:rsid w:val="00F80955"/>
    <w:rsid w:val="00F80AE3"/>
    <w:rsid w:val="00F8121A"/>
    <w:rsid w:val="00F81D1D"/>
    <w:rsid w:val="00F81FC3"/>
    <w:rsid w:val="00F82EF7"/>
    <w:rsid w:val="00F847F0"/>
    <w:rsid w:val="00F84C6D"/>
    <w:rsid w:val="00F85552"/>
    <w:rsid w:val="00F856AE"/>
    <w:rsid w:val="00F85C3C"/>
    <w:rsid w:val="00F867C8"/>
    <w:rsid w:val="00F87704"/>
    <w:rsid w:val="00F8774E"/>
    <w:rsid w:val="00F90DA7"/>
    <w:rsid w:val="00F9166F"/>
    <w:rsid w:val="00F92ABA"/>
    <w:rsid w:val="00F9338D"/>
    <w:rsid w:val="00F93C0A"/>
    <w:rsid w:val="00F9402B"/>
    <w:rsid w:val="00F94070"/>
    <w:rsid w:val="00F943AC"/>
    <w:rsid w:val="00F9475E"/>
    <w:rsid w:val="00F94841"/>
    <w:rsid w:val="00F95410"/>
    <w:rsid w:val="00F95FCC"/>
    <w:rsid w:val="00F96104"/>
    <w:rsid w:val="00F9738D"/>
    <w:rsid w:val="00F979D6"/>
    <w:rsid w:val="00FA0AF0"/>
    <w:rsid w:val="00FA1212"/>
    <w:rsid w:val="00FA15F1"/>
    <w:rsid w:val="00FA39A2"/>
    <w:rsid w:val="00FA3E91"/>
    <w:rsid w:val="00FA403B"/>
    <w:rsid w:val="00FA406D"/>
    <w:rsid w:val="00FA676E"/>
    <w:rsid w:val="00FA6D13"/>
    <w:rsid w:val="00FA7202"/>
    <w:rsid w:val="00FA72BF"/>
    <w:rsid w:val="00FA773A"/>
    <w:rsid w:val="00FB081C"/>
    <w:rsid w:val="00FB1FC4"/>
    <w:rsid w:val="00FB218A"/>
    <w:rsid w:val="00FB2B90"/>
    <w:rsid w:val="00FB345A"/>
    <w:rsid w:val="00FB52ED"/>
    <w:rsid w:val="00FB60A4"/>
    <w:rsid w:val="00FB660E"/>
    <w:rsid w:val="00FB6CEE"/>
    <w:rsid w:val="00FB719A"/>
    <w:rsid w:val="00FB793C"/>
    <w:rsid w:val="00FC0158"/>
    <w:rsid w:val="00FC1495"/>
    <w:rsid w:val="00FC17D0"/>
    <w:rsid w:val="00FC199B"/>
    <w:rsid w:val="00FC21CB"/>
    <w:rsid w:val="00FC3D37"/>
    <w:rsid w:val="00FC4CE5"/>
    <w:rsid w:val="00FC50E5"/>
    <w:rsid w:val="00FC600E"/>
    <w:rsid w:val="00FC70BD"/>
    <w:rsid w:val="00FC7AEB"/>
    <w:rsid w:val="00FD023E"/>
    <w:rsid w:val="00FD140F"/>
    <w:rsid w:val="00FD1AF5"/>
    <w:rsid w:val="00FD2763"/>
    <w:rsid w:val="00FD2850"/>
    <w:rsid w:val="00FD3105"/>
    <w:rsid w:val="00FD3EF6"/>
    <w:rsid w:val="00FD4DBC"/>
    <w:rsid w:val="00FD581A"/>
    <w:rsid w:val="00FD5AE2"/>
    <w:rsid w:val="00FD637C"/>
    <w:rsid w:val="00FE05F1"/>
    <w:rsid w:val="00FE0C86"/>
    <w:rsid w:val="00FE1A9E"/>
    <w:rsid w:val="00FE1DBD"/>
    <w:rsid w:val="00FE1F23"/>
    <w:rsid w:val="00FE3500"/>
    <w:rsid w:val="00FE4900"/>
    <w:rsid w:val="00FE5612"/>
    <w:rsid w:val="00FE571E"/>
    <w:rsid w:val="00FE5982"/>
    <w:rsid w:val="00FE59A3"/>
    <w:rsid w:val="00FE5DC4"/>
    <w:rsid w:val="00FE7361"/>
    <w:rsid w:val="00FF031A"/>
    <w:rsid w:val="00FF124E"/>
    <w:rsid w:val="00FF1CA6"/>
    <w:rsid w:val="00FF1EB9"/>
    <w:rsid w:val="00FF2660"/>
    <w:rsid w:val="00FF35FC"/>
    <w:rsid w:val="00FF47B0"/>
    <w:rsid w:val="00FF4C67"/>
    <w:rsid w:val="00FF4EB2"/>
    <w:rsid w:val="00FF7B9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PH" w:eastAsia="en-P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134929"/>
    <w:pPr>
      <w:overflowPunct w:val="0"/>
      <w:autoSpaceDE w:val="0"/>
      <w:autoSpaceDN w:val="0"/>
      <w:adjustRightInd w:val="0"/>
      <w:spacing w:line="240" w:lineRule="atLeast"/>
      <w:jc w:val="both"/>
      <w:textAlignment w:val="baseline"/>
    </w:pPr>
    <w:rPr>
      <w:sz w:val="24"/>
      <w:lang w:val="en-US" w:eastAsia="en-US"/>
    </w:rPr>
  </w:style>
  <w:style w:type="paragraph" w:styleId="Heading1">
    <w:name w:val="heading 1"/>
    <w:basedOn w:val="Normal"/>
    <w:next w:val="Normal"/>
    <w:link w:val="Heading1Char"/>
    <w:qFormat/>
    <w:rsid w:val="00E20D9C"/>
    <w:pPr>
      <w:keepNext/>
      <w:spacing w:before="240" w:after="240"/>
      <w:jc w:val="center"/>
      <w:outlineLvl w:val="0"/>
    </w:pPr>
    <w:rPr>
      <w:b/>
      <w:bCs/>
      <w:i/>
      <w:kern w:val="32"/>
      <w:sz w:val="48"/>
      <w:szCs w:val="32"/>
    </w:rPr>
  </w:style>
  <w:style w:type="paragraph" w:styleId="Heading2">
    <w:name w:val="heading 2"/>
    <w:aliases w:val="h2,Title Header2"/>
    <w:basedOn w:val="Normal"/>
    <w:next w:val="Normal"/>
    <w:link w:val="Heading2Char"/>
    <w:qFormat/>
    <w:rsid w:val="00ED4A80"/>
    <w:pPr>
      <w:keepNext/>
      <w:numPr>
        <w:numId w:val="11"/>
      </w:numPr>
      <w:spacing w:before="360"/>
      <w:jc w:val="center"/>
      <w:outlineLvl w:val="1"/>
    </w:pPr>
    <w:rPr>
      <w:b/>
      <w:bCs/>
      <w:iCs/>
      <w:sz w:val="28"/>
      <w:szCs w:val="28"/>
    </w:rPr>
  </w:style>
  <w:style w:type="paragraph" w:styleId="Heading3">
    <w:name w:val="heading 3"/>
    <w:aliases w:val="h3,1.2.3.,Section Header3,Sub-Clause Paragraph"/>
    <w:next w:val="Normal"/>
    <w:link w:val="Heading3Char"/>
    <w:qFormat/>
    <w:rsid w:val="00835E42"/>
    <w:pPr>
      <w:numPr>
        <w:ilvl w:val="1"/>
        <w:numId w:val="7"/>
      </w:numPr>
      <w:spacing w:before="240" w:after="240" w:line="240" w:lineRule="atLeast"/>
      <w:jc w:val="both"/>
      <w:outlineLvl w:val="2"/>
    </w:pPr>
    <w:rPr>
      <w:b/>
      <w:bCs/>
      <w:iCs/>
      <w:sz w:val="28"/>
      <w:szCs w:val="28"/>
    </w:rPr>
  </w:style>
  <w:style w:type="paragraph" w:styleId="Heading4">
    <w:name w:val="heading 4"/>
    <w:basedOn w:val="Normal"/>
    <w:next w:val="Normal"/>
    <w:qFormat/>
    <w:rsid w:val="00AC7706"/>
    <w:pPr>
      <w:keepNext/>
      <w:spacing w:before="240" w:after="240" w:line="240" w:lineRule="auto"/>
      <w:jc w:val="center"/>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2 Char,Title Header2 Char"/>
    <w:link w:val="Heading2"/>
    <w:rsid w:val="00ED4A80"/>
    <w:rPr>
      <w:b/>
      <w:bCs/>
      <w:iCs/>
      <w:sz w:val="28"/>
      <w:szCs w:val="28"/>
      <w:lang w:val="en-US" w:eastAsia="en-US"/>
    </w:rPr>
  </w:style>
  <w:style w:type="paragraph" w:customStyle="1" w:styleId="Style1">
    <w:name w:val="Style1"/>
    <w:basedOn w:val="Heading3"/>
    <w:link w:val="Style1Char"/>
    <w:qFormat/>
    <w:rsid w:val="00D84336"/>
    <w:pPr>
      <w:numPr>
        <w:ilvl w:val="2"/>
      </w:numPr>
      <w:spacing w:before="0"/>
    </w:pPr>
    <w:rPr>
      <w:b w:val="0"/>
      <w:sz w:val="24"/>
    </w:rPr>
  </w:style>
  <w:style w:type="character" w:customStyle="1" w:styleId="Style1Char">
    <w:name w:val="Style1 Char"/>
    <w:link w:val="Style1"/>
    <w:rsid w:val="00D84336"/>
    <w:rPr>
      <w:bCs/>
      <w:iCs/>
      <w:sz w:val="24"/>
      <w:szCs w:val="28"/>
    </w:rPr>
  </w:style>
  <w:style w:type="character" w:styleId="CommentReference">
    <w:name w:val="annotation reference"/>
    <w:semiHidden/>
    <w:rsid w:val="00E20D9C"/>
    <w:rPr>
      <w:sz w:val="16"/>
      <w:szCs w:val="16"/>
    </w:rPr>
  </w:style>
  <w:style w:type="paragraph" w:styleId="TOC2">
    <w:name w:val="toc 2"/>
    <w:basedOn w:val="Normal"/>
    <w:next w:val="Normal"/>
    <w:uiPriority w:val="39"/>
    <w:qFormat/>
    <w:rsid w:val="00ED4A80"/>
    <w:pPr>
      <w:spacing w:before="120" w:after="120"/>
      <w:ind w:left="360" w:hanging="360"/>
      <w:jc w:val="left"/>
    </w:pPr>
    <w:rPr>
      <w:smallCaps/>
      <w:sz w:val="28"/>
    </w:rPr>
  </w:style>
  <w:style w:type="character" w:styleId="Hyperlink">
    <w:name w:val="Hyperlink"/>
    <w:uiPriority w:val="99"/>
    <w:rsid w:val="00AE0BFF"/>
    <w:rPr>
      <w:b/>
      <w:color w:val="auto"/>
      <w:u w:val="single"/>
    </w:rPr>
  </w:style>
  <w:style w:type="paragraph" w:styleId="TOC3">
    <w:name w:val="toc 3"/>
    <w:basedOn w:val="Normal"/>
    <w:next w:val="Normal"/>
    <w:autoRedefine/>
    <w:uiPriority w:val="39"/>
    <w:qFormat/>
    <w:rsid w:val="00D445DD"/>
    <w:pPr>
      <w:tabs>
        <w:tab w:val="left" w:pos="936"/>
        <w:tab w:val="right" w:leader="dot" w:pos="9019"/>
      </w:tabs>
      <w:spacing w:after="120"/>
      <w:ind w:left="936" w:hanging="576"/>
      <w:jc w:val="left"/>
    </w:pPr>
    <w:rPr>
      <w:iCs/>
    </w:rPr>
  </w:style>
  <w:style w:type="paragraph" w:styleId="CommentText">
    <w:name w:val="annotation text"/>
    <w:basedOn w:val="Normal"/>
    <w:semiHidden/>
    <w:rsid w:val="00E20D9C"/>
    <w:rPr>
      <w:sz w:val="20"/>
    </w:rPr>
  </w:style>
  <w:style w:type="paragraph" w:styleId="TOC7">
    <w:name w:val="toc 7"/>
    <w:basedOn w:val="Normal"/>
    <w:next w:val="Normal"/>
    <w:autoRedefine/>
    <w:uiPriority w:val="39"/>
    <w:rsid w:val="003B6C47"/>
    <w:pPr>
      <w:spacing w:before="100" w:beforeAutospacing="1" w:after="120"/>
      <w:jc w:val="left"/>
    </w:pPr>
    <w:rPr>
      <w:rFonts w:ascii="Calibri" w:hAnsi="Calibri"/>
      <w:sz w:val="18"/>
      <w:szCs w:val="18"/>
    </w:rPr>
  </w:style>
  <w:style w:type="paragraph" w:styleId="BalloonText">
    <w:name w:val="Balloon Text"/>
    <w:basedOn w:val="Normal"/>
    <w:link w:val="BalloonTextChar"/>
    <w:uiPriority w:val="99"/>
    <w:semiHidden/>
    <w:rsid w:val="00E20D9C"/>
    <w:rPr>
      <w:rFonts w:ascii="Tahoma" w:hAnsi="Tahoma"/>
      <w:sz w:val="16"/>
      <w:szCs w:val="16"/>
    </w:rPr>
  </w:style>
  <w:style w:type="paragraph" w:styleId="TOC1">
    <w:name w:val="toc 1"/>
    <w:basedOn w:val="Normal"/>
    <w:next w:val="Normal"/>
    <w:autoRedefine/>
    <w:uiPriority w:val="39"/>
    <w:qFormat/>
    <w:rsid w:val="00CF3279"/>
    <w:pPr>
      <w:tabs>
        <w:tab w:val="right" w:leader="dot" w:pos="9000"/>
      </w:tabs>
      <w:spacing w:before="120" w:after="120"/>
      <w:ind w:left="576" w:right="1109" w:hanging="576"/>
    </w:pPr>
    <w:rPr>
      <w:rFonts w:ascii="Times New Roman Bold" w:hAnsi="Times New Roman Bold"/>
      <w:b/>
      <w:bCs/>
      <w:smallCaps/>
      <w:sz w:val="28"/>
    </w:rPr>
  </w:style>
  <w:style w:type="paragraph" w:customStyle="1" w:styleId="Style2">
    <w:name w:val="Style2"/>
    <w:basedOn w:val="Normal"/>
    <w:rsid w:val="00E20D9C"/>
    <w:pPr>
      <w:tabs>
        <w:tab w:val="num" w:pos="1440"/>
      </w:tabs>
    </w:pPr>
  </w:style>
  <w:style w:type="character" w:styleId="FollowedHyperlink">
    <w:name w:val="FollowedHyperlink"/>
    <w:rsid w:val="00AE0BFF"/>
    <w:rPr>
      <w:b/>
      <w:color w:val="auto"/>
      <w:u w:val="single"/>
    </w:rPr>
  </w:style>
  <w:style w:type="character" w:styleId="FootnoteReference">
    <w:name w:val="footnote reference"/>
    <w:uiPriority w:val="99"/>
    <w:semiHidden/>
    <w:rsid w:val="00E20D9C"/>
    <w:rPr>
      <w:position w:val="6"/>
      <w:sz w:val="20"/>
    </w:rPr>
  </w:style>
  <w:style w:type="paragraph" w:styleId="FootnoteText">
    <w:name w:val="footnote text"/>
    <w:basedOn w:val="Normal"/>
    <w:next w:val="Normal"/>
    <w:link w:val="FootnoteTextChar"/>
    <w:uiPriority w:val="99"/>
    <w:semiHidden/>
    <w:rsid w:val="00E20D9C"/>
    <w:pPr>
      <w:keepNext/>
      <w:spacing w:before="100" w:after="100"/>
    </w:pPr>
    <w:rPr>
      <w:i/>
      <w:sz w:val="20"/>
    </w:rPr>
  </w:style>
  <w:style w:type="paragraph" w:styleId="TOC4">
    <w:name w:val="toc 4"/>
    <w:basedOn w:val="Normal"/>
    <w:next w:val="Normal"/>
    <w:autoRedefine/>
    <w:uiPriority w:val="39"/>
    <w:rsid w:val="00C0440A"/>
    <w:pPr>
      <w:tabs>
        <w:tab w:val="right" w:leader="dot" w:pos="9000"/>
      </w:tabs>
      <w:spacing w:before="120" w:after="120"/>
      <w:ind w:right="720"/>
      <w:jc w:val="center"/>
    </w:pPr>
    <w:rPr>
      <w:rFonts w:ascii="Times New Roman Bold" w:hAnsi="Times New Roman Bold"/>
      <w:b/>
      <w:smallCaps/>
      <w:sz w:val="28"/>
      <w:szCs w:val="18"/>
    </w:rPr>
  </w:style>
  <w:style w:type="paragraph" w:styleId="CommentSubject">
    <w:name w:val="annotation subject"/>
    <w:basedOn w:val="CommentText"/>
    <w:next w:val="CommentText"/>
    <w:semiHidden/>
    <w:rsid w:val="00834BC7"/>
    <w:rPr>
      <w:b/>
      <w:bCs/>
    </w:rPr>
  </w:style>
  <w:style w:type="paragraph" w:styleId="TOC5">
    <w:name w:val="toc 5"/>
    <w:basedOn w:val="Normal"/>
    <w:next w:val="Normal"/>
    <w:autoRedefine/>
    <w:uiPriority w:val="39"/>
    <w:rsid w:val="00FC199B"/>
    <w:pPr>
      <w:ind w:left="960"/>
      <w:jc w:val="left"/>
    </w:pPr>
    <w:rPr>
      <w:rFonts w:ascii="Calibri" w:hAnsi="Calibri"/>
      <w:sz w:val="18"/>
      <w:szCs w:val="18"/>
    </w:rPr>
  </w:style>
  <w:style w:type="paragraph" w:styleId="TOC6">
    <w:name w:val="toc 6"/>
    <w:basedOn w:val="Normal"/>
    <w:next w:val="Normal"/>
    <w:autoRedefine/>
    <w:uiPriority w:val="39"/>
    <w:rsid w:val="00FC199B"/>
    <w:pPr>
      <w:ind w:left="1200"/>
      <w:jc w:val="left"/>
    </w:pPr>
    <w:rPr>
      <w:rFonts w:ascii="Calibri" w:hAnsi="Calibri"/>
      <w:sz w:val="18"/>
      <w:szCs w:val="18"/>
    </w:rPr>
  </w:style>
  <w:style w:type="paragraph" w:styleId="TOC8">
    <w:name w:val="toc 8"/>
    <w:basedOn w:val="Normal"/>
    <w:next w:val="Normal"/>
    <w:autoRedefine/>
    <w:uiPriority w:val="39"/>
    <w:rsid w:val="00FC199B"/>
    <w:pPr>
      <w:ind w:left="1680"/>
      <w:jc w:val="left"/>
    </w:pPr>
    <w:rPr>
      <w:rFonts w:ascii="Calibri" w:hAnsi="Calibri"/>
      <w:sz w:val="18"/>
      <w:szCs w:val="18"/>
    </w:rPr>
  </w:style>
  <w:style w:type="paragraph" w:styleId="TOC9">
    <w:name w:val="toc 9"/>
    <w:basedOn w:val="Normal"/>
    <w:next w:val="Normal"/>
    <w:autoRedefine/>
    <w:uiPriority w:val="39"/>
    <w:rsid w:val="00FC199B"/>
    <w:pPr>
      <w:ind w:left="1920"/>
      <w:jc w:val="left"/>
    </w:pPr>
    <w:rPr>
      <w:rFonts w:ascii="Calibri" w:hAnsi="Calibri"/>
      <w:sz w:val="18"/>
      <w:szCs w:val="18"/>
    </w:rPr>
  </w:style>
  <w:style w:type="paragraph" w:styleId="BodyTextIndent">
    <w:name w:val="Body Text Indent"/>
    <w:basedOn w:val="Normal"/>
    <w:link w:val="BodyTextIndentChar"/>
    <w:uiPriority w:val="99"/>
    <w:rsid w:val="003C3552"/>
    <w:pPr>
      <w:overflowPunct/>
      <w:autoSpaceDE/>
      <w:autoSpaceDN/>
      <w:adjustRightInd/>
      <w:spacing w:line="240" w:lineRule="auto"/>
      <w:ind w:firstLine="720"/>
      <w:textAlignment w:val="auto"/>
    </w:pPr>
    <w:rPr>
      <w:rFonts w:ascii="Verdana" w:hAnsi="Verdana"/>
      <w:sz w:val="18"/>
    </w:rPr>
  </w:style>
  <w:style w:type="paragraph" w:styleId="BodyText">
    <w:name w:val="Body Text"/>
    <w:basedOn w:val="Normal"/>
    <w:link w:val="BodyTextChar"/>
    <w:rsid w:val="003C3552"/>
    <w:pPr>
      <w:overflowPunct/>
      <w:autoSpaceDE/>
      <w:autoSpaceDN/>
      <w:adjustRightInd/>
      <w:spacing w:line="240" w:lineRule="auto"/>
      <w:textAlignment w:val="auto"/>
    </w:pPr>
    <w:rPr>
      <w:rFonts w:ascii="Verdana" w:hAnsi="Verdana"/>
      <w:sz w:val="18"/>
    </w:rPr>
  </w:style>
  <w:style w:type="paragraph" w:styleId="BodyTextIndent2">
    <w:name w:val="Body Text Indent 2"/>
    <w:basedOn w:val="Normal"/>
    <w:link w:val="BodyTextIndent2Char"/>
    <w:uiPriority w:val="99"/>
    <w:rsid w:val="00822185"/>
    <w:pPr>
      <w:spacing w:after="120" w:line="480" w:lineRule="auto"/>
      <w:ind w:left="360"/>
    </w:pPr>
  </w:style>
  <w:style w:type="paragraph" w:styleId="Header">
    <w:name w:val="header"/>
    <w:basedOn w:val="Normal"/>
    <w:link w:val="HeaderChar"/>
    <w:rsid w:val="007B58B7"/>
    <w:pPr>
      <w:tabs>
        <w:tab w:val="center" w:pos="4320"/>
        <w:tab w:val="right" w:pos="8640"/>
      </w:tabs>
    </w:pPr>
  </w:style>
  <w:style w:type="paragraph" w:styleId="Footer">
    <w:name w:val="footer"/>
    <w:basedOn w:val="Normal"/>
    <w:link w:val="FooterChar"/>
    <w:uiPriority w:val="99"/>
    <w:rsid w:val="007B58B7"/>
    <w:pPr>
      <w:tabs>
        <w:tab w:val="center" w:pos="4320"/>
        <w:tab w:val="right" w:pos="8640"/>
      </w:tabs>
    </w:pPr>
  </w:style>
  <w:style w:type="character" w:styleId="PageNumber">
    <w:name w:val="page number"/>
    <w:basedOn w:val="DefaultParagraphFont"/>
    <w:rsid w:val="007B58B7"/>
  </w:style>
  <w:style w:type="table" w:styleId="TableGrid">
    <w:name w:val="Table Grid"/>
    <w:basedOn w:val="TableNormal"/>
    <w:uiPriority w:val="59"/>
    <w:rsid w:val="003F2A14"/>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DC3767"/>
    <w:pPr>
      <w:ind w:left="720"/>
    </w:pPr>
  </w:style>
  <w:style w:type="paragraph" w:styleId="Revision">
    <w:name w:val="Revision"/>
    <w:hidden/>
    <w:uiPriority w:val="99"/>
    <w:semiHidden/>
    <w:rsid w:val="00C2394F"/>
    <w:pPr>
      <w:spacing w:after="240" w:line="240" w:lineRule="atLeast"/>
      <w:ind w:left="1440" w:hanging="720"/>
      <w:jc w:val="both"/>
    </w:pPr>
    <w:rPr>
      <w:sz w:val="24"/>
      <w:lang w:val="en-US" w:eastAsia="en-US"/>
    </w:rPr>
  </w:style>
  <w:style w:type="character" w:customStyle="1" w:styleId="BodyTextIndent2Char">
    <w:name w:val="Body Text Indent 2 Char"/>
    <w:link w:val="BodyTextIndent2"/>
    <w:uiPriority w:val="99"/>
    <w:rsid w:val="0047137F"/>
    <w:rPr>
      <w:sz w:val="24"/>
      <w:lang w:val="en-US" w:eastAsia="en-US"/>
    </w:rPr>
  </w:style>
  <w:style w:type="paragraph" w:styleId="NoSpacing">
    <w:name w:val="No Spacing"/>
    <w:link w:val="NoSpacingChar"/>
    <w:uiPriority w:val="1"/>
    <w:qFormat/>
    <w:rsid w:val="00CA1DFA"/>
    <w:pPr>
      <w:spacing w:after="240" w:line="240" w:lineRule="atLeast"/>
      <w:ind w:left="1440" w:hanging="720"/>
      <w:jc w:val="both"/>
    </w:pPr>
    <w:rPr>
      <w:rFonts w:ascii="Calibri" w:eastAsia="Calibri" w:hAnsi="Calibri"/>
      <w:sz w:val="22"/>
      <w:szCs w:val="22"/>
      <w:lang w:eastAsia="en-US"/>
    </w:rPr>
  </w:style>
  <w:style w:type="paragraph" w:styleId="TOCHeading">
    <w:name w:val="TOC Heading"/>
    <w:basedOn w:val="Heading1"/>
    <w:next w:val="Normal"/>
    <w:uiPriority w:val="39"/>
    <w:qFormat/>
    <w:rsid w:val="00E90A0D"/>
    <w:pPr>
      <w:keepLines/>
      <w:overflowPunct/>
      <w:autoSpaceDE/>
      <w:autoSpaceDN/>
      <w:adjustRightInd/>
      <w:spacing w:before="480" w:after="0" w:line="276" w:lineRule="auto"/>
      <w:jc w:val="left"/>
      <w:textAlignment w:val="auto"/>
      <w:outlineLvl w:val="9"/>
    </w:pPr>
    <w:rPr>
      <w:rFonts w:ascii="Cambria" w:hAnsi="Cambria"/>
      <w:i w:val="0"/>
      <w:color w:val="365F91"/>
      <w:kern w:val="0"/>
      <w:sz w:val="28"/>
      <w:szCs w:val="28"/>
    </w:rPr>
  </w:style>
  <w:style w:type="character" w:customStyle="1" w:styleId="NoSpacingChar">
    <w:name w:val="No Spacing Char"/>
    <w:link w:val="NoSpacing"/>
    <w:uiPriority w:val="1"/>
    <w:rsid w:val="006333E0"/>
    <w:rPr>
      <w:rFonts w:ascii="Calibri" w:eastAsia="Calibri" w:hAnsi="Calibri"/>
      <w:sz w:val="22"/>
      <w:szCs w:val="22"/>
      <w:lang w:val="en-PH" w:eastAsia="en-US" w:bidi="ar-SA"/>
    </w:rPr>
  </w:style>
  <w:style w:type="paragraph" w:customStyle="1" w:styleId="Style3">
    <w:name w:val="Style3"/>
    <w:qFormat/>
    <w:rsid w:val="00190F64"/>
    <w:pPr>
      <w:numPr>
        <w:ilvl w:val="2"/>
        <w:numId w:val="12"/>
      </w:numPr>
      <w:spacing w:after="240" w:line="240" w:lineRule="atLeast"/>
      <w:jc w:val="both"/>
    </w:pPr>
    <w:rPr>
      <w:sz w:val="24"/>
      <w:szCs w:val="28"/>
      <w:lang w:val="en-US" w:eastAsia="en-US"/>
    </w:rPr>
  </w:style>
  <w:style w:type="paragraph" w:styleId="Title">
    <w:name w:val="Title"/>
    <w:basedOn w:val="Normal"/>
    <w:link w:val="TitleChar"/>
    <w:qFormat/>
    <w:rsid w:val="005F0859"/>
    <w:pPr>
      <w:overflowPunct/>
      <w:autoSpaceDE/>
      <w:autoSpaceDN/>
      <w:adjustRightInd/>
      <w:spacing w:line="240" w:lineRule="auto"/>
      <w:jc w:val="center"/>
      <w:textAlignment w:val="auto"/>
    </w:pPr>
    <w:rPr>
      <w:rFonts w:ascii="Arial" w:hAnsi="Arial"/>
      <w:lang w:eastAsia="et-EE"/>
    </w:rPr>
  </w:style>
  <w:style w:type="character" w:customStyle="1" w:styleId="TitleChar">
    <w:name w:val="Title Char"/>
    <w:link w:val="Title"/>
    <w:rsid w:val="005F0859"/>
    <w:rPr>
      <w:rFonts w:ascii="Arial" w:hAnsi="Arial"/>
      <w:sz w:val="24"/>
      <w:lang w:eastAsia="et-EE"/>
    </w:rPr>
  </w:style>
  <w:style w:type="character" w:customStyle="1" w:styleId="Heading1Char">
    <w:name w:val="Heading 1 Char"/>
    <w:link w:val="Heading1"/>
    <w:rsid w:val="00542F6F"/>
    <w:rPr>
      <w:rFonts w:cs="Arial"/>
      <w:b/>
      <w:bCs/>
      <w:i/>
      <w:kern w:val="32"/>
      <w:sz w:val="48"/>
      <w:szCs w:val="32"/>
    </w:rPr>
  </w:style>
  <w:style w:type="character" w:customStyle="1" w:styleId="HeaderChar">
    <w:name w:val="Header Char"/>
    <w:link w:val="Header"/>
    <w:rsid w:val="00542F6F"/>
    <w:rPr>
      <w:sz w:val="24"/>
    </w:rPr>
  </w:style>
  <w:style w:type="character" w:customStyle="1" w:styleId="FooterChar">
    <w:name w:val="Footer Char"/>
    <w:link w:val="Footer"/>
    <w:uiPriority w:val="99"/>
    <w:rsid w:val="00542F6F"/>
    <w:rPr>
      <w:sz w:val="24"/>
    </w:rPr>
  </w:style>
  <w:style w:type="character" w:customStyle="1" w:styleId="FootnoteTextChar">
    <w:name w:val="Footnote Text Char"/>
    <w:link w:val="FootnoteText"/>
    <w:uiPriority w:val="99"/>
    <w:semiHidden/>
    <w:rsid w:val="00542F6F"/>
    <w:rPr>
      <w:i/>
    </w:rPr>
  </w:style>
  <w:style w:type="character" w:customStyle="1" w:styleId="BodyTextChar">
    <w:name w:val="Body Text Char"/>
    <w:link w:val="BodyText"/>
    <w:rsid w:val="00542F6F"/>
    <w:rPr>
      <w:rFonts w:ascii="Verdana" w:hAnsi="Verdana"/>
      <w:sz w:val="18"/>
    </w:rPr>
  </w:style>
  <w:style w:type="character" w:customStyle="1" w:styleId="BodyTextIndentChar">
    <w:name w:val="Body Text Indent Char"/>
    <w:link w:val="BodyTextIndent"/>
    <w:uiPriority w:val="99"/>
    <w:rsid w:val="00542F6F"/>
    <w:rPr>
      <w:rFonts w:ascii="Verdana" w:hAnsi="Verdana"/>
      <w:sz w:val="18"/>
    </w:rPr>
  </w:style>
  <w:style w:type="character" w:customStyle="1" w:styleId="Heading3Char">
    <w:name w:val="Heading 3 Char"/>
    <w:aliases w:val="h3 Char,1.2.3. Char,Section Header3 Char,Sub-Clause Paragraph Char"/>
    <w:link w:val="Heading3"/>
    <w:rsid w:val="00542F6F"/>
    <w:rPr>
      <w:b/>
      <w:bCs/>
      <w:iCs/>
      <w:sz w:val="28"/>
      <w:szCs w:val="28"/>
    </w:rPr>
  </w:style>
  <w:style w:type="character" w:customStyle="1" w:styleId="BalloonTextChar">
    <w:name w:val="Balloon Text Char"/>
    <w:link w:val="BalloonText"/>
    <w:uiPriority w:val="99"/>
    <w:semiHidden/>
    <w:rsid w:val="00542F6F"/>
    <w:rPr>
      <w:rFonts w:ascii="Tahoma" w:hAnsi="Tahoma" w:cs="Tahoma"/>
      <w:sz w:val="16"/>
      <w:szCs w:val="16"/>
    </w:rPr>
  </w:style>
  <w:style w:type="paragraph" w:customStyle="1" w:styleId="Heading5">
    <w:name w:val="Heading5"/>
    <w:basedOn w:val="Heading4"/>
    <w:qFormat/>
    <w:rsid w:val="0069319B"/>
    <w:pPr>
      <w:spacing w:before="0" w:after="0"/>
    </w:pPr>
  </w:style>
  <w:style w:type="paragraph" w:customStyle="1" w:styleId="Default">
    <w:name w:val="Default"/>
    <w:rsid w:val="0023113F"/>
    <w:pPr>
      <w:autoSpaceDE w:val="0"/>
      <w:autoSpaceDN w:val="0"/>
      <w:adjustRightInd w:val="0"/>
    </w:pPr>
    <w:rPr>
      <w:rFonts w:ascii="Arial" w:hAnsi="Arial" w:cs="Arial"/>
      <w:color w:val="000000"/>
      <w:sz w:val="24"/>
      <w:szCs w:val="24"/>
      <w:lang w:val="en-US" w:eastAsia="en-US"/>
    </w:rPr>
  </w:style>
  <w:style w:type="paragraph" w:styleId="ListBullet3">
    <w:name w:val="List Bullet 3"/>
    <w:basedOn w:val="Normal"/>
    <w:uiPriority w:val="99"/>
    <w:semiHidden/>
    <w:unhideWhenUsed/>
    <w:rsid w:val="00031437"/>
    <w:pPr>
      <w:numPr>
        <w:numId w:val="29"/>
      </w:numPr>
      <w:contextualSpacing/>
    </w:pPr>
  </w:style>
  <w:style w:type="paragraph" w:styleId="ListBullet2">
    <w:name w:val="List Bullet 2"/>
    <w:basedOn w:val="Normal"/>
    <w:uiPriority w:val="99"/>
    <w:semiHidden/>
    <w:unhideWhenUsed/>
    <w:rsid w:val="00924D11"/>
    <w:pPr>
      <w:numPr>
        <w:numId w:val="30"/>
      </w:numPr>
      <w:contextualSpacing/>
    </w:pPr>
  </w:style>
  <w:style w:type="character" w:customStyle="1" w:styleId="ListParagraphChar">
    <w:name w:val="List Paragraph Char"/>
    <w:link w:val="ListParagraph"/>
    <w:uiPriority w:val="34"/>
    <w:rsid w:val="009D7282"/>
    <w:rPr>
      <w:sz w:val="24"/>
      <w:lang w:val="en-US" w:eastAsia="en-US"/>
    </w:rPr>
  </w:style>
  <w:style w:type="character" w:customStyle="1" w:styleId="fontstyle01">
    <w:name w:val="fontstyle01"/>
    <w:basedOn w:val="DefaultParagraphFont"/>
    <w:rsid w:val="00AF5642"/>
    <w:rPr>
      <w:rFonts w:ascii="ArialMT" w:hAnsi="ArialMT" w:hint="default"/>
      <w:b w:val="0"/>
      <w:bCs w:val="0"/>
      <w:i w:val="0"/>
      <w:iCs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1295864153">
      <w:bodyDiv w:val="1"/>
      <w:marLeft w:val="0"/>
      <w:marRight w:val="0"/>
      <w:marTop w:val="0"/>
      <w:marBottom w:val="0"/>
      <w:divBdr>
        <w:top w:val="none" w:sz="0" w:space="0" w:color="auto"/>
        <w:left w:val="none" w:sz="0" w:space="0" w:color="auto"/>
        <w:bottom w:val="none" w:sz="0" w:space="0" w:color="auto"/>
        <w:right w:val="none" w:sz="0" w:space="0" w:color="auto"/>
      </w:divBdr>
    </w:div>
    <w:div w:id="2049522137">
      <w:bodyDiv w:val="1"/>
      <w:marLeft w:val="0"/>
      <w:marRight w:val="0"/>
      <w:marTop w:val="0"/>
      <w:marBottom w:val="0"/>
      <w:divBdr>
        <w:top w:val="none" w:sz="0" w:space="0" w:color="auto"/>
        <w:left w:val="none" w:sz="0" w:space="0" w:color="auto"/>
        <w:bottom w:val="none" w:sz="0" w:space="0" w:color="auto"/>
        <w:right w:val="none" w:sz="0" w:space="0" w:color="auto"/>
      </w:divBdr>
      <w:divsChild>
        <w:div w:id="1365986816">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footer" Target="footer3.xm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footer" Target="footer4.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1.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eader" Target="header10.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napocor.gov.ph" TargetMode="External"/><Relationship Id="rId14" Type="http://schemas.openxmlformats.org/officeDocument/2006/relationships/header" Target="header4.xml"/><Relationship Id="rId22" Type="http://schemas.openxmlformats.org/officeDocument/2006/relationships/header" Target="header9.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F9E3F-74B2-4062-9E07-026AC4AE9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61</Pages>
  <Words>22454</Words>
  <Characters>127991</Characters>
  <Application>Microsoft Office Word</Application>
  <DocSecurity>0</DocSecurity>
  <Lines>1066</Lines>
  <Paragraphs>300</Paragraphs>
  <ScaleCrop>false</ScaleCrop>
  <HeadingPairs>
    <vt:vector size="2" baseType="variant">
      <vt:variant>
        <vt:lpstr>Title</vt:lpstr>
      </vt:variant>
      <vt:variant>
        <vt:i4>1</vt:i4>
      </vt:variant>
    </vt:vector>
  </HeadingPairs>
  <TitlesOfParts>
    <vt:vector size="1" baseType="lpstr">
      <vt:lpstr>Philippine Bidding Documents</vt:lpstr>
    </vt:vector>
  </TitlesOfParts>
  <Company>Hewlett-Packard Company</Company>
  <LinksUpToDate>false</LinksUpToDate>
  <CharactersWithSpaces>150145</CharactersWithSpaces>
  <SharedDoc>false</SharedDoc>
  <HLinks>
    <vt:vector size="924" baseType="variant">
      <vt:variant>
        <vt:i4>2097256</vt:i4>
      </vt:variant>
      <vt:variant>
        <vt:i4>1151</vt:i4>
      </vt:variant>
      <vt:variant>
        <vt:i4>0</vt:i4>
      </vt:variant>
      <vt:variant>
        <vt:i4>5</vt:i4>
      </vt:variant>
      <vt:variant>
        <vt:lpwstr>http://www.adb.org/</vt:lpwstr>
      </vt:variant>
      <vt:variant>
        <vt:lpwstr/>
      </vt:variant>
      <vt:variant>
        <vt:i4>2097256</vt:i4>
      </vt:variant>
      <vt:variant>
        <vt:i4>1148</vt:i4>
      </vt:variant>
      <vt:variant>
        <vt:i4>0</vt:i4>
      </vt:variant>
      <vt:variant>
        <vt:i4>5</vt:i4>
      </vt:variant>
      <vt:variant>
        <vt:lpwstr>http://www.adb.org/</vt:lpwstr>
      </vt:variant>
      <vt:variant>
        <vt:lpwstr/>
      </vt:variant>
      <vt:variant>
        <vt:i4>2097256</vt:i4>
      </vt:variant>
      <vt:variant>
        <vt:i4>1145</vt:i4>
      </vt:variant>
      <vt:variant>
        <vt:i4>0</vt:i4>
      </vt:variant>
      <vt:variant>
        <vt:i4>5</vt:i4>
      </vt:variant>
      <vt:variant>
        <vt:lpwstr>http://www.adb.org/</vt:lpwstr>
      </vt:variant>
      <vt:variant>
        <vt:lpwstr/>
      </vt:variant>
      <vt:variant>
        <vt:i4>1769526</vt:i4>
      </vt:variant>
      <vt:variant>
        <vt:i4>1138</vt:i4>
      </vt:variant>
      <vt:variant>
        <vt:i4>0</vt:i4>
      </vt:variant>
      <vt:variant>
        <vt:i4>5</vt:i4>
      </vt:variant>
      <vt:variant>
        <vt:lpwstr/>
      </vt:variant>
      <vt:variant>
        <vt:lpwstr>_Toc281305524</vt:lpwstr>
      </vt:variant>
      <vt:variant>
        <vt:i4>1769526</vt:i4>
      </vt:variant>
      <vt:variant>
        <vt:i4>1132</vt:i4>
      </vt:variant>
      <vt:variant>
        <vt:i4>0</vt:i4>
      </vt:variant>
      <vt:variant>
        <vt:i4>5</vt:i4>
      </vt:variant>
      <vt:variant>
        <vt:lpwstr/>
      </vt:variant>
      <vt:variant>
        <vt:lpwstr>_Toc281305525</vt:lpwstr>
      </vt:variant>
      <vt:variant>
        <vt:i4>1769526</vt:i4>
      </vt:variant>
      <vt:variant>
        <vt:i4>1126</vt:i4>
      </vt:variant>
      <vt:variant>
        <vt:i4>0</vt:i4>
      </vt:variant>
      <vt:variant>
        <vt:i4>5</vt:i4>
      </vt:variant>
      <vt:variant>
        <vt:lpwstr/>
      </vt:variant>
      <vt:variant>
        <vt:lpwstr>_Toc281305524</vt:lpwstr>
      </vt:variant>
      <vt:variant>
        <vt:i4>1769526</vt:i4>
      </vt:variant>
      <vt:variant>
        <vt:i4>1120</vt:i4>
      </vt:variant>
      <vt:variant>
        <vt:i4>0</vt:i4>
      </vt:variant>
      <vt:variant>
        <vt:i4>5</vt:i4>
      </vt:variant>
      <vt:variant>
        <vt:lpwstr/>
      </vt:variant>
      <vt:variant>
        <vt:lpwstr>_Toc281305523</vt:lpwstr>
      </vt:variant>
      <vt:variant>
        <vt:i4>1769526</vt:i4>
      </vt:variant>
      <vt:variant>
        <vt:i4>1114</vt:i4>
      </vt:variant>
      <vt:variant>
        <vt:i4>0</vt:i4>
      </vt:variant>
      <vt:variant>
        <vt:i4>5</vt:i4>
      </vt:variant>
      <vt:variant>
        <vt:lpwstr/>
      </vt:variant>
      <vt:variant>
        <vt:lpwstr>_Toc281305522</vt:lpwstr>
      </vt:variant>
      <vt:variant>
        <vt:i4>589856</vt:i4>
      </vt:variant>
      <vt:variant>
        <vt:i4>1098</vt:i4>
      </vt:variant>
      <vt:variant>
        <vt:i4>0</vt:i4>
      </vt:variant>
      <vt:variant>
        <vt:i4>5</vt:i4>
      </vt:variant>
      <vt:variant>
        <vt:lpwstr/>
      </vt:variant>
      <vt:variant>
        <vt:lpwstr>bds21_2</vt:lpwstr>
      </vt:variant>
      <vt:variant>
        <vt:i4>3014722</vt:i4>
      </vt:variant>
      <vt:variant>
        <vt:i4>1094</vt:i4>
      </vt:variant>
      <vt:variant>
        <vt:i4>0</vt:i4>
      </vt:variant>
      <vt:variant>
        <vt:i4>5</vt:i4>
      </vt:variant>
      <vt:variant>
        <vt:lpwstr/>
      </vt:variant>
      <vt:variant>
        <vt:lpwstr>_Section_VIII._Bidding</vt:lpwstr>
      </vt:variant>
      <vt:variant>
        <vt:i4>1179700</vt:i4>
      </vt:variant>
      <vt:variant>
        <vt:i4>1091</vt:i4>
      </vt:variant>
      <vt:variant>
        <vt:i4>0</vt:i4>
      </vt:variant>
      <vt:variant>
        <vt:i4>5</vt:i4>
      </vt:variant>
      <vt:variant>
        <vt:lpwstr/>
      </vt:variant>
      <vt:variant>
        <vt:lpwstr>_Toc242246057</vt:lpwstr>
      </vt:variant>
      <vt:variant>
        <vt:i4>1179700</vt:i4>
      </vt:variant>
      <vt:variant>
        <vt:i4>1085</vt:i4>
      </vt:variant>
      <vt:variant>
        <vt:i4>0</vt:i4>
      </vt:variant>
      <vt:variant>
        <vt:i4>5</vt:i4>
      </vt:variant>
      <vt:variant>
        <vt:lpwstr/>
      </vt:variant>
      <vt:variant>
        <vt:lpwstr>_Toc242246056</vt:lpwstr>
      </vt:variant>
      <vt:variant>
        <vt:i4>1179700</vt:i4>
      </vt:variant>
      <vt:variant>
        <vt:i4>1079</vt:i4>
      </vt:variant>
      <vt:variant>
        <vt:i4>0</vt:i4>
      </vt:variant>
      <vt:variant>
        <vt:i4>5</vt:i4>
      </vt:variant>
      <vt:variant>
        <vt:lpwstr/>
      </vt:variant>
      <vt:variant>
        <vt:lpwstr>_Toc242246055</vt:lpwstr>
      </vt:variant>
      <vt:variant>
        <vt:i4>1179700</vt:i4>
      </vt:variant>
      <vt:variant>
        <vt:i4>1076</vt:i4>
      </vt:variant>
      <vt:variant>
        <vt:i4>0</vt:i4>
      </vt:variant>
      <vt:variant>
        <vt:i4>5</vt:i4>
      </vt:variant>
      <vt:variant>
        <vt:lpwstr/>
      </vt:variant>
      <vt:variant>
        <vt:lpwstr>_Toc242246054</vt:lpwstr>
      </vt:variant>
      <vt:variant>
        <vt:i4>917537</vt:i4>
      </vt:variant>
      <vt:variant>
        <vt:i4>996</vt:i4>
      </vt:variant>
      <vt:variant>
        <vt:i4>0</vt:i4>
      </vt:variant>
      <vt:variant>
        <vt:i4>5</vt:i4>
      </vt:variant>
      <vt:variant>
        <vt:lpwstr/>
      </vt:variant>
      <vt:variant>
        <vt:lpwstr>scc21_1</vt:lpwstr>
      </vt:variant>
      <vt:variant>
        <vt:i4>852005</vt:i4>
      </vt:variant>
      <vt:variant>
        <vt:i4>966</vt:i4>
      </vt:variant>
      <vt:variant>
        <vt:i4>0</vt:i4>
      </vt:variant>
      <vt:variant>
        <vt:i4>5</vt:i4>
      </vt:variant>
      <vt:variant>
        <vt:lpwstr/>
      </vt:variant>
      <vt:variant>
        <vt:lpwstr>scc15_5</vt:lpwstr>
      </vt:variant>
      <vt:variant>
        <vt:i4>852005</vt:i4>
      </vt:variant>
      <vt:variant>
        <vt:i4>963</vt:i4>
      </vt:variant>
      <vt:variant>
        <vt:i4>0</vt:i4>
      </vt:variant>
      <vt:variant>
        <vt:i4>5</vt:i4>
      </vt:variant>
      <vt:variant>
        <vt:lpwstr/>
      </vt:variant>
      <vt:variant>
        <vt:lpwstr>scc15_3</vt:lpwstr>
      </vt:variant>
      <vt:variant>
        <vt:i4>852005</vt:i4>
      </vt:variant>
      <vt:variant>
        <vt:i4>960</vt:i4>
      </vt:variant>
      <vt:variant>
        <vt:i4>0</vt:i4>
      </vt:variant>
      <vt:variant>
        <vt:i4>5</vt:i4>
      </vt:variant>
      <vt:variant>
        <vt:lpwstr/>
      </vt:variant>
      <vt:variant>
        <vt:lpwstr>scc15_3</vt:lpwstr>
      </vt:variant>
      <vt:variant>
        <vt:i4>852005</vt:i4>
      </vt:variant>
      <vt:variant>
        <vt:i4>957</vt:i4>
      </vt:variant>
      <vt:variant>
        <vt:i4>0</vt:i4>
      </vt:variant>
      <vt:variant>
        <vt:i4>5</vt:i4>
      </vt:variant>
      <vt:variant>
        <vt:lpwstr/>
      </vt:variant>
      <vt:variant>
        <vt:lpwstr>scc15_3</vt:lpwstr>
      </vt:variant>
      <vt:variant>
        <vt:i4>81</vt:i4>
      </vt:variant>
      <vt:variant>
        <vt:i4>948</vt:i4>
      </vt:variant>
      <vt:variant>
        <vt:i4>0</vt:i4>
      </vt:variant>
      <vt:variant>
        <vt:i4>5</vt:i4>
      </vt:variant>
      <vt:variant>
        <vt:lpwstr/>
      </vt:variant>
      <vt:variant>
        <vt:lpwstr>_Section_VII._Technical_Specificatio</vt:lpwstr>
      </vt:variant>
      <vt:variant>
        <vt:i4>852004</vt:i4>
      </vt:variant>
      <vt:variant>
        <vt:i4>945</vt:i4>
      </vt:variant>
      <vt:variant>
        <vt:i4>0</vt:i4>
      </vt:variant>
      <vt:variant>
        <vt:i4>5</vt:i4>
      </vt:variant>
      <vt:variant>
        <vt:lpwstr/>
      </vt:variant>
      <vt:variant>
        <vt:lpwstr>scc14_1</vt:lpwstr>
      </vt:variant>
      <vt:variant>
        <vt:i4>7208983</vt:i4>
      </vt:variant>
      <vt:variant>
        <vt:i4>936</vt:i4>
      </vt:variant>
      <vt:variant>
        <vt:i4>0</vt:i4>
      </vt:variant>
      <vt:variant>
        <vt:i4>5</vt:i4>
      </vt:variant>
      <vt:variant>
        <vt:lpwstr/>
      </vt:variant>
      <vt:variant>
        <vt:lpwstr>scc13_4c</vt:lpwstr>
      </vt:variant>
      <vt:variant>
        <vt:i4>6750287</vt:i4>
      </vt:variant>
      <vt:variant>
        <vt:i4>930</vt:i4>
      </vt:variant>
      <vt:variant>
        <vt:i4>0</vt:i4>
      </vt:variant>
      <vt:variant>
        <vt:i4>5</vt:i4>
      </vt:variant>
      <vt:variant>
        <vt:lpwstr/>
      </vt:variant>
      <vt:variant>
        <vt:lpwstr>scc6_2</vt:lpwstr>
      </vt:variant>
      <vt:variant>
        <vt:i4>6750287</vt:i4>
      </vt:variant>
      <vt:variant>
        <vt:i4>927</vt:i4>
      </vt:variant>
      <vt:variant>
        <vt:i4>0</vt:i4>
      </vt:variant>
      <vt:variant>
        <vt:i4>5</vt:i4>
      </vt:variant>
      <vt:variant>
        <vt:lpwstr/>
      </vt:variant>
      <vt:variant>
        <vt:lpwstr>scc6_2</vt:lpwstr>
      </vt:variant>
      <vt:variant>
        <vt:i4>6750287</vt:i4>
      </vt:variant>
      <vt:variant>
        <vt:i4>918</vt:i4>
      </vt:variant>
      <vt:variant>
        <vt:i4>0</vt:i4>
      </vt:variant>
      <vt:variant>
        <vt:i4>5</vt:i4>
      </vt:variant>
      <vt:variant>
        <vt:lpwstr/>
      </vt:variant>
      <vt:variant>
        <vt:lpwstr>scc6_2</vt:lpwstr>
      </vt:variant>
      <vt:variant>
        <vt:i4>6750287</vt:i4>
      </vt:variant>
      <vt:variant>
        <vt:i4>906</vt:i4>
      </vt:variant>
      <vt:variant>
        <vt:i4>0</vt:i4>
      </vt:variant>
      <vt:variant>
        <vt:i4>5</vt:i4>
      </vt:variant>
      <vt:variant>
        <vt:lpwstr/>
      </vt:variant>
      <vt:variant>
        <vt:lpwstr>scc6_2</vt:lpwstr>
      </vt:variant>
      <vt:variant>
        <vt:i4>6750287</vt:i4>
      </vt:variant>
      <vt:variant>
        <vt:i4>897</vt:i4>
      </vt:variant>
      <vt:variant>
        <vt:i4>0</vt:i4>
      </vt:variant>
      <vt:variant>
        <vt:i4>5</vt:i4>
      </vt:variant>
      <vt:variant>
        <vt:lpwstr/>
      </vt:variant>
      <vt:variant>
        <vt:lpwstr>scc5_1</vt:lpwstr>
      </vt:variant>
      <vt:variant>
        <vt:i4>6750287</vt:i4>
      </vt:variant>
      <vt:variant>
        <vt:i4>894</vt:i4>
      </vt:variant>
      <vt:variant>
        <vt:i4>0</vt:i4>
      </vt:variant>
      <vt:variant>
        <vt:i4>5</vt:i4>
      </vt:variant>
      <vt:variant>
        <vt:lpwstr/>
      </vt:variant>
      <vt:variant>
        <vt:lpwstr>scc5_1</vt:lpwstr>
      </vt:variant>
      <vt:variant>
        <vt:i4>6291535</vt:i4>
      </vt:variant>
      <vt:variant>
        <vt:i4>888</vt:i4>
      </vt:variant>
      <vt:variant>
        <vt:i4>0</vt:i4>
      </vt:variant>
      <vt:variant>
        <vt:i4>5</vt:i4>
      </vt:variant>
      <vt:variant>
        <vt:lpwstr/>
      </vt:variant>
      <vt:variant>
        <vt:lpwstr>scc2_1</vt:lpwstr>
      </vt:variant>
      <vt:variant>
        <vt:i4>6488143</vt:i4>
      </vt:variant>
      <vt:variant>
        <vt:i4>885</vt:i4>
      </vt:variant>
      <vt:variant>
        <vt:i4>0</vt:i4>
      </vt:variant>
      <vt:variant>
        <vt:i4>5</vt:i4>
      </vt:variant>
      <vt:variant>
        <vt:lpwstr/>
      </vt:variant>
      <vt:variant>
        <vt:lpwstr>scc1_1k</vt:lpwstr>
      </vt:variant>
      <vt:variant>
        <vt:i4>6488143</vt:i4>
      </vt:variant>
      <vt:variant>
        <vt:i4>882</vt:i4>
      </vt:variant>
      <vt:variant>
        <vt:i4>0</vt:i4>
      </vt:variant>
      <vt:variant>
        <vt:i4>5</vt:i4>
      </vt:variant>
      <vt:variant>
        <vt:lpwstr/>
      </vt:variant>
      <vt:variant>
        <vt:lpwstr>scc1_1j</vt:lpwstr>
      </vt:variant>
      <vt:variant>
        <vt:i4>6488143</vt:i4>
      </vt:variant>
      <vt:variant>
        <vt:i4>879</vt:i4>
      </vt:variant>
      <vt:variant>
        <vt:i4>0</vt:i4>
      </vt:variant>
      <vt:variant>
        <vt:i4>5</vt:i4>
      </vt:variant>
      <vt:variant>
        <vt:lpwstr/>
      </vt:variant>
      <vt:variant>
        <vt:lpwstr>scc1_1i</vt:lpwstr>
      </vt:variant>
      <vt:variant>
        <vt:i4>6488143</vt:i4>
      </vt:variant>
      <vt:variant>
        <vt:i4>876</vt:i4>
      </vt:variant>
      <vt:variant>
        <vt:i4>0</vt:i4>
      </vt:variant>
      <vt:variant>
        <vt:i4>5</vt:i4>
      </vt:variant>
      <vt:variant>
        <vt:lpwstr/>
      </vt:variant>
      <vt:variant>
        <vt:lpwstr>scc1_1g</vt:lpwstr>
      </vt:variant>
      <vt:variant>
        <vt:i4>1703984</vt:i4>
      </vt:variant>
      <vt:variant>
        <vt:i4>869</vt:i4>
      </vt:variant>
      <vt:variant>
        <vt:i4>0</vt:i4>
      </vt:variant>
      <vt:variant>
        <vt:i4>5</vt:i4>
      </vt:variant>
      <vt:variant>
        <vt:lpwstr/>
      </vt:variant>
      <vt:variant>
        <vt:lpwstr>_Toc281305333</vt:lpwstr>
      </vt:variant>
      <vt:variant>
        <vt:i4>1703984</vt:i4>
      </vt:variant>
      <vt:variant>
        <vt:i4>863</vt:i4>
      </vt:variant>
      <vt:variant>
        <vt:i4>0</vt:i4>
      </vt:variant>
      <vt:variant>
        <vt:i4>5</vt:i4>
      </vt:variant>
      <vt:variant>
        <vt:lpwstr/>
      </vt:variant>
      <vt:variant>
        <vt:lpwstr>_Toc281305332</vt:lpwstr>
      </vt:variant>
      <vt:variant>
        <vt:i4>1703984</vt:i4>
      </vt:variant>
      <vt:variant>
        <vt:i4>857</vt:i4>
      </vt:variant>
      <vt:variant>
        <vt:i4>0</vt:i4>
      </vt:variant>
      <vt:variant>
        <vt:i4>5</vt:i4>
      </vt:variant>
      <vt:variant>
        <vt:lpwstr/>
      </vt:variant>
      <vt:variant>
        <vt:lpwstr>_Toc281305331</vt:lpwstr>
      </vt:variant>
      <vt:variant>
        <vt:i4>1703984</vt:i4>
      </vt:variant>
      <vt:variant>
        <vt:i4>851</vt:i4>
      </vt:variant>
      <vt:variant>
        <vt:i4>0</vt:i4>
      </vt:variant>
      <vt:variant>
        <vt:i4>5</vt:i4>
      </vt:variant>
      <vt:variant>
        <vt:lpwstr/>
      </vt:variant>
      <vt:variant>
        <vt:lpwstr>_Toc281305330</vt:lpwstr>
      </vt:variant>
      <vt:variant>
        <vt:i4>1769520</vt:i4>
      </vt:variant>
      <vt:variant>
        <vt:i4>845</vt:i4>
      </vt:variant>
      <vt:variant>
        <vt:i4>0</vt:i4>
      </vt:variant>
      <vt:variant>
        <vt:i4>5</vt:i4>
      </vt:variant>
      <vt:variant>
        <vt:lpwstr/>
      </vt:variant>
      <vt:variant>
        <vt:lpwstr>_Toc281305329</vt:lpwstr>
      </vt:variant>
      <vt:variant>
        <vt:i4>1769520</vt:i4>
      </vt:variant>
      <vt:variant>
        <vt:i4>839</vt:i4>
      </vt:variant>
      <vt:variant>
        <vt:i4>0</vt:i4>
      </vt:variant>
      <vt:variant>
        <vt:i4>5</vt:i4>
      </vt:variant>
      <vt:variant>
        <vt:lpwstr/>
      </vt:variant>
      <vt:variant>
        <vt:lpwstr>_Toc281305328</vt:lpwstr>
      </vt:variant>
      <vt:variant>
        <vt:i4>1769520</vt:i4>
      </vt:variant>
      <vt:variant>
        <vt:i4>833</vt:i4>
      </vt:variant>
      <vt:variant>
        <vt:i4>0</vt:i4>
      </vt:variant>
      <vt:variant>
        <vt:i4>5</vt:i4>
      </vt:variant>
      <vt:variant>
        <vt:lpwstr/>
      </vt:variant>
      <vt:variant>
        <vt:lpwstr>_Toc281305327</vt:lpwstr>
      </vt:variant>
      <vt:variant>
        <vt:i4>1769520</vt:i4>
      </vt:variant>
      <vt:variant>
        <vt:i4>827</vt:i4>
      </vt:variant>
      <vt:variant>
        <vt:i4>0</vt:i4>
      </vt:variant>
      <vt:variant>
        <vt:i4>5</vt:i4>
      </vt:variant>
      <vt:variant>
        <vt:lpwstr/>
      </vt:variant>
      <vt:variant>
        <vt:lpwstr>_Toc281305326</vt:lpwstr>
      </vt:variant>
      <vt:variant>
        <vt:i4>1769520</vt:i4>
      </vt:variant>
      <vt:variant>
        <vt:i4>821</vt:i4>
      </vt:variant>
      <vt:variant>
        <vt:i4>0</vt:i4>
      </vt:variant>
      <vt:variant>
        <vt:i4>5</vt:i4>
      </vt:variant>
      <vt:variant>
        <vt:lpwstr/>
      </vt:variant>
      <vt:variant>
        <vt:lpwstr>_Toc281305325</vt:lpwstr>
      </vt:variant>
      <vt:variant>
        <vt:i4>1769520</vt:i4>
      </vt:variant>
      <vt:variant>
        <vt:i4>815</vt:i4>
      </vt:variant>
      <vt:variant>
        <vt:i4>0</vt:i4>
      </vt:variant>
      <vt:variant>
        <vt:i4>5</vt:i4>
      </vt:variant>
      <vt:variant>
        <vt:lpwstr/>
      </vt:variant>
      <vt:variant>
        <vt:lpwstr>_Toc281305324</vt:lpwstr>
      </vt:variant>
      <vt:variant>
        <vt:i4>1769520</vt:i4>
      </vt:variant>
      <vt:variant>
        <vt:i4>809</vt:i4>
      </vt:variant>
      <vt:variant>
        <vt:i4>0</vt:i4>
      </vt:variant>
      <vt:variant>
        <vt:i4>5</vt:i4>
      </vt:variant>
      <vt:variant>
        <vt:lpwstr/>
      </vt:variant>
      <vt:variant>
        <vt:lpwstr>_Toc281305323</vt:lpwstr>
      </vt:variant>
      <vt:variant>
        <vt:i4>1769520</vt:i4>
      </vt:variant>
      <vt:variant>
        <vt:i4>803</vt:i4>
      </vt:variant>
      <vt:variant>
        <vt:i4>0</vt:i4>
      </vt:variant>
      <vt:variant>
        <vt:i4>5</vt:i4>
      </vt:variant>
      <vt:variant>
        <vt:lpwstr/>
      </vt:variant>
      <vt:variant>
        <vt:lpwstr>_Toc281305322</vt:lpwstr>
      </vt:variant>
      <vt:variant>
        <vt:i4>1769520</vt:i4>
      </vt:variant>
      <vt:variant>
        <vt:i4>797</vt:i4>
      </vt:variant>
      <vt:variant>
        <vt:i4>0</vt:i4>
      </vt:variant>
      <vt:variant>
        <vt:i4>5</vt:i4>
      </vt:variant>
      <vt:variant>
        <vt:lpwstr/>
      </vt:variant>
      <vt:variant>
        <vt:lpwstr>_Toc281305321</vt:lpwstr>
      </vt:variant>
      <vt:variant>
        <vt:i4>1769520</vt:i4>
      </vt:variant>
      <vt:variant>
        <vt:i4>791</vt:i4>
      </vt:variant>
      <vt:variant>
        <vt:i4>0</vt:i4>
      </vt:variant>
      <vt:variant>
        <vt:i4>5</vt:i4>
      </vt:variant>
      <vt:variant>
        <vt:lpwstr/>
      </vt:variant>
      <vt:variant>
        <vt:lpwstr>_Toc281305320</vt:lpwstr>
      </vt:variant>
      <vt:variant>
        <vt:i4>1572912</vt:i4>
      </vt:variant>
      <vt:variant>
        <vt:i4>785</vt:i4>
      </vt:variant>
      <vt:variant>
        <vt:i4>0</vt:i4>
      </vt:variant>
      <vt:variant>
        <vt:i4>5</vt:i4>
      </vt:variant>
      <vt:variant>
        <vt:lpwstr/>
      </vt:variant>
      <vt:variant>
        <vt:lpwstr>_Toc281305319</vt:lpwstr>
      </vt:variant>
      <vt:variant>
        <vt:i4>1572912</vt:i4>
      </vt:variant>
      <vt:variant>
        <vt:i4>779</vt:i4>
      </vt:variant>
      <vt:variant>
        <vt:i4>0</vt:i4>
      </vt:variant>
      <vt:variant>
        <vt:i4>5</vt:i4>
      </vt:variant>
      <vt:variant>
        <vt:lpwstr/>
      </vt:variant>
      <vt:variant>
        <vt:lpwstr>_Toc281305318</vt:lpwstr>
      </vt:variant>
      <vt:variant>
        <vt:i4>1572912</vt:i4>
      </vt:variant>
      <vt:variant>
        <vt:i4>773</vt:i4>
      </vt:variant>
      <vt:variant>
        <vt:i4>0</vt:i4>
      </vt:variant>
      <vt:variant>
        <vt:i4>5</vt:i4>
      </vt:variant>
      <vt:variant>
        <vt:lpwstr/>
      </vt:variant>
      <vt:variant>
        <vt:lpwstr>_Toc281305317</vt:lpwstr>
      </vt:variant>
      <vt:variant>
        <vt:i4>1572912</vt:i4>
      </vt:variant>
      <vt:variant>
        <vt:i4>767</vt:i4>
      </vt:variant>
      <vt:variant>
        <vt:i4>0</vt:i4>
      </vt:variant>
      <vt:variant>
        <vt:i4>5</vt:i4>
      </vt:variant>
      <vt:variant>
        <vt:lpwstr/>
      </vt:variant>
      <vt:variant>
        <vt:lpwstr>_Toc281305316</vt:lpwstr>
      </vt:variant>
      <vt:variant>
        <vt:i4>1572912</vt:i4>
      </vt:variant>
      <vt:variant>
        <vt:i4>761</vt:i4>
      </vt:variant>
      <vt:variant>
        <vt:i4>0</vt:i4>
      </vt:variant>
      <vt:variant>
        <vt:i4>5</vt:i4>
      </vt:variant>
      <vt:variant>
        <vt:lpwstr/>
      </vt:variant>
      <vt:variant>
        <vt:lpwstr>_Toc281305315</vt:lpwstr>
      </vt:variant>
      <vt:variant>
        <vt:i4>1572912</vt:i4>
      </vt:variant>
      <vt:variant>
        <vt:i4>755</vt:i4>
      </vt:variant>
      <vt:variant>
        <vt:i4>0</vt:i4>
      </vt:variant>
      <vt:variant>
        <vt:i4>5</vt:i4>
      </vt:variant>
      <vt:variant>
        <vt:lpwstr/>
      </vt:variant>
      <vt:variant>
        <vt:lpwstr>_Toc281305314</vt:lpwstr>
      </vt:variant>
      <vt:variant>
        <vt:i4>1572912</vt:i4>
      </vt:variant>
      <vt:variant>
        <vt:i4>749</vt:i4>
      </vt:variant>
      <vt:variant>
        <vt:i4>0</vt:i4>
      </vt:variant>
      <vt:variant>
        <vt:i4>5</vt:i4>
      </vt:variant>
      <vt:variant>
        <vt:lpwstr/>
      </vt:variant>
      <vt:variant>
        <vt:lpwstr>_Toc281305313</vt:lpwstr>
      </vt:variant>
      <vt:variant>
        <vt:i4>1572912</vt:i4>
      </vt:variant>
      <vt:variant>
        <vt:i4>743</vt:i4>
      </vt:variant>
      <vt:variant>
        <vt:i4>0</vt:i4>
      </vt:variant>
      <vt:variant>
        <vt:i4>5</vt:i4>
      </vt:variant>
      <vt:variant>
        <vt:lpwstr/>
      </vt:variant>
      <vt:variant>
        <vt:lpwstr>_Toc281305312</vt:lpwstr>
      </vt:variant>
      <vt:variant>
        <vt:i4>1572912</vt:i4>
      </vt:variant>
      <vt:variant>
        <vt:i4>737</vt:i4>
      </vt:variant>
      <vt:variant>
        <vt:i4>0</vt:i4>
      </vt:variant>
      <vt:variant>
        <vt:i4>5</vt:i4>
      </vt:variant>
      <vt:variant>
        <vt:lpwstr/>
      </vt:variant>
      <vt:variant>
        <vt:lpwstr>_Toc281305311</vt:lpwstr>
      </vt:variant>
      <vt:variant>
        <vt:i4>1572912</vt:i4>
      </vt:variant>
      <vt:variant>
        <vt:i4>731</vt:i4>
      </vt:variant>
      <vt:variant>
        <vt:i4>0</vt:i4>
      </vt:variant>
      <vt:variant>
        <vt:i4>5</vt:i4>
      </vt:variant>
      <vt:variant>
        <vt:lpwstr/>
      </vt:variant>
      <vt:variant>
        <vt:lpwstr>_Toc281305310</vt:lpwstr>
      </vt:variant>
      <vt:variant>
        <vt:i4>1638448</vt:i4>
      </vt:variant>
      <vt:variant>
        <vt:i4>725</vt:i4>
      </vt:variant>
      <vt:variant>
        <vt:i4>0</vt:i4>
      </vt:variant>
      <vt:variant>
        <vt:i4>5</vt:i4>
      </vt:variant>
      <vt:variant>
        <vt:lpwstr/>
      </vt:variant>
      <vt:variant>
        <vt:lpwstr>_Toc281305309</vt:lpwstr>
      </vt:variant>
      <vt:variant>
        <vt:i4>1638448</vt:i4>
      </vt:variant>
      <vt:variant>
        <vt:i4>719</vt:i4>
      </vt:variant>
      <vt:variant>
        <vt:i4>0</vt:i4>
      </vt:variant>
      <vt:variant>
        <vt:i4>5</vt:i4>
      </vt:variant>
      <vt:variant>
        <vt:lpwstr/>
      </vt:variant>
      <vt:variant>
        <vt:lpwstr>_Toc281305308</vt:lpwstr>
      </vt:variant>
      <vt:variant>
        <vt:i4>1638448</vt:i4>
      </vt:variant>
      <vt:variant>
        <vt:i4>713</vt:i4>
      </vt:variant>
      <vt:variant>
        <vt:i4>0</vt:i4>
      </vt:variant>
      <vt:variant>
        <vt:i4>5</vt:i4>
      </vt:variant>
      <vt:variant>
        <vt:lpwstr/>
      </vt:variant>
      <vt:variant>
        <vt:lpwstr>_Toc281305307</vt:lpwstr>
      </vt:variant>
      <vt:variant>
        <vt:i4>1638448</vt:i4>
      </vt:variant>
      <vt:variant>
        <vt:i4>707</vt:i4>
      </vt:variant>
      <vt:variant>
        <vt:i4>0</vt:i4>
      </vt:variant>
      <vt:variant>
        <vt:i4>5</vt:i4>
      </vt:variant>
      <vt:variant>
        <vt:lpwstr/>
      </vt:variant>
      <vt:variant>
        <vt:lpwstr>_Toc281305306</vt:lpwstr>
      </vt:variant>
      <vt:variant>
        <vt:i4>1638448</vt:i4>
      </vt:variant>
      <vt:variant>
        <vt:i4>701</vt:i4>
      </vt:variant>
      <vt:variant>
        <vt:i4>0</vt:i4>
      </vt:variant>
      <vt:variant>
        <vt:i4>5</vt:i4>
      </vt:variant>
      <vt:variant>
        <vt:lpwstr/>
      </vt:variant>
      <vt:variant>
        <vt:lpwstr>_Toc281305305</vt:lpwstr>
      </vt:variant>
      <vt:variant>
        <vt:i4>1638448</vt:i4>
      </vt:variant>
      <vt:variant>
        <vt:i4>695</vt:i4>
      </vt:variant>
      <vt:variant>
        <vt:i4>0</vt:i4>
      </vt:variant>
      <vt:variant>
        <vt:i4>5</vt:i4>
      </vt:variant>
      <vt:variant>
        <vt:lpwstr/>
      </vt:variant>
      <vt:variant>
        <vt:lpwstr>_Toc281305304</vt:lpwstr>
      </vt:variant>
      <vt:variant>
        <vt:i4>2555910</vt:i4>
      </vt:variant>
      <vt:variant>
        <vt:i4>612</vt:i4>
      </vt:variant>
      <vt:variant>
        <vt:i4>0</vt:i4>
      </vt:variant>
      <vt:variant>
        <vt:i4>5</vt:i4>
      </vt:variant>
      <vt:variant>
        <vt:lpwstr/>
      </vt:variant>
      <vt:variant>
        <vt:lpwstr>_Source_of_Funds</vt:lpwstr>
      </vt:variant>
      <vt:variant>
        <vt:i4>7274519</vt:i4>
      </vt:variant>
      <vt:variant>
        <vt:i4>603</vt:i4>
      </vt:variant>
      <vt:variant>
        <vt:i4>0</vt:i4>
      </vt:variant>
      <vt:variant>
        <vt:i4>5</vt:i4>
      </vt:variant>
      <vt:variant>
        <vt:lpwstr/>
      </vt:variant>
      <vt:variant>
        <vt:lpwstr>bds32_4g</vt:lpwstr>
      </vt:variant>
      <vt:variant>
        <vt:i4>7143450</vt:i4>
      </vt:variant>
      <vt:variant>
        <vt:i4>582</vt:i4>
      </vt:variant>
      <vt:variant>
        <vt:i4>0</vt:i4>
      </vt:variant>
      <vt:variant>
        <vt:i4>5</vt:i4>
      </vt:variant>
      <vt:variant>
        <vt:lpwstr/>
      </vt:variant>
      <vt:variant>
        <vt:lpwstr>bds29_2d</vt:lpwstr>
      </vt:variant>
      <vt:variant>
        <vt:i4>589865</vt:i4>
      </vt:variant>
      <vt:variant>
        <vt:i4>570</vt:i4>
      </vt:variant>
      <vt:variant>
        <vt:i4>0</vt:i4>
      </vt:variant>
      <vt:variant>
        <vt:i4>5</vt:i4>
      </vt:variant>
      <vt:variant>
        <vt:lpwstr/>
      </vt:variant>
      <vt:variant>
        <vt:lpwstr>bds28_4</vt:lpwstr>
      </vt:variant>
      <vt:variant>
        <vt:i4>589865</vt:i4>
      </vt:variant>
      <vt:variant>
        <vt:i4>567</vt:i4>
      </vt:variant>
      <vt:variant>
        <vt:i4>0</vt:i4>
      </vt:variant>
      <vt:variant>
        <vt:i4>5</vt:i4>
      </vt:variant>
      <vt:variant>
        <vt:lpwstr/>
      </vt:variant>
      <vt:variant>
        <vt:lpwstr>bds28_3</vt:lpwstr>
      </vt:variant>
      <vt:variant>
        <vt:i4>589862</vt:i4>
      </vt:variant>
      <vt:variant>
        <vt:i4>561</vt:i4>
      </vt:variant>
      <vt:variant>
        <vt:i4>0</vt:i4>
      </vt:variant>
      <vt:variant>
        <vt:i4>5</vt:i4>
      </vt:variant>
      <vt:variant>
        <vt:lpwstr/>
      </vt:variant>
      <vt:variant>
        <vt:lpwstr>bds27_1</vt:lpwstr>
      </vt:variant>
      <vt:variant>
        <vt:i4>589861</vt:i4>
      </vt:variant>
      <vt:variant>
        <vt:i4>552</vt:i4>
      </vt:variant>
      <vt:variant>
        <vt:i4>0</vt:i4>
      </vt:variant>
      <vt:variant>
        <vt:i4>5</vt:i4>
      </vt:variant>
      <vt:variant>
        <vt:lpwstr/>
      </vt:variant>
      <vt:variant>
        <vt:lpwstr>bds24_2</vt:lpwstr>
      </vt:variant>
      <vt:variant>
        <vt:i4>589861</vt:i4>
      </vt:variant>
      <vt:variant>
        <vt:i4>546</vt:i4>
      </vt:variant>
      <vt:variant>
        <vt:i4>0</vt:i4>
      </vt:variant>
      <vt:variant>
        <vt:i4>5</vt:i4>
      </vt:variant>
      <vt:variant>
        <vt:lpwstr/>
      </vt:variant>
      <vt:variant>
        <vt:lpwstr>bds24_2</vt:lpwstr>
      </vt:variant>
      <vt:variant>
        <vt:i4>589861</vt:i4>
      </vt:variant>
      <vt:variant>
        <vt:i4>543</vt:i4>
      </vt:variant>
      <vt:variant>
        <vt:i4>0</vt:i4>
      </vt:variant>
      <vt:variant>
        <vt:i4>5</vt:i4>
      </vt:variant>
      <vt:variant>
        <vt:lpwstr/>
      </vt:variant>
      <vt:variant>
        <vt:lpwstr>bds24_1</vt:lpwstr>
      </vt:variant>
      <vt:variant>
        <vt:i4>5636113</vt:i4>
      </vt:variant>
      <vt:variant>
        <vt:i4>531</vt:i4>
      </vt:variant>
      <vt:variant>
        <vt:i4>0</vt:i4>
      </vt:variant>
      <vt:variant>
        <vt:i4>5</vt:i4>
      </vt:variant>
      <vt:variant>
        <vt:lpwstr/>
      </vt:variant>
      <vt:variant>
        <vt:lpwstr>bds21</vt:lpwstr>
      </vt:variant>
      <vt:variant>
        <vt:i4>589857</vt:i4>
      </vt:variant>
      <vt:variant>
        <vt:i4>519</vt:i4>
      </vt:variant>
      <vt:variant>
        <vt:i4>0</vt:i4>
      </vt:variant>
      <vt:variant>
        <vt:i4>5</vt:i4>
      </vt:variant>
      <vt:variant>
        <vt:lpwstr/>
      </vt:variant>
      <vt:variant>
        <vt:lpwstr>bds20_3</vt:lpwstr>
      </vt:variant>
      <vt:variant>
        <vt:i4>655401</vt:i4>
      </vt:variant>
      <vt:variant>
        <vt:i4>471</vt:i4>
      </vt:variant>
      <vt:variant>
        <vt:i4>0</vt:i4>
      </vt:variant>
      <vt:variant>
        <vt:i4>5</vt:i4>
      </vt:variant>
      <vt:variant>
        <vt:lpwstr/>
      </vt:variant>
      <vt:variant>
        <vt:lpwstr>bds18_3</vt:lpwstr>
      </vt:variant>
      <vt:variant>
        <vt:i4>655401</vt:i4>
      </vt:variant>
      <vt:variant>
        <vt:i4>468</vt:i4>
      </vt:variant>
      <vt:variant>
        <vt:i4>0</vt:i4>
      </vt:variant>
      <vt:variant>
        <vt:i4>5</vt:i4>
      </vt:variant>
      <vt:variant>
        <vt:lpwstr/>
      </vt:variant>
      <vt:variant>
        <vt:lpwstr>bds18_1</vt:lpwstr>
      </vt:variant>
      <vt:variant>
        <vt:i4>655398</vt:i4>
      </vt:variant>
      <vt:variant>
        <vt:i4>465</vt:i4>
      </vt:variant>
      <vt:variant>
        <vt:i4>0</vt:i4>
      </vt:variant>
      <vt:variant>
        <vt:i4>5</vt:i4>
      </vt:variant>
      <vt:variant>
        <vt:lpwstr/>
      </vt:variant>
      <vt:variant>
        <vt:lpwstr>bds17_1</vt:lpwstr>
      </vt:variant>
      <vt:variant>
        <vt:i4>6815766</vt:i4>
      </vt:variant>
      <vt:variant>
        <vt:i4>459</vt:i4>
      </vt:variant>
      <vt:variant>
        <vt:i4>0</vt:i4>
      </vt:variant>
      <vt:variant>
        <vt:i4>5</vt:i4>
      </vt:variant>
      <vt:variant>
        <vt:lpwstr/>
      </vt:variant>
      <vt:variant>
        <vt:lpwstr>bds16_1b</vt:lpwstr>
      </vt:variant>
      <vt:variant>
        <vt:i4>6815760</vt:i4>
      </vt:variant>
      <vt:variant>
        <vt:i4>453</vt:i4>
      </vt:variant>
      <vt:variant>
        <vt:i4>0</vt:i4>
      </vt:variant>
      <vt:variant>
        <vt:i4>5</vt:i4>
      </vt:variant>
      <vt:variant>
        <vt:lpwstr/>
      </vt:variant>
      <vt:variant>
        <vt:lpwstr>bds15_4b</vt:lpwstr>
      </vt:variant>
      <vt:variant>
        <vt:i4>6815760</vt:i4>
      </vt:variant>
      <vt:variant>
        <vt:i4>450</vt:i4>
      </vt:variant>
      <vt:variant>
        <vt:i4>0</vt:i4>
      </vt:variant>
      <vt:variant>
        <vt:i4>5</vt:i4>
      </vt:variant>
      <vt:variant>
        <vt:lpwstr/>
      </vt:variant>
      <vt:variant>
        <vt:lpwstr>bds15_4b</vt:lpwstr>
      </vt:variant>
      <vt:variant>
        <vt:i4>6815760</vt:i4>
      </vt:variant>
      <vt:variant>
        <vt:i4>447</vt:i4>
      </vt:variant>
      <vt:variant>
        <vt:i4>0</vt:i4>
      </vt:variant>
      <vt:variant>
        <vt:i4>5</vt:i4>
      </vt:variant>
      <vt:variant>
        <vt:lpwstr/>
      </vt:variant>
      <vt:variant>
        <vt:lpwstr>bds15_4b</vt:lpwstr>
      </vt:variant>
      <vt:variant>
        <vt:i4>131193</vt:i4>
      </vt:variant>
      <vt:variant>
        <vt:i4>444</vt:i4>
      </vt:variant>
      <vt:variant>
        <vt:i4>0</vt:i4>
      </vt:variant>
      <vt:variant>
        <vt:i4>5</vt:i4>
      </vt:variant>
      <vt:variant>
        <vt:lpwstr/>
      </vt:variant>
      <vt:variant>
        <vt:lpwstr>bds15_4aiii</vt:lpwstr>
      </vt:variant>
      <vt:variant>
        <vt:i4>655394</vt:i4>
      </vt:variant>
      <vt:variant>
        <vt:i4>441</vt:i4>
      </vt:variant>
      <vt:variant>
        <vt:i4>0</vt:i4>
      </vt:variant>
      <vt:variant>
        <vt:i4>5</vt:i4>
      </vt:variant>
      <vt:variant>
        <vt:lpwstr/>
      </vt:variant>
      <vt:variant>
        <vt:lpwstr>bds13_2</vt:lpwstr>
      </vt:variant>
      <vt:variant>
        <vt:i4>655394</vt:i4>
      </vt:variant>
      <vt:variant>
        <vt:i4>438</vt:i4>
      </vt:variant>
      <vt:variant>
        <vt:i4>0</vt:i4>
      </vt:variant>
      <vt:variant>
        <vt:i4>5</vt:i4>
      </vt:variant>
      <vt:variant>
        <vt:lpwstr/>
      </vt:variant>
      <vt:variant>
        <vt:lpwstr>bds13_2</vt:lpwstr>
      </vt:variant>
      <vt:variant>
        <vt:i4>655394</vt:i4>
      </vt:variant>
      <vt:variant>
        <vt:i4>435</vt:i4>
      </vt:variant>
      <vt:variant>
        <vt:i4>0</vt:i4>
      </vt:variant>
      <vt:variant>
        <vt:i4>5</vt:i4>
      </vt:variant>
      <vt:variant>
        <vt:lpwstr/>
      </vt:variant>
      <vt:variant>
        <vt:lpwstr>bds13_1</vt:lpwstr>
      </vt:variant>
      <vt:variant>
        <vt:i4>6815763</vt:i4>
      </vt:variant>
      <vt:variant>
        <vt:i4>432</vt:i4>
      </vt:variant>
      <vt:variant>
        <vt:i4>0</vt:i4>
      </vt:variant>
      <vt:variant>
        <vt:i4>5</vt:i4>
      </vt:variant>
      <vt:variant>
        <vt:lpwstr/>
      </vt:variant>
      <vt:variant>
        <vt:lpwstr>bds13_1b</vt:lpwstr>
      </vt:variant>
      <vt:variant>
        <vt:i4>655394</vt:i4>
      </vt:variant>
      <vt:variant>
        <vt:i4>420</vt:i4>
      </vt:variant>
      <vt:variant>
        <vt:i4>0</vt:i4>
      </vt:variant>
      <vt:variant>
        <vt:i4>5</vt:i4>
      </vt:variant>
      <vt:variant>
        <vt:lpwstr/>
      </vt:variant>
      <vt:variant>
        <vt:lpwstr>bds13_1</vt:lpwstr>
      </vt:variant>
      <vt:variant>
        <vt:i4>131195</vt:i4>
      </vt:variant>
      <vt:variant>
        <vt:i4>411</vt:i4>
      </vt:variant>
      <vt:variant>
        <vt:i4>0</vt:i4>
      </vt:variant>
      <vt:variant>
        <vt:i4>5</vt:i4>
      </vt:variant>
      <vt:variant>
        <vt:lpwstr/>
      </vt:variant>
      <vt:variant>
        <vt:lpwstr>bds12_1aiii</vt:lpwstr>
      </vt:variant>
      <vt:variant>
        <vt:i4>655395</vt:i4>
      </vt:variant>
      <vt:variant>
        <vt:i4>408</vt:i4>
      </vt:variant>
      <vt:variant>
        <vt:i4>0</vt:i4>
      </vt:variant>
      <vt:variant>
        <vt:i4>5</vt:i4>
      </vt:variant>
      <vt:variant>
        <vt:lpwstr/>
      </vt:variant>
      <vt:variant>
        <vt:lpwstr>bds12_1</vt:lpwstr>
      </vt:variant>
      <vt:variant>
        <vt:i4>655393</vt:i4>
      </vt:variant>
      <vt:variant>
        <vt:i4>402</vt:i4>
      </vt:variant>
      <vt:variant>
        <vt:i4>0</vt:i4>
      </vt:variant>
      <vt:variant>
        <vt:i4>5</vt:i4>
      </vt:variant>
      <vt:variant>
        <vt:lpwstr/>
      </vt:variant>
      <vt:variant>
        <vt:lpwstr>bds10_1</vt:lpwstr>
      </vt:variant>
      <vt:variant>
        <vt:i4>7077966</vt:i4>
      </vt:variant>
      <vt:variant>
        <vt:i4>399</vt:i4>
      </vt:variant>
      <vt:variant>
        <vt:i4>0</vt:i4>
      </vt:variant>
      <vt:variant>
        <vt:i4>5</vt:i4>
      </vt:variant>
      <vt:variant>
        <vt:lpwstr/>
      </vt:variant>
      <vt:variant>
        <vt:lpwstr>bds9_1</vt:lpwstr>
      </vt:variant>
      <vt:variant>
        <vt:i4>7077966</vt:i4>
      </vt:variant>
      <vt:variant>
        <vt:i4>396</vt:i4>
      </vt:variant>
      <vt:variant>
        <vt:i4>0</vt:i4>
      </vt:variant>
      <vt:variant>
        <vt:i4>5</vt:i4>
      </vt:variant>
      <vt:variant>
        <vt:lpwstr/>
      </vt:variant>
      <vt:variant>
        <vt:lpwstr>bds9_1</vt:lpwstr>
      </vt:variant>
      <vt:variant>
        <vt:i4>6029329</vt:i4>
      </vt:variant>
      <vt:variant>
        <vt:i4>393</vt:i4>
      </vt:variant>
      <vt:variant>
        <vt:i4>0</vt:i4>
      </vt:variant>
      <vt:variant>
        <vt:i4>5</vt:i4>
      </vt:variant>
      <vt:variant>
        <vt:lpwstr/>
      </vt:variant>
      <vt:variant>
        <vt:lpwstr>bds8</vt:lpwstr>
      </vt:variant>
      <vt:variant>
        <vt:i4>6029329</vt:i4>
      </vt:variant>
      <vt:variant>
        <vt:i4>390</vt:i4>
      </vt:variant>
      <vt:variant>
        <vt:i4>0</vt:i4>
      </vt:variant>
      <vt:variant>
        <vt:i4>5</vt:i4>
      </vt:variant>
      <vt:variant>
        <vt:lpwstr/>
      </vt:variant>
      <vt:variant>
        <vt:lpwstr>bds8</vt:lpwstr>
      </vt:variant>
      <vt:variant>
        <vt:i4>5439505</vt:i4>
      </vt:variant>
      <vt:variant>
        <vt:i4>384</vt:i4>
      </vt:variant>
      <vt:variant>
        <vt:i4>0</vt:i4>
      </vt:variant>
      <vt:variant>
        <vt:i4>5</vt:i4>
      </vt:variant>
      <vt:variant>
        <vt:lpwstr/>
      </vt:variant>
      <vt:variant>
        <vt:lpwstr>bds7</vt:lpwstr>
      </vt:variant>
      <vt:variant>
        <vt:i4>6619214</vt:i4>
      </vt:variant>
      <vt:variant>
        <vt:i4>372</vt:i4>
      </vt:variant>
      <vt:variant>
        <vt:i4>0</vt:i4>
      </vt:variant>
      <vt:variant>
        <vt:i4>5</vt:i4>
      </vt:variant>
      <vt:variant>
        <vt:lpwstr/>
      </vt:variant>
      <vt:variant>
        <vt:lpwstr>bds5_4</vt:lpwstr>
      </vt:variant>
      <vt:variant>
        <vt:i4>6619214</vt:i4>
      </vt:variant>
      <vt:variant>
        <vt:i4>369</vt:i4>
      </vt:variant>
      <vt:variant>
        <vt:i4>0</vt:i4>
      </vt:variant>
      <vt:variant>
        <vt:i4>5</vt:i4>
      </vt:variant>
      <vt:variant>
        <vt:lpwstr/>
      </vt:variant>
      <vt:variant>
        <vt:lpwstr>bds5_4</vt:lpwstr>
      </vt:variant>
      <vt:variant>
        <vt:i4>6488142</vt:i4>
      </vt:variant>
      <vt:variant>
        <vt:i4>366</vt:i4>
      </vt:variant>
      <vt:variant>
        <vt:i4>0</vt:i4>
      </vt:variant>
      <vt:variant>
        <vt:i4>5</vt:i4>
      </vt:variant>
      <vt:variant>
        <vt:lpwstr/>
      </vt:variant>
      <vt:variant>
        <vt:lpwstr>bds5_2</vt:lpwstr>
      </vt:variant>
      <vt:variant>
        <vt:i4>6291534</vt:i4>
      </vt:variant>
      <vt:variant>
        <vt:i4>363</vt:i4>
      </vt:variant>
      <vt:variant>
        <vt:i4>0</vt:i4>
      </vt:variant>
      <vt:variant>
        <vt:i4>5</vt:i4>
      </vt:variant>
      <vt:variant>
        <vt:lpwstr/>
      </vt:variant>
      <vt:variant>
        <vt:lpwstr>bds5_1</vt:lpwstr>
      </vt:variant>
      <vt:variant>
        <vt:i4>6684750</vt:i4>
      </vt:variant>
      <vt:variant>
        <vt:i4>354</vt:i4>
      </vt:variant>
      <vt:variant>
        <vt:i4>0</vt:i4>
      </vt:variant>
      <vt:variant>
        <vt:i4>5</vt:i4>
      </vt:variant>
      <vt:variant>
        <vt:lpwstr/>
      </vt:variant>
      <vt:variant>
        <vt:lpwstr>bds3_1</vt:lpwstr>
      </vt:variant>
      <vt:variant>
        <vt:i4>5636113</vt:i4>
      </vt:variant>
      <vt:variant>
        <vt:i4>351</vt:i4>
      </vt:variant>
      <vt:variant>
        <vt:i4>0</vt:i4>
      </vt:variant>
      <vt:variant>
        <vt:i4>5</vt:i4>
      </vt:variant>
      <vt:variant>
        <vt:lpwstr/>
      </vt:variant>
      <vt:variant>
        <vt:lpwstr>bds2</vt:lpwstr>
      </vt:variant>
      <vt:variant>
        <vt:i4>5636113</vt:i4>
      </vt:variant>
      <vt:variant>
        <vt:i4>348</vt:i4>
      </vt:variant>
      <vt:variant>
        <vt:i4>0</vt:i4>
      </vt:variant>
      <vt:variant>
        <vt:i4>5</vt:i4>
      </vt:variant>
      <vt:variant>
        <vt:lpwstr/>
      </vt:variant>
      <vt:variant>
        <vt:lpwstr>bds2</vt:lpwstr>
      </vt:variant>
      <vt:variant>
        <vt:i4>5636113</vt:i4>
      </vt:variant>
      <vt:variant>
        <vt:i4>345</vt:i4>
      </vt:variant>
      <vt:variant>
        <vt:i4>0</vt:i4>
      </vt:variant>
      <vt:variant>
        <vt:i4>5</vt:i4>
      </vt:variant>
      <vt:variant>
        <vt:lpwstr/>
      </vt:variant>
      <vt:variant>
        <vt:lpwstr>bds2</vt:lpwstr>
      </vt:variant>
      <vt:variant>
        <vt:i4>6750286</vt:i4>
      </vt:variant>
      <vt:variant>
        <vt:i4>339</vt:i4>
      </vt:variant>
      <vt:variant>
        <vt:i4>0</vt:i4>
      </vt:variant>
      <vt:variant>
        <vt:i4>5</vt:i4>
      </vt:variant>
      <vt:variant>
        <vt:lpwstr/>
      </vt:variant>
      <vt:variant>
        <vt:lpwstr>bds1_2</vt:lpwstr>
      </vt:variant>
      <vt:variant>
        <vt:i4>6553678</vt:i4>
      </vt:variant>
      <vt:variant>
        <vt:i4>333</vt:i4>
      </vt:variant>
      <vt:variant>
        <vt:i4>0</vt:i4>
      </vt:variant>
      <vt:variant>
        <vt:i4>5</vt:i4>
      </vt:variant>
      <vt:variant>
        <vt:lpwstr/>
      </vt:variant>
      <vt:variant>
        <vt:lpwstr>bds1_1</vt:lpwstr>
      </vt:variant>
      <vt:variant>
        <vt:i4>1835062</vt:i4>
      </vt:variant>
      <vt:variant>
        <vt:i4>326</vt:i4>
      </vt:variant>
      <vt:variant>
        <vt:i4>0</vt:i4>
      </vt:variant>
      <vt:variant>
        <vt:i4>5</vt:i4>
      </vt:variant>
      <vt:variant>
        <vt:lpwstr/>
      </vt:variant>
      <vt:variant>
        <vt:lpwstr>_Toc240079363</vt:lpwstr>
      </vt:variant>
      <vt:variant>
        <vt:i4>1835062</vt:i4>
      </vt:variant>
      <vt:variant>
        <vt:i4>320</vt:i4>
      </vt:variant>
      <vt:variant>
        <vt:i4>0</vt:i4>
      </vt:variant>
      <vt:variant>
        <vt:i4>5</vt:i4>
      </vt:variant>
      <vt:variant>
        <vt:lpwstr/>
      </vt:variant>
      <vt:variant>
        <vt:lpwstr>_Toc240079361</vt:lpwstr>
      </vt:variant>
      <vt:variant>
        <vt:i4>1835062</vt:i4>
      </vt:variant>
      <vt:variant>
        <vt:i4>314</vt:i4>
      </vt:variant>
      <vt:variant>
        <vt:i4>0</vt:i4>
      </vt:variant>
      <vt:variant>
        <vt:i4>5</vt:i4>
      </vt:variant>
      <vt:variant>
        <vt:lpwstr/>
      </vt:variant>
      <vt:variant>
        <vt:lpwstr>_Toc240079360</vt:lpwstr>
      </vt:variant>
      <vt:variant>
        <vt:i4>2031670</vt:i4>
      </vt:variant>
      <vt:variant>
        <vt:i4>308</vt:i4>
      </vt:variant>
      <vt:variant>
        <vt:i4>0</vt:i4>
      </vt:variant>
      <vt:variant>
        <vt:i4>5</vt:i4>
      </vt:variant>
      <vt:variant>
        <vt:lpwstr/>
      </vt:variant>
      <vt:variant>
        <vt:lpwstr>_Toc240079358</vt:lpwstr>
      </vt:variant>
      <vt:variant>
        <vt:i4>2031670</vt:i4>
      </vt:variant>
      <vt:variant>
        <vt:i4>302</vt:i4>
      </vt:variant>
      <vt:variant>
        <vt:i4>0</vt:i4>
      </vt:variant>
      <vt:variant>
        <vt:i4>5</vt:i4>
      </vt:variant>
      <vt:variant>
        <vt:lpwstr/>
      </vt:variant>
      <vt:variant>
        <vt:lpwstr>_Toc240079357</vt:lpwstr>
      </vt:variant>
      <vt:variant>
        <vt:i4>2031670</vt:i4>
      </vt:variant>
      <vt:variant>
        <vt:i4>296</vt:i4>
      </vt:variant>
      <vt:variant>
        <vt:i4>0</vt:i4>
      </vt:variant>
      <vt:variant>
        <vt:i4>5</vt:i4>
      </vt:variant>
      <vt:variant>
        <vt:lpwstr/>
      </vt:variant>
      <vt:variant>
        <vt:lpwstr>_Toc240079355</vt:lpwstr>
      </vt:variant>
      <vt:variant>
        <vt:i4>2031670</vt:i4>
      </vt:variant>
      <vt:variant>
        <vt:i4>290</vt:i4>
      </vt:variant>
      <vt:variant>
        <vt:i4>0</vt:i4>
      </vt:variant>
      <vt:variant>
        <vt:i4>5</vt:i4>
      </vt:variant>
      <vt:variant>
        <vt:lpwstr/>
      </vt:variant>
      <vt:variant>
        <vt:lpwstr>_Toc240079353</vt:lpwstr>
      </vt:variant>
      <vt:variant>
        <vt:i4>1966134</vt:i4>
      </vt:variant>
      <vt:variant>
        <vt:i4>284</vt:i4>
      </vt:variant>
      <vt:variant>
        <vt:i4>0</vt:i4>
      </vt:variant>
      <vt:variant>
        <vt:i4>5</vt:i4>
      </vt:variant>
      <vt:variant>
        <vt:lpwstr/>
      </vt:variant>
      <vt:variant>
        <vt:lpwstr>_Toc240079348</vt:lpwstr>
      </vt:variant>
      <vt:variant>
        <vt:i4>1966134</vt:i4>
      </vt:variant>
      <vt:variant>
        <vt:i4>278</vt:i4>
      </vt:variant>
      <vt:variant>
        <vt:i4>0</vt:i4>
      </vt:variant>
      <vt:variant>
        <vt:i4>5</vt:i4>
      </vt:variant>
      <vt:variant>
        <vt:lpwstr/>
      </vt:variant>
      <vt:variant>
        <vt:lpwstr>_Toc240079346</vt:lpwstr>
      </vt:variant>
      <vt:variant>
        <vt:i4>1966134</vt:i4>
      </vt:variant>
      <vt:variant>
        <vt:i4>272</vt:i4>
      </vt:variant>
      <vt:variant>
        <vt:i4>0</vt:i4>
      </vt:variant>
      <vt:variant>
        <vt:i4>5</vt:i4>
      </vt:variant>
      <vt:variant>
        <vt:lpwstr/>
      </vt:variant>
      <vt:variant>
        <vt:lpwstr>_Toc240079343</vt:lpwstr>
      </vt:variant>
      <vt:variant>
        <vt:i4>1966134</vt:i4>
      </vt:variant>
      <vt:variant>
        <vt:i4>266</vt:i4>
      </vt:variant>
      <vt:variant>
        <vt:i4>0</vt:i4>
      </vt:variant>
      <vt:variant>
        <vt:i4>5</vt:i4>
      </vt:variant>
      <vt:variant>
        <vt:lpwstr/>
      </vt:variant>
      <vt:variant>
        <vt:lpwstr>_Toc240079342</vt:lpwstr>
      </vt:variant>
      <vt:variant>
        <vt:i4>1966134</vt:i4>
      </vt:variant>
      <vt:variant>
        <vt:i4>260</vt:i4>
      </vt:variant>
      <vt:variant>
        <vt:i4>0</vt:i4>
      </vt:variant>
      <vt:variant>
        <vt:i4>5</vt:i4>
      </vt:variant>
      <vt:variant>
        <vt:lpwstr/>
      </vt:variant>
      <vt:variant>
        <vt:lpwstr>_Toc240079341</vt:lpwstr>
      </vt:variant>
      <vt:variant>
        <vt:i4>1638454</vt:i4>
      </vt:variant>
      <vt:variant>
        <vt:i4>254</vt:i4>
      </vt:variant>
      <vt:variant>
        <vt:i4>0</vt:i4>
      </vt:variant>
      <vt:variant>
        <vt:i4>5</vt:i4>
      </vt:variant>
      <vt:variant>
        <vt:lpwstr/>
      </vt:variant>
      <vt:variant>
        <vt:lpwstr>_Toc240079339</vt:lpwstr>
      </vt:variant>
      <vt:variant>
        <vt:i4>1638454</vt:i4>
      </vt:variant>
      <vt:variant>
        <vt:i4>248</vt:i4>
      </vt:variant>
      <vt:variant>
        <vt:i4>0</vt:i4>
      </vt:variant>
      <vt:variant>
        <vt:i4>5</vt:i4>
      </vt:variant>
      <vt:variant>
        <vt:lpwstr/>
      </vt:variant>
      <vt:variant>
        <vt:lpwstr>_Toc240079338</vt:lpwstr>
      </vt:variant>
      <vt:variant>
        <vt:i4>1638454</vt:i4>
      </vt:variant>
      <vt:variant>
        <vt:i4>242</vt:i4>
      </vt:variant>
      <vt:variant>
        <vt:i4>0</vt:i4>
      </vt:variant>
      <vt:variant>
        <vt:i4>5</vt:i4>
      </vt:variant>
      <vt:variant>
        <vt:lpwstr/>
      </vt:variant>
      <vt:variant>
        <vt:lpwstr>_Toc240079337</vt:lpwstr>
      </vt:variant>
      <vt:variant>
        <vt:i4>1638454</vt:i4>
      </vt:variant>
      <vt:variant>
        <vt:i4>236</vt:i4>
      </vt:variant>
      <vt:variant>
        <vt:i4>0</vt:i4>
      </vt:variant>
      <vt:variant>
        <vt:i4>5</vt:i4>
      </vt:variant>
      <vt:variant>
        <vt:lpwstr/>
      </vt:variant>
      <vt:variant>
        <vt:lpwstr>_Toc240079336</vt:lpwstr>
      </vt:variant>
      <vt:variant>
        <vt:i4>1572918</vt:i4>
      </vt:variant>
      <vt:variant>
        <vt:i4>230</vt:i4>
      </vt:variant>
      <vt:variant>
        <vt:i4>0</vt:i4>
      </vt:variant>
      <vt:variant>
        <vt:i4>5</vt:i4>
      </vt:variant>
      <vt:variant>
        <vt:lpwstr/>
      </vt:variant>
      <vt:variant>
        <vt:lpwstr>_Toc240079322</vt:lpwstr>
      </vt:variant>
      <vt:variant>
        <vt:i4>1572918</vt:i4>
      </vt:variant>
      <vt:variant>
        <vt:i4>224</vt:i4>
      </vt:variant>
      <vt:variant>
        <vt:i4>0</vt:i4>
      </vt:variant>
      <vt:variant>
        <vt:i4>5</vt:i4>
      </vt:variant>
      <vt:variant>
        <vt:lpwstr/>
      </vt:variant>
      <vt:variant>
        <vt:lpwstr>_Toc240079321</vt:lpwstr>
      </vt:variant>
      <vt:variant>
        <vt:i4>1572918</vt:i4>
      </vt:variant>
      <vt:variant>
        <vt:i4>218</vt:i4>
      </vt:variant>
      <vt:variant>
        <vt:i4>0</vt:i4>
      </vt:variant>
      <vt:variant>
        <vt:i4>5</vt:i4>
      </vt:variant>
      <vt:variant>
        <vt:lpwstr/>
      </vt:variant>
      <vt:variant>
        <vt:lpwstr>_Toc240079320</vt:lpwstr>
      </vt:variant>
      <vt:variant>
        <vt:i4>1769526</vt:i4>
      </vt:variant>
      <vt:variant>
        <vt:i4>212</vt:i4>
      </vt:variant>
      <vt:variant>
        <vt:i4>0</vt:i4>
      </vt:variant>
      <vt:variant>
        <vt:i4>5</vt:i4>
      </vt:variant>
      <vt:variant>
        <vt:lpwstr/>
      </vt:variant>
      <vt:variant>
        <vt:lpwstr>_Toc240079319</vt:lpwstr>
      </vt:variant>
      <vt:variant>
        <vt:i4>1769526</vt:i4>
      </vt:variant>
      <vt:variant>
        <vt:i4>206</vt:i4>
      </vt:variant>
      <vt:variant>
        <vt:i4>0</vt:i4>
      </vt:variant>
      <vt:variant>
        <vt:i4>5</vt:i4>
      </vt:variant>
      <vt:variant>
        <vt:lpwstr/>
      </vt:variant>
      <vt:variant>
        <vt:lpwstr>_Toc240079318</vt:lpwstr>
      </vt:variant>
      <vt:variant>
        <vt:i4>1769526</vt:i4>
      </vt:variant>
      <vt:variant>
        <vt:i4>200</vt:i4>
      </vt:variant>
      <vt:variant>
        <vt:i4>0</vt:i4>
      </vt:variant>
      <vt:variant>
        <vt:i4>5</vt:i4>
      </vt:variant>
      <vt:variant>
        <vt:lpwstr/>
      </vt:variant>
      <vt:variant>
        <vt:lpwstr>_Toc240079311</vt:lpwstr>
      </vt:variant>
      <vt:variant>
        <vt:i4>1703990</vt:i4>
      </vt:variant>
      <vt:variant>
        <vt:i4>194</vt:i4>
      </vt:variant>
      <vt:variant>
        <vt:i4>0</vt:i4>
      </vt:variant>
      <vt:variant>
        <vt:i4>5</vt:i4>
      </vt:variant>
      <vt:variant>
        <vt:lpwstr/>
      </vt:variant>
      <vt:variant>
        <vt:lpwstr>_Toc240079307</vt:lpwstr>
      </vt:variant>
      <vt:variant>
        <vt:i4>1703990</vt:i4>
      </vt:variant>
      <vt:variant>
        <vt:i4>188</vt:i4>
      </vt:variant>
      <vt:variant>
        <vt:i4>0</vt:i4>
      </vt:variant>
      <vt:variant>
        <vt:i4>5</vt:i4>
      </vt:variant>
      <vt:variant>
        <vt:lpwstr/>
      </vt:variant>
      <vt:variant>
        <vt:lpwstr>_Toc240079306</vt:lpwstr>
      </vt:variant>
      <vt:variant>
        <vt:i4>1703990</vt:i4>
      </vt:variant>
      <vt:variant>
        <vt:i4>182</vt:i4>
      </vt:variant>
      <vt:variant>
        <vt:i4>0</vt:i4>
      </vt:variant>
      <vt:variant>
        <vt:i4>5</vt:i4>
      </vt:variant>
      <vt:variant>
        <vt:lpwstr/>
      </vt:variant>
      <vt:variant>
        <vt:lpwstr>_Toc240079301</vt:lpwstr>
      </vt:variant>
      <vt:variant>
        <vt:i4>1703990</vt:i4>
      </vt:variant>
      <vt:variant>
        <vt:i4>176</vt:i4>
      </vt:variant>
      <vt:variant>
        <vt:i4>0</vt:i4>
      </vt:variant>
      <vt:variant>
        <vt:i4>5</vt:i4>
      </vt:variant>
      <vt:variant>
        <vt:lpwstr/>
      </vt:variant>
      <vt:variant>
        <vt:lpwstr>_Toc240079300</vt:lpwstr>
      </vt:variant>
      <vt:variant>
        <vt:i4>1835063</vt:i4>
      </vt:variant>
      <vt:variant>
        <vt:i4>170</vt:i4>
      </vt:variant>
      <vt:variant>
        <vt:i4>0</vt:i4>
      </vt:variant>
      <vt:variant>
        <vt:i4>5</vt:i4>
      </vt:variant>
      <vt:variant>
        <vt:lpwstr/>
      </vt:variant>
      <vt:variant>
        <vt:lpwstr>_Toc240079269</vt:lpwstr>
      </vt:variant>
      <vt:variant>
        <vt:i4>1835063</vt:i4>
      </vt:variant>
      <vt:variant>
        <vt:i4>164</vt:i4>
      </vt:variant>
      <vt:variant>
        <vt:i4>0</vt:i4>
      </vt:variant>
      <vt:variant>
        <vt:i4>5</vt:i4>
      </vt:variant>
      <vt:variant>
        <vt:lpwstr/>
      </vt:variant>
      <vt:variant>
        <vt:lpwstr>_Toc240079268</vt:lpwstr>
      </vt:variant>
      <vt:variant>
        <vt:i4>1835063</vt:i4>
      </vt:variant>
      <vt:variant>
        <vt:i4>158</vt:i4>
      </vt:variant>
      <vt:variant>
        <vt:i4>0</vt:i4>
      </vt:variant>
      <vt:variant>
        <vt:i4>5</vt:i4>
      </vt:variant>
      <vt:variant>
        <vt:lpwstr/>
      </vt:variant>
      <vt:variant>
        <vt:lpwstr>_Toc240079266</vt:lpwstr>
      </vt:variant>
      <vt:variant>
        <vt:i4>1835063</vt:i4>
      </vt:variant>
      <vt:variant>
        <vt:i4>152</vt:i4>
      </vt:variant>
      <vt:variant>
        <vt:i4>0</vt:i4>
      </vt:variant>
      <vt:variant>
        <vt:i4>5</vt:i4>
      </vt:variant>
      <vt:variant>
        <vt:lpwstr/>
      </vt:variant>
      <vt:variant>
        <vt:lpwstr>_Toc240079265</vt:lpwstr>
      </vt:variant>
      <vt:variant>
        <vt:i4>1835063</vt:i4>
      </vt:variant>
      <vt:variant>
        <vt:i4>146</vt:i4>
      </vt:variant>
      <vt:variant>
        <vt:i4>0</vt:i4>
      </vt:variant>
      <vt:variant>
        <vt:i4>5</vt:i4>
      </vt:variant>
      <vt:variant>
        <vt:lpwstr/>
      </vt:variant>
      <vt:variant>
        <vt:lpwstr>_Toc240079264</vt:lpwstr>
      </vt:variant>
      <vt:variant>
        <vt:i4>1835063</vt:i4>
      </vt:variant>
      <vt:variant>
        <vt:i4>140</vt:i4>
      </vt:variant>
      <vt:variant>
        <vt:i4>0</vt:i4>
      </vt:variant>
      <vt:variant>
        <vt:i4>5</vt:i4>
      </vt:variant>
      <vt:variant>
        <vt:lpwstr/>
      </vt:variant>
      <vt:variant>
        <vt:lpwstr>_Toc240079263</vt:lpwstr>
      </vt:variant>
      <vt:variant>
        <vt:i4>1835063</vt:i4>
      </vt:variant>
      <vt:variant>
        <vt:i4>134</vt:i4>
      </vt:variant>
      <vt:variant>
        <vt:i4>0</vt:i4>
      </vt:variant>
      <vt:variant>
        <vt:i4>5</vt:i4>
      </vt:variant>
      <vt:variant>
        <vt:lpwstr/>
      </vt:variant>
      <vt:variant>
        <vt:lpwstr>_Toc240079261</vt:lpwstr>
      </vt:variant>
      <vt:variant>
        <vt:i4>2031671</vt:i4>
      </vt:variant>
      <vt:variant>
        <vt:i4>128</vt:i4>
      </vt:variant>
      <vt:variant>
        <vt:i4>0</vt:i4>
      </vt:variant>
      <vt:variant>
        <vt:i4>5</vt:i4>
      </vt:variant>
      <vt:variant>
        <vt:lpwstr/>
      </vt:variant>
      <vt:variant>
        <vt:lpwstr>_Toc240079259</vt:lpwstr>
      </vt:variant>
      <vt:variant>
        <vt:i4>2031671</vt:i4>
      </vt:variant>
      <vt:variant>
        <vt:i4>122</vt:i4>
      </vt:variant>
      <vt:variant>
        <vt:i4>0</vt:i4>
      </vt:variant>
      <vt:variant>
        <vt:i4>5</vt:i4>
      </vt:variant>
      <vt:variant>
        <vt:lpwstr/>
      </vt:variant>
      <vt:variant>
        <vt:lpwstr>_Toc240079257</vt:lpwstr>
      </vt:variant>
      <vt:variant>
        <vt:i4>2031671</vt:i4>
      </vt:variant>
      <vt:variant>
        <vt:i4>116</vt:i4>
      </vt:variant>
      <vt:variant>
        <vt:i4>0</vt:i4>
      </vt:variant>
      <vt:variant>
        <vt:i4>5</vt:i4>
      </vt:variant>
      <vt:variant>
        <vt:lpwstr/>
      </vt:variant>
      <vt:variant>
        <vt:lpwstr>_Toc240079256</vt:lpwstr>
      </vt:variant>
      <vt:variant>
        <vt:i4>2031671</vt:i4>
      </vt:variant>
      <vt:variant>
        <vt:i4>110</vt:i4>
      </vt:variant>
      <vt:variant>
        <vt:i4>0</vt:i4>
      </vt:variant>
      <vt:variant>
        <vt:i4>5</vt:i4>
      </vt:variant>
      <vt:variant>
        <vt:lpwstr/>
      </vt:variant>
      <vt:variant>
        <vt:lpwstr>_Toc240079255</vt:lpwstr>
      </vt:variant>
      <vt:variant>
        <vt:i4>2031671</vt:i4>
      </vt:variant>
      <vt:variant>
        <vt:i4>104</vt:i4>
      </vt:variant>
      <vt:variant>
        <vt:i4>0</vt:i4>
      </vt:variant>
      <vt:variant>
        <vt:i4>5</vt:i4>
      </vt:variant>
      <vt:variant>
        <vt:lpwstr/>
      </vt:variant>
      <vt:variant>
        <vt:lpwstr>_Toc240079252</vt:lpwstr>
      </vt:variant>
      <vt:variant>
        <vt:i4>2031671</vt:i4>
      </vt:variant>
      <vt:variant>
        <vt:i4>98</vt:i4>
      </vt:variant>
      <vt:variant>
        <vt:i4>0</vt:i4>
      </vt:variant>
      <vt:variant>
        <vt:i4>5</vt:i4>
      </vt:variant>
      <vt:variant>
        <vt:lpwstr/>
      </vt:variant>
      <vt:variant>
        <vt:lpwstr>_Toc240079251</vt:lpwstr>
      </vt:variant>
      <vt:variant>
        <vt:i4>2031671</vt:i4>
      </vt:variant>
      <vt:variant>
        <vt:i4>92</vt:i4>
      </vt:variant>
      <vt:variant>
        <vt:i4>0</vt:i4>
      </vt:variant>
      <vt:variant>
        <vt:i4>5</vt:i4>
      </vt:variant>
      <vt:variant>
        <vt:lpwstr/>
      </vt:variant>
      <vt:variant>
        <vt:lpwstr>_Toc240079250</vt:lpwstr>
      </vt:variant>
      <vt:variant>
        <vt:i4>1245232</vt:i4>
      </vt:variant>
      <vt:variant>
        <vt:i4>74</vt:i4>
      </vt:variant>
      <vt:variant>
        <vt:i4>0</vt:i4>
      </vt:variant>
      <vt:variant>
        <vt:i4>5</vt:i4>
      </vt:variant>
      <vt:variant>
        <vt:lpwstr/>
      </vt:variant>
      <vt:variant>
        <vt:lpwstr>_Toc260043617</vt:lpwstr>
      </vt:variant>
      <vt:variant>
        <vt:i4>1245232</vt:i4>
      </vt:variant>
      <vt:variant>
        <vt:i4>68</vt:i4>
      </vt:variant>
      <vt:variant>
        <vt:i4>0</vt:i4>
      </vt:variant>
      <vt:variant>
        <vt:i4>5</vt:i4>
      </vt:variant>
      <vt:variant>
        <vt:lpwstr/>
      </vt:variant>
      <vt:variant>
        <vt:lpwstr>_Toc260043616</vt:lpwstr>
      </vt:variant>
      <vt:variant>
        <vt:i4>1245232</vt:i4>
      </vt:variant>
      <vt:variant>
        <vt:i4>62</vt:i4>
      </vt:variant>
      <vt:variant>
        <vt:i4>0</vt:i4>
      </vt:variant>
      <vt:variant>
        <vt:i4>5</vt:i4>
      </vt:variant>
      <vt:variant>
        <vt:lpwstr/>
      </vt:variant>
      <vt:variant>
        <vt:lpwstr>_Toc260043615</vt:lpwstr>
      </vt:variant>
      <vt:variant>
        <vt:i4>1245232</vt:i4>
      </vt:variant>
      <vt:variant>
        <vt:i4>56</vt:i4>
      </vt:variant>
      <vt:variant>
        <vt:i4>0</vt:i4>
      </vt:variant>
      <vt:variant>
        <vt:i4>5</vt:i4>
      </vt:variant>
      <vt:variant>
        <vt:lpwstr/>
      </vt:variant>
      <vt:variant>
        <vt:lpwstr>_Toc260043614</vt:lpwstr>
      </vt:variant>
      <vt:variant>
        <vt:i4>1245232</vt:i4>
      </vt:variant>
      <vt:variant>
        <vt:i4>50</vt:i4>
      </vt:variant>
      <vt:variant>
        <vt:i4>0</vt:i4>
      </vt:variant>
      <vt:variant>
        <vt:i4>5</vt:i4>
      </vt:variant>
      <vt:variant>
        <vt:lpwstr/>
      </vt:variant>
      <vt:variant>
        <vt:lpwstr>_Toc260043613</vt:lpwstr>
      </vt:variant>
      <vt:variant>
        <vt:i4>1245232</vt:i4>
      </vt:variant>
      <vt:variant>
        <vt:i4>44</vt:i4>
      </vt:variant>
      <vt:variant>
        <vt:i4>0</vt:i4>
      </vt:variant>
      <vt:variant>
        <vt:i4>5</vt:i4>
      </vt:variant>
      <vt:variant>
        <vt:lpwstr/>
      </vt:variant>
      <vt:variant>
        <vt:lpwstr>_Toc260043612</vt:lpwstr>
      </vt:variant>
      <vt:variant>
        <vt:i4>1245232</vt:i4>
      </vt:variant>
      <vt:variant>
        <vt:i4>38</vt:i4>
      </vt:variant>
      <vt:variant>
        <vt:i4>0</vt:i4>
      </vt:variant>
      <vt:variant>
        <vt:i4>5</vt:i4>
      </vt:variant>
      <vt:variant>
        <vt:lpwstr/>
      </vt:variant>
      <vt:variant>
        <vt:lpwstr>_Toc260043611</vt:lpwstr>
      </vt:variant>
      <vt:variant>
        <vt:i4>1245232</vt:i4>
      </vt:variant>
      <vt:variant>
        <vt:i4>32</vt:i4>
      </vt:variant>
      <vt:variant>
        <vt:i4>0</vt:i4>
      </vt:variant>
      <vt:variant>
        <vt:i4>5</vt:i4>
      </vt:variant>
      <vt:variant>
        <vt:lpwstr/>
      </vt:variant>
      <vt:variant>
        <vt:lpwstr>_Toc260043610</vt:lpwstr>
      </vt:variant>
      <vt:variant>
        <vt:i4>1179696</vt:i4>
      </vt:variant>
      <vt:variant>
        <vt:i4>26</vt:i4>
      </vt:variant>
      <vt:variant>
        <vt:i4>0</vt:i4>
      </vt:variant>
      <vt:variant>
        <vt:i4>5</vt:i4>
      </vt:variant>
      <vt:variant>
        <vt:lpwstr/>
      </vt:variant>
      <vt:variant>
        <vt:lpwstr>_Toc260043609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Philippine Bidding Documents</dc:title>
  <dc:creator>CPG;Gen Entredicho-Caong</dc:creator>
  <cp:lastModifiedBy>User</cp:lastModifiedBy>
  <cp:revision>11</cp:revision>
  <cp:lastPrinted>2021-11-09T09:32:00Z</cp:lastPrinted>
  <dcterms:created xsi:type="dcterms:W3CDTF">2020-11-10T03:07:00Z</dcterms:created>
  <dcterms:modified xsi:type="dcterms:W3CDTF">2021-11-09T09:34:00Z</dcterms:modified>
</cp:coreProperties>
</file>